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38B" w:rsidRPr="0055396D" w:rsidRDefault="006E42D1">
      <w:pPr>
        <w:rPr>
          <w:noProof w:val="0"/>
          <w:color w:val="FF0000"/>
          <w:sz w:val="28"/>
          <w:szCs w:val="28"/>
        </w:rPr>
      </w:pPr>
      <w:bookmarkStart w:id="0" w:name="_GoBack"/>
      <w:bookmarkEnd w:id="0"/>
      <w:r>
        <w:rPr>
          <w:lang w:val="en-US"/>
        </w:rPr>
        <mc:AlternateContent>
          <mc:Choice Requires="wps">
            <w:drawing>
              <wp:anchor distT="0" distB="0" distL="114300" distR="114300" simplePos="0" relativeHeight="251657216" behindDoc="0" locked="0" layoutInCell="0" allowOverlap="1">
                <wp:simplePos x="0" y="0"/>
                <wp:positionH relativeFrom="page">
                  <wp:align>center</wp:align>
                </wp:positionH>
                <wp:positionV relativeFrom="page">
                  <wp:align>center</wp:align>
                </wp:positionV>
                <wp:extent cx="7134860" cy="9437370"/>
                <wp:effectExtent l="0" t="0" r="27940" b="36830"/>
                <wp:wrapNone/>
                <wp:docPr id="33"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860" cy="9437370"/>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2" o:spid="_x0000_s1026" style="position:absolute;margin-left:0;margin-top:0;width:561.8pt;height:743.1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rcsize="226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" o:allowincell="f" filled="f" fillcolor="black">
                <w10:wrap anchorx="page" anchory="page"/>
              </v:roundrect>
            </w:pict>
          </mc:Fallback>
        </mc:AlternateContent>
      </w:r>
      <w:r>
        <w:rPr>
          <w:lang w:val="en-US"/>
        </w:rPr>
        <mc:AlternateContent>
          <mc:Choice Requires="wps">
            <w:drawing>
              <wp:anchor distT="0" distB="0" distL="114300" distR="114300" simplePos="0" relativeHeight="251656192" behindDoc="0" locked="0" layoutInCell="0" allowOverlap="1">
                <wp:simplePos x="0" y="0"/>
                <wp:positionH relativeFrom="page">
                  <wp:posOffset>322580</wp:posOffset>
                </wp:positionH>
                <wp:positionV relativeFrom="page">
                  <wp:posOffset>2514600</wp:posOffset>
                </wp:positionV>
                <wp:extent cx="7127240" cy="2205990"/>
                <wp:effectExtent l="0" t="0" r="10160" b="13970"/>
                <wp:wrapNone/>
                <wp:docPr id="32"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240" cy="220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0A0" w:firstRow="1" w:lastRow="0" w:firstColumn="1" w:lastColumn="0" w:noHBand="0" w:noVBand="0"/>
                            </w:tblPr>
                            <w:tblGrid>
                              <w:gridCol w:w="11239"/>
                            </w:tblGrid>
                            <w:tr w:rsidR="00E02C07" w:rsidRPr="008720BE" w:rsidTr="00244571">
                              <w:trPr>
                                <w:trHeight w:val="144"/>
                                <w:jc w:val="center"/>
                              </w:trPr>
                              <w:tc>
                                <w:tcPr>
                                  <w:tcW w:w="0" w:type="auto"/>
                                  <w:shd w:val="clear" w:color="auto" w:fill="F4B29B"/>
                                  <w:tcMar>
                                    <w:top w:w="0" w:type="dxa"/>
                                    <w:bottom w:w="0" w:type="dxa"/>
                                  </w:tcMar>
                                  <w:vAlign w:val="center"/>
                                </w:tcPr>
                                <w:p w:rsidR="00E02C07" w:rsidRPr="008720BE" w:rsidRDefault="00E02C07">
                                  <w:pPr>
                                    <w:pStyle w:val="NoSpacing"/>
                                    <w:rPr>
                                      <w:sz w:val="8"/>
                                      <w:szCs w:val="8"/>
                                      <w:lang w:val="en-GB"/>
                                    </w:rPr>
                                  </w:pPr>
                                </w:p>
                              </w:tc>
                            </w:tr>
                            <w:tr w:rsidR="00E02C07" w:rsidRPr="008720BE" w:rsidTr="00244571">
                              <w:trPr>
                                <w:trHeight w:val="1440"/>
                                <w:jc w:val="center"/>
                              </w:trPr>
                              <w:tc>
                                <w:tcPr>
                                  <w:tcW w:w="0" w:type="auto"/>
                                  <w:shd w:val="clear" w:color="auto" w:fill="D34817"/>
                                  <w:vAlign w:val="center"/>
                                </w:tcPr>
                                <w:p w:rsidR="00E02C07" w:rsidRPr="008720BE" w:rsidRDefault="00E02C07" w:rsidP="008720BE">
                                  <w:pPr>
                                    <w:pStyle w:val="NoSpacing"/>
                                    <w:suppressOverlap/>
                                    <w:jc w:val="center"/>
                                    <w:rPr>
                                      <w:rFonts w:ascii="Franklin Gothic Book" w:hAnsi="Franklin Gothic Book"/>
                                      <w:color w:val="auto"/>
                                      <w:sz w:val="48"/>
                                      <w:szCs w:val="48"/>
                                      <w:lang w:val="en-GB"/>
                                    </w:rPr>
                                  </w:pPr>
                                  <w:r w:rsidRPr="008720BE">
                                    <w:rPr>
                                      <w:rFonts w:ascii="Franklin Gothic Book" w:hAnsi="Franklin Gothic Book"/>
                                      <w:color w:val="auto"/>
                                      <w:sz w:val="48"/>
                                      <w:szCs w:val="48"/>
                                      <w:lang w:val="en-GB"/>
                                    </w:rPr>
                                    <w:t xml:space="preserve">Construction of </w:t>
                                  </w:r>
                                  <w:r>
                                    <w:rPr>
                                      <w:rFonts w:ascii="Franklin Gothic Book" w:hAnsi="Franklin Gothic Book"/>
                                      <w:color w:val="auto"/>
                                      <w:sz w:val="48"/>
                                      <w:szCs w:val="48"/>
                                      <w:lang w:val="en-GB"/>
                                    </w:rPr>
                                    <w:t>a</w:t>
                                  </w:r>
                                  <w:r w:rsidRPr="008720BE">
                                    <w:rPr>
                                      <w:rFonts w:ascii="Franklin Gothic Book" w:hAnsi="Franklin Gothic Book"/>
                                      <w:color w:val="auto"/>
                                      <w:sz w:val="48"/>
                                      <w:szCs w:val="48"/>
                                      <w:lang w:val="en-GB"/>
                                    </w:rPr>
                                    <w:t xml:space="preserve"> dehydrated and rectified </w:t>
                                  </w:r>
                                </w:p>
                                <w:p w:rsidR="00E02C07" w:rsidRPr="008720BE" w:rsidRDefault="00E02C07" w:rsidP="008720BE">
                                  <w:pPr>
                                    <w:pStyle w:val="NoSpacing"/>
                                    <w:suppressOverlap/>
                                    <w:jc w:val="center"/>
                                    <w:rPr>
                                      <w:rFonts w:ascii="Franklin Gothic Book" w:hAnsi="Franklin Gothic Book"/>
                                      <w:b/>
                                      <w:caps/>
                                      <w:color w:val="FFFFFF"/>
                                      <w:sz w:val="48"/>
                                      <w:szCs w:val="48"/>
                                      <w:lang w:val="en-GB"/>
                                    </w:rPr>
                                  </w:pPr>
                                  <w:r w:rsidRPr="008720BE">
                                    <w:rPr>
                                      <w:rFonts w:ascii="Franklin Gothic Book" w:hAnsi="Franklin Gothic Book"/>
                                      <w:color w:val="auto"/>
                                      <w:sz w:val="48"/>
                                      <w:szCs w:val="48"/>
                                      <w:lang w:val="en-GB"/>
                                    </w:rPr>
                                    <w:t>alcohol manufacturing plant</w:t>
                                  </w:r>
                                </w:p>
                              </w:tc>
                            </w:tr>
                            <w:tr w:rsidR="00E02C07" w:rsidRPr="008720BE" w:rsidTr="00244571">
                              <w:trPr>
                                <w:trHeight w:val="144"/>
                                <w:jc w:val="center"/>
                              </w:trPr>
                              <w:tc>
                                <w:tcPr>
                                  <w:tcW w:w="0" w:type="auto"/>
                                  <w:shd w:val="clear" w:color="auto" w:fill="918485"/>
                                  <w:tcMar>
                                    <w:top w:w="0" w:type="dxa"/>
                                    <w:bottom w:w="0" w:type="dxa"/>
                                  </w:tcMar>
                                  <w:vAlign w:val="center"/>
                                </w:tcPr>
                                <w:p w:rsidR="00E02C07" w:rsidRPr="008720BE" w:rsidRDefault="00E02C07">
                                  <w:pPr>
                                    <w:pStyle w:val="NoSpacing"/>
                                    <w:rPr>
                                      <w:sz w:val="8"/>
                                      <w:szCs w:val="8"/>
                                      <w:lang w:val="en-GB"/>
                                    </w:rPr>
                                  </w:pPr>
                                </w:p>
                              </w:tc>
                            </w:tr>
                            <w:tr w:rsidR="00E02C07" w:rsidRPr="008720BE">
                              <w:trPr>
                                <w:trHeight w:val="720"/>
                                <w:jc w:val="center"/>
                              </w:trPr>
                              <w:tc>
                                <w:tcPr>
                                  <w:tcW w:w="0" w:type="auto"/>
                                  <w:vAlign w:val="bottom"/>
                                </w:tcPr>
                                <w:p w:rsidR="00E02C07" w:rsidRPr="008720BE" w:rsidRDefault="00E02C07" w:rsidP="00783C1C">
                                  <w:pPr>
                                    <w:pStyle w:val="NoSpacing"/>
                                    <w:suppressOverlap/>
                                    <w:jc w:val="center"/>
                                    <w:rPr>
                                      <w:rFonts w:ascii="Franklin Gothic Book" w:hAnsi="Franklin Gothic Book"/>
                                      <w:b/>
                                      <w:i/>
                                      <w:iCs/>
                                      <w:sz w:val="28"/>
                                      <w:szCs w:val="28"/>
                                      <w:lang w:val="en-GB"/>
                                    </w:rPr>
                                  </w:pPr>
                                  <w:r w:rsidRPr="008720BE">
                                    <w:rPr>
                                      <w:rFonts w:ascii="Franklin Gothic Book" w:hAnsi="Franklin Gothic Book"/>
                                      <w:b/>
                                      <w:sz w:val="28"/>
                                      <w:szCs w:val="28"/>
                                      <w:lang w:val="en-GB"/>
                                    </w:rPr>
                                    <w:t>Investment Project</w:t>
                                  </w:r>
                                </w:p>
                              </w:tc>
                            </w:tr>
                          </w:tbl>
                          <w:p w:rsidR="00E02C07" w:rsidRPr="008720BE" w:rsidRDefault="00E02C07">
                            <w:pPr>
                              <w:rPr>
                                <w:lang w:val="en-GB"/>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19" o:spid="_x0000_s1026" style="position:absolute;margin-left:25.4pt;margin-top:198pt;width:561.2pt;height:173.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" o:allowincell="f" filled="f" stroked="f">
                <v:textbox style="mso-fit-shape-to-text:t" inset="0,0,0,0">
                  <w:txbxContent>
                    <w:tbl>
                      <w:tblPr>
                        <w:tblOverlap w:val="never"/>
                        <w:tblW w:w="5000" w:type="pct"/>
                        <w:jc w:val="center"/>
                        <w:tblCellMar>
                          <w:top w:w="144" w:type="dxa"/>
                          <w:left w:w="0" w:type="dxa"/>
                          <w:bottom w:w="144" w:type="dxa"/>
                          <w:right w:w="0" w:type="dxa"/>
                        </w:tblCellMar>
                        <w:tblLook w:val="00A0" w:firstRow="1" w:lastRow="0" w:firstColumn="1" w:lastColumn="0" w:noHBand="0" w:noVBand="0"/>
                      </w:tblPr>
                      <w:tblGrid>
                        <w:gridCol w:w="11239"/>
                      </w:tblGrid>
                      <w:tr w:rsidR="00E02C07" w:rsidRPr="008720BE" w:rsidTr="00244571">
                        <w:trPr>
                          <w:trHeight w:val="144"/>
                          <w:jc w:val="center"/>
                        </w:trPr>
                        <w:tc>
                          <w:tcPr>
                            <w:tcW w:w="0" w:type="auto"/>
                            <w:shd w:val="clear" w:color="auto" w:fill="F4B29B"/>
                            <w:tcMar>
                              <w:top w:w="0" w:type="dxa"/>
                              <w:bottom w:w="0" w:type="dxa"/>
                            </w:tcMar>
                            <w:vAlign w:val="center"/>
                          </w:tcPr>
                          <w:p w:rsidR="00E02C07" w:rsidRPr="008720BE" w:rsidRDefault="00E02C07">
                            <w:pPr>
                              <w:pStyle w:val="NoSpacing"/>
                              <w:rPr>
                                <w:sz w:val="8"/>
                                <w:szCs w:val="8"/>
                                <w:lang w:val="en-GB"/>
                              </w:rPr>
                            </w:pPr>
                          </w:p>
                        </w:tc>
                      </w:tr>
                      <w:tr w:rsidR="00E02C07" w:rsidRPr="008720BE" w:rsidTr="00244571">
                        <w:trPr>
                          <w:trHeight w:val="1440"/>
                          <w:jc w:val="center"/>
                        </w:trPr>
                        <w:tc>
                          <w:tcPr>
                            <w:tcW w:w="0" w:type="auto"/>
                            <w:shd w:val="clear" w:color="auto" w:fill="D34817"/>
                            <w:vAlign w:val="center"/>
                          </w:tcPr>
                          <w:p w:rsidR="00E02C07" w:rsidRPr="008720BE" w:rsidRDefault="00E02C07" w:rsidP="008720BE">
                            <w:pPr>
                              <w:pStyle w:val="NoSpacing"/>
                              <w:suppressOverlap/>
                              <w:jc w:val="center"/>
                              <w:rPr>
                                <w:rFonts w:ascii="Franklin Gothic Book" w:hAnsi="Franklin Gothic Book"/>
                                <w:color w:val="auto"/>
                                <w:sz w:val="48"/>
                                <w:szCs w:val="48"/>
                                <w:lang w:val="en-GB"/>
                              </w:rPr>
                            </w:pPr>
                            <w:r w:rsidRPr="008720BE">
                              <w:rPr>
                                <w:rFonts w:ascii="Franklin Gothic Book" w:hAnsi="Franklin Gothic Book"/>
                                <w:color w:val="auto"/>
                                <w:sz w:val="48"/>
                                <w:szCs w:val="48"/>
                                <w:lang w:val="en-GB"/>
                              </w:rPr>
                              <w:t xml:space="preserve">Construction of </w:t>
                            </w:r>
                            <w:r>
                              <w:rPr>
                                <w:rFonts w:ascii="Franklin Gothic Book" w:hAnsi="Franklin Gothic Book"/>
                                <w:color w:val="auto"/>
                                <w:sz w:val="48"/>
                                <w:szCs w:val="48"/>
                                <w:lang w:val="en-GB"/>
                              </w:rPr>
                              <w:t>a</w:t>
                            </w:r>
                            <w:r w:rsidRPr="008720BE">
                              <w:rPr>
                                <w:rFonts w:ascii="Franklin Gothic Book" w:hAnsi="Franklin Gothic Book"/>
                                <w:color w:val="auto"/>
                                <w:sz w:val="48"/>
                                <w:szCs w:val="48"/>
                                <w:lang w:val="en-GB"/>
                              </w:rPr>
                              <w:t xml:space="preserve"> dehydrated and rectified </w:t>
                            </w:r>
                          </w:p>
                          <w:p w:rsidR="00E02C07" w:rsidRPr="008720BE" w:rsidRDefault="00E02C07" w:rsidP="008720BE">
                            <w:pPr>
                              <w:pStyle w:val="NoSpacing"/>
                              <w:suppressOverlap/>
                              <w:jc w:val="center"/>
                              <w:rPr>
                                <w:rFonts w:ascii="Franklin Gothic Book" w:hAnsi="Franklin Gothic Book"/>
                                <w:b/>
                                <w:caps/>
                                <w:color w:val="FFFFFF"/>
                                <w:sz w:val="48"/>
                                <w:szCs w:val="48"/>
                                <w:lang w:val="en-GB"/>
                              </w:rPr>
                            </w:pPr>
                            <w:r w:rsidRPr="008720BE">
                              <w:rPr>
                                <w:rFonts w:ascii="Franklin Gothic Book" w:hAnsi="Franklin Gothic Book"/>
                                <w:color w:val="auto"/>
                                <w:sz w:val="48"/>
                                <w:szCs w:val="48"/>
                                <w:lang w:val="en-GB"/>
                              </w:rPr>
                              <w:t>alcohol manufacturing plant</w:t>
                            </w:r>
                          </w:p>
                        </w:tc>
                      </w:tr>
                      <w:tr w:rsidR="00E02C07" w:rsidRPr="008720BE" w:rsidTr="00244571">
                        <w:trPr>
                          <w:trHeight w:val="144"/>
                          <w:jc w:val="center"/>
                        </w:trPr>
                        <w:tc>
                          <w:tcPr>
                            <w:tcW w:w="0" w:type="auto"/>
                            <w:shd w:val="clear" w:color="auto" w:fill="918485"/>
                            <w:tcMar>
                              <w:top w:w="0" w:type="dxa"/>
                              <w:bottom w:w="0" w:type="dxa"/>
                            </w:tcMar>
                            <w:vAlign w:val="center"/>
                          </w:tcPr>
                          <w:p w:rsidR="00E02C07" w:rsidRPr="008720BE" w:rsidRDefault="00E02C07">
                            <w:pPr>
                              <w:pStyle w:val="NoSpacing"/>
                              <w:rPr>
                                <w:sz w:val="8"/>
                                <w:szCs w:val="8"/>
                                <w:lang w:val="en-GB"/>
                              </w:rPr>
                            </w:pPr>
                          </w:p>
                        </w:tc>
                      </w:tr>
                      <w:tr w:rsidR="00E02C07" w:rsidRPr="008720BE">
                        <w:trPr>
                          <w:trHeight w:val="720"/>
                          <w:jc w:val="center"/>
                        </w:trPr>
                        <w:tc>
                          <w:tcPr>
                            <w:tcW w:w="0" w:type="auto"/>
                            <w:vAlign w:val="bottom"/>
                          </w:tcPr>
                          <w:p w:rsidR="00E02C07" w:rsidRPr="008720BE" w:rsidRDefault="00E02C07" w:rsidP="00783C1C">
                            <w:pPr>
                              <w:pStyle w:val="NoSpacing"/>
                              <w:suppressOverlap/>
                              <w:jc w:val="center"/>
                              <w:rPr>
                                <w:rFonts w:ascii="Franklin Gothic Book" w:hAnsi="Franklin Gothic Book"/>
                                <w:b/>
                                <w:i/>
                                <w:iCs/>
                                <w:sz w:val="28"/>
                                <w:szCs w:val="28"/>
                                <w:lang w:val="en-GB"/>
                              </w:rPr>
                            </w:pPr>
                            <w:r w:rsidRPr="008720BE">
                              <w:rPr>
                                <w:rFonts w:ascii="Franklin Gothic Book" w:hAnsi="Franklin Gothic Book"/>
                                <w:b/>
                                <w:sz w:val="28"/>
                                <w:szCs w:val="28"/>
                                <w:lang w:val="en-GB"/>
                              </w:rPr>
                              <w:t>Investment Project</w:t>
                            </w:r>
                          </w:p>
                        </w:tc>
                      </w:tr>
                    </w:tbl>
                    <w:p w:rsidR="00E02C07" w:rsidRPr="008720BE" w:rsidRDefault="00E02C07">
                      <w:pPr>
                        <w:rPr>
                          <w:lang w:val="en-GB"/>
                        </w:rPr>
                      </w:pPr>
                    </w:p>
                  </w:txbxContent>
                </v:textbox>
                <w10:wrap anchorx="page" anchory="page"/>
              </v:rect>
            </w:pict>
          </mc:Fallback>
        </mc:AlternateContent>
      </w:r>
      <w:r>
        <w:rPr>
          <w:lang w:val="en-US"/>
        </w:rPr>
        <mc:AlternateContent>
          <mc:Choice Requires="wps">
            <w:drawing>
              <wp:anchor distT="0" distB="0" distL="114300" distR="114300" simplePos="0" relativeHeight="251655168" behindDoc="0" locked="0" layoutInCell="0" allowOverlap="1">
                <wp:simplePos x="0" y="0"/>
                <wp:positionH relativeFrom="page">
                  <wp:posOffset>914400</wp:posOffset>
                </wp:positionH>
                <wp:positionV relativeFrom="page">
                  <wp:posOffset>7507605</wp:posOffset>
                </wp:positionV>
                <wp:extent cx="5943600" cy="1170940"/>
                <wp:effectExtent l="0" t="0" r="0" b="0"/>
                <wp:wrapNone/>
                <wp:docPr id="31"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70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02C07" w:rsidRPr="00244571" w:rsidRDefault="00E02C07">
                            <w:pPr>
                              <w:pStyle w:val="NoSpacing"/>
                              <w:spacing w:line="276" w:lineRule="auto"/>
                              <w:suppressOverlap/>
                              <w:jc w:val="center"/>
                              <w:rPr>
                                <w:b/>
                                <w:bCs/>
                                <w:caps/>
                                <w:color w:val="D34817"/>
                              </w:rPr>
                            </w:pPr>
                          </w:p>
                          <w:p w:rsidR="00E02C07" w:rsidRPr="00244571" w:rsidRDefault="00E02C07">
                            <w:pPr>
                              <w:pStyle w:val="NoSpacing"/>
                              <w:spacing w:line="276" w:lineRule="auto"/>
                              <w:suppressOverlap/>
                              <w:jc w:val="center"/>
                              <w:rPr>
                                <w:rFonts w:ascii="Franklin Gothic Book" w:hAnsi="Franklin Gothic Book"/>
                                <w:b/>
                                <w:bCs/>
                                <w:caps/>
                                <w:color w:val="D34817"/>
                              </w:rPr>
                            </w:pPr>
                          </w:p>
                          <w:p w:rsidR="00E02C07" w:rsidRPr="00244571" w:rsidRDefault="00E02C07">
                            <w:pPr>
                              <w:pStyle w:val="NoSpacing"/>
                              <w:spacing w:line="276" w:lineRule="auto"/>
                              <w:suppressOverlap/>
                              <w:jc w:val="center"/>
                              <w:rPr>
                                <w:rFonts w:ascii="Franklin Gothic Book" w:hAnsi="Franklin Gothic Book"/>
                                <w:b/>
                                <w:sz w:val="20"/>
                              </w:rPr>
                            </w:pPr>
                            <w:r>
                              <w:rPr>
                                <w:rFonts w:ascii="Franklin Gothic Book" w:hAnsi="Franklin Gothic Book"/>
                                <w:b/>
                                <w:sz w:val="20"/>
                              </w:rPr>
                              <w:t>July  2013</w:t>
                            </w:r>
                          </w:p>
                          <w:p w:rsidR="00E02C07" w:rsidRPr="00244571" w:rsidRDefault="00E02C07" w:rsidP="0095217B">
                            <w:pPr>
                              <w:pStyle w:val="NoSpacing"/>
                              <w:spacing w:line="276" w:lineRule="auto"/>
                              <w:rPr>
                                <w:rFonts w:ascii="Franklin Gothic Book" w:hAnsi="Franklin Gothic Book"/>
                              </w:rPr>
                            </w:pPr>
                          </w:p>
                        </w:txbxContent>
                      </wps:txbx>
                      <wps:bodyPr rot="0" vert="horz" wrap="square" lIns="91440" tIns="228600" rIns="91440" bIns="228600" anchor="b" anchorCtr="0" upright="1">
                        <a:spAutoFit/>
                      </wps:bodyPr>
                    </wps:wsp>
                  </a:graphicData>
                </a:graphic>
                <wp14:sizeRelH relativeFrom="page">
                  <wp14:pctWidth>0</wp14:pctWidth>
                </wp14:sizeRelH>
                <wp14:sizeRelV relativeFrom="page">
                  <wp14:pctHeight>0</wp14:pctHeight>
                </wp14:sizeRelV>
              </wp:anchor>
            </w:drawing>
          </mc:Choice>
          <mc:Fallback>
            <w:pict>
              <v:rect id="Rectangle 618" o:spid="_x0000_s1027" style="position:absolute;margin-left:1in;margin-top:591.15pt;width:468pt;height:92.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" o:allowincell="f" filled="f" stroked="f" strokeweight=".25pt">
                <v:textbox style="mso-fit-shape-to-text:t" inset=",18pt,,18pt">
                  <w:txbxContent>
                    <w:p w:rsidR="00E02C07" w:rsidRPr="00244571" w:rsidRDefault="00E02C07">
                      <w:pPr>
                        <w:pStyle w:val="NoSpacing"/>
                        <w:spacing w:line="276" w:lineRule="auto"/>
                        <w:suppressOverlap/>
                        <w:jc w:val="center"/>
                        <w:rPr>
                          <w:b/>
                          <w:bCs/>
                          <w:caps/>
                          <w:color w:val="D34817"/>
                        </w:rPr>
                      </w:pPr>
                    </w:p>
                    <w:p w:rsidR="00E02C07" w:rsidRPr="00244571" w:rsidRDefault="00E02C07">
                      <w:pPr>
                        <w:pStyle w:val="NoSpacing"/>
                        <w:spacing w:line="276" w:lineRule="auto"/>
                        <w:suppressOverlap/>
                        <w:jc w:val="center"/>
                        <w:rPr>
                          <w:rFonts w:ascii="Franklin Gothic Book" w:hAnsi="Franklin Gothic Book"/>
                          <w:b/>
                          <w:bCs/>
                          <w:caps/>
                          <w:color w:val="D34817"/>
                        </w:rPr>
                      </w:pPr>
                    </w:p>
                    <w:p w:rsidR="00E02C07" w:rsidRPr="00244571" w:rsidRDefault="00E02C07">
                      <w:pPr>
                        <w:pStyle w:val="NoSpacing"/>
                        <w:spacing w:line="276" w:lineRule="auto"/>
                        <w:suppressOverlap/>
                        <w:jc w:val="center"/>
                        <w:rPr>
                          <w:rFonts w:ascii="Franklin Gothic Book" w:hAnsi="Franklin Gothic Book"/>
                          <w:b/>
                          <w:sz w:val="20"/>
                        </w:rPr>
                      </w:pPr>
                      <w:r>
                        <w:rPr>
                          <w:rFonts w:ascii="Franklin Gothic Book" w:hAnsi="Franklin Gothic Book"/>
                          <w:b/>
                          <w:sz w:val="20"/>
                        </w:rPr>
                        <w:t>July  2013</w:t>
                      </w:r>
                    </w:p>
                    <w:p w:rsidR="00E02C07" w:rsidRPr="00244571" w:rsidRDefault="00E02C07" w:rsidP="0095217B">
                      <w:pPr>
                        <w:pStyle w:val="NoSpacing"/>
                        <w:spacing w:line="276" w:lineRule="auto"/>
                        <w:rPr>
                          <w:rFonts w:ascii="Franklin Gothic Book" w:hAnsi="Franklin Gothic Book"/>
                        </w:rPr>
                      </w:pPr>
                    </w:p>
                  </w:txbxContent>
                </v:textbox>
                <w10:wrap anchorx="page" anchory="page"/>
              </v:rect>
            </w:pict>
          </mc:Fallback>
        </mc:AlternateContent>
      </w:r>
      <w:r w:rsidR="008A138B" w:rsidRPr="0055396D">
        <w:rPr>
          <w:noProof w:val="0"/>
        </w:rPr>
        <w:br w:type="page"/>
      </w:r>
    </w:p>
    <w:p w:rsidR="008A138B" w:rsidRPr="00FB4BA4" w:rsidRDefault="008A138B" w:rsidP="003C0D3A">
      <w:pPr>
        <w:jc w:val="center"/>
        <w:rPr>
          <w:lang w:val="en-GB" w:eastAsia="pl-PL"/>
        </w:rPr>
      </w:pPr>
      <w:r w:rsidRPr="00FB4BA4">
        <w:rPr>
          <w:lang w:val="en-GB" w:eastAsia="pl-PL"/>
        </w:rPr>
        <w:lastRenderedPageBreak/>
        <w:t>TABLE OF CONTENTS</w:t>
      </w:r>
    </w:p>
    <w:p w:rsidR="008A138B" w:rsidRDefault="009634D2">
      <w:pPr>
        <w:pStyle w:val="TOC1"/>
      </w:pPr>
      <w:r w:rsidRPr="00FB4BA4">
        <w:rPr>
          <w:smallCaps w:val="0"/>
          <w:lang w:val="en-GB"/>
        </w:rPr>
        <w:fldChar w:fldCharType="begin"/>
      </w:r>
      <w:r w:rsidR="008A138B" w:rsidRPr="00FB4BA4">
        <w:rPr>
          <w:smallCaps w:val="0"/>
          <w:lang w:val="en-GB"/>
        </w:rPr>
        <w:instrText xml:space="preserve"> TOC \o "1-4" \h \z \u </w:instrText>
      </w:r>
      <w:r w:rsidRPr="00FB4BA4">
        <w:rPr>
          <w:smallCaps w:val="0"/>
          <w:lang w:val="en-GB"/>
        </w:rPr>
        <w:fldChar w:fldCharType="separate"/>
      </w:r>
      <w:hyperlink w:anchor="_Toc266990349" w:history="1">
        <w:r w:rsidR="008A138B" w:rsidRPr="003327F1">
          <w:rPr>
            <w:rStyle w:val="Hyperlink"/>
            <w:lang w:val="en-GB"/>
          </w:rPr>
          <w:t>PROJECT SUMMARY</w:t>
        </w:r>
        <w:r w:rsidR="008A138B">
          <w:rPr>
            <w:webHidden/>
          </w:rPr>
          <w:tab/>
        </w:r>
        <w:r>
          <w:rPr>
            <w:webHidden/>
          </w:rPr>
          <w:fldChar w:fldCharType="begin"/>
        </w:r>
        <w:r w:rsidR="008A138B">
          <w:rPr>
            <w:webHidden/>
          </w:rPr>
          <w:instrText xml:space="preserve"> PAGEREF _Toc266990349 \h </w:instrText>
        </w:r>
        <w:r>
          <w:rPr>
            <w:webHidden/>
          </w:rPr>
        </w:r>
        <w:r>
          <w:rPr>
            <w:webHidden/>
          </w:rPr>
          <w:fldChar w:fldCharType="separate"/>
        </w:r>
        <w:r w:rsidR="00666B3F">
          <w:rPr>
            <w:webHidden/>
          </w:rPr>
          <w:t>3</w:t>
        </w:r>
        <w:r>
          <w:rPr>
            <w:webHidden/>
          </w:rPr>
          <w:fldChar w:fldCharType="end"/>
        </w:r>
      </w:hyperlink>
    </w:p>
    <w:p w:rsidR="008A138B" w:rsidRPr="001B73D2" w:rsidRDefault="008A138B" w:rsidP="001B73D2">
      <w:pPr>
        <w:rPr>
          <w:sz w:val="20"/>
        </w:rPr>
      </w:pPr>
    </w:p>
    <w:p w:rsidR="008A138B" w:rsidRDefault="006E42D1">
      <w:pPr>
        <w:pStyle w:val="TOC1"/>
        <w:tabs>
          <w:tab w:val="left" w:pos="446"/>
        </w:tabs>
        <w:rPr>
          <w:rFonts w:ascii="Calibri" w:hAnsi="Calibri"/>
          <w:smallCaps w:val="0"/>
          <w:color w:val="auto"/>
          <w:szCs w:val="22"/>
          <w:lang w:val="en-GB" w:eastAsia="en-GB"/>
        </w:rPr>
      </w:pPr>
      <w:hyperlink w:anchor="_Toc266990350" w:history="1">
        <w:r w:rsidR="008A138B" w:rsidRPr="003327F1">
          <w:rPr>
            <w:rStyle w:val="Hyperlink"/>
            <w:lang w:val="en-GB"/>
          </w:rPr>
          <w:t>1.</w:t>
        </w:r>
        <w:r w:rsidR="008A138B">
          <w:rPr>
            <w:rFonts w:ascii="Calibri" w:hAnsi="Calibri"/>
            <w:smallCaps w:val="0"/>
            <w:color w:val="auto"/>
            <w:szCs w:val="22"/>
            <w:lang w:val="en-GB" w:eastAsia="en-GB"/>
          </w:rPr>
          <w:tab/>
        </w:r>
        <w:r w:rsidR="008A138B" w:rsidRPr="003327F1">
          <w:rPr>
            <w:rStyle w:val="Hyperlink"/>
            <w:lang w:val="en-GB"/>
          </w:rPr>
          <w:t>Introduction:  justification of the investment</w:t>
        </w:r>
        <w:r w:rsidR="008A138B">
          <w:rPr>
            <w:webHidden/>
          </w:rPr>
          <w:tab/>
        </w:r>
        <w:r w:rsidR="009634D2">
          <w:rPr>
            <w:webHidden/>
          </w:rPr>
          <w:fldChar w:fldCharType="begin"/>
        </w:r>
        <w:r w:rsidR="008A138B">
          <w:rPr>
            <w:webHidden/>
          </w:rPr>
          <w:instrText xml:space="preserve"> PAGEREF _Toc266990350 \h </w:instrText>
        </w:r>
        <w:r w:rsidR="009634D2">
          <w:rPr>
            <w:webHidden/>
          </w:rPr>
        </w:r>
        <w:r w:rsidR="009634D2">
          <w:rPr>
            <w:webHidden/>
          </w:rPr>
          <w:fldChar w:fldCharType="separate"/>
        </w:r>
        <w:r w:rsidR="00666B3F">
          <w:rPr>
            <w:webHidden/>
          </w:rPr>
          <w:t>4</w:t>
        </w:r>
        <w:r w:rsidR="009634D2">
          <w:rPr>
            <w:webHidden/>
          </w:rPr>
          <w:fldChar w:fldCharType="end"/>
        </w:r>
      </w:hyperlink>
    </w:p>
    <w:p w:rsidR="008A138B" w:rsidRDefault="006E42D1">
      <w:pPr>
        <w:pStyle w:val="TOC2"/>
        <w:tabs>
          <w:tab w:val="left" w:pos="662"/>
        </w:tabs>
        <w:rPr>
          <w:rFonts w:ascii="Calibri" w:hAnsi="Calibri"/>
          <w:smallCaps w:val="0"/>
          <w:color w:val="auto"/>
          <w:szCs w:val="22"/>
          <w:lang w:val="en-GB" w:eastAsia="en-GB"/>
        </w:rPr>
      </w:pPr>
      <w:hyperlink w:anchor="_Toc266990351" w:history="1">
        <w:r w:rsidR="008A138B" w:rsidRPr="003327F1">
          <w:rPr>
            <w:rStyle w:val="Hyperlink"/>
            <w:lang w:val="en-GB"/>
          </w:rPr>
          <w:t>I.</w:t>
        </w:r>
        <w:r w:rsidR="008A138B">
          <w:rPr>
            <w:rFonts w:ascii="Calibri" w:hAnsi="Calibri"/>
            <w:smallCaps w:val="0"/>
            <w:color w:val="auto"/>
            <w:szCs w:val="22"/>
            <w:lang w:val="en-GB" w:eastAsia="en-GB"/>
          </w:rPr>
          <w:tab/>
        </w:r>
        <w:r w:rsidR="008A138B">
          <w:rPr>
            <w:rStyle w:val="Hyperlink"/>
            <w:lang w:val="en-GB"/>
          </w:rPr>
          <w:t xml:space="preserve">RATIONALE </w:t>
        </w:r>
        <w:r w:rsidR="008A138B" w:rsidRPr="003327F1">
          <w:rPr>
            <w:rStyle w:val="Hyperlink"/>
            <w:lang w:val="en-GB"/>
          </w:rPr>
          <w:t xml:space="preserve"> </w:t>
        </w:r>
        <w:r w:rsidR="008A138B">
          <w:rPr>
            <w:rStyle w:val="Hyperlink"/>
            <w:lang w:val="en-GB"/>
          </w:rPr>
          <w:t>FOR INVESTMENT IN BIOFUEL</w:t>
        </w:r>
        <w:r w:rsidR="008A138B" w:rsidRPr="003327F1">
          <w:rPr>
            <w:rStyle w:val="Hyperlink"/>
            <w:lang w:val="en-GB"/>
          </w:rPr>
          <w:t xml:space="preserve"> - bioethanol</w:t>
        </w:r>
        <w:r w:rsidR="008A138B">
          <w:rPr>
            <w:webHidden/>
          </w:rPr>
          <w:tab/>
        </w:r>
        <w:r w:rsidR="009634D2">
          <w:rPr>
            <w:webHidden/>
          </w:rPr>
          <w:fldChar w:fldCharType="begin"/>
        </w:r>
        <w:r w:rsidR="008A138B">
          <w:rPr>
            <w:webHidden/>
          </w:rPr>
          <w:instrText xml:space="preserve"> PAGEREF _Toc266990351 \h </w:instrText>
        </w:r>
        <w:r w:rsidR="009634D2">
          <w:rPr>
            <w:webHidden/>
          </w:rPr>
        </w:r>
        <w:r w:rsidR="009634D2">
          <w:rPr>
            <w:webHidden/>
          </w:rPr>
          <w:fldChar w:fldCharType="separate"/>
        </w:r>
        <w:r w:rsidR="00666B3F">
          <w:rPr>
            <w:webHidden/>
          </w:rPr>
          <w:t>4</w:t>
        </w:r>
        <w:r w:rsidR="009634D2">
          <w:rPr>
            <w:webHidden/>
          </w:rPr>
          <w:fldChar w:fldCharType="end"/>
        </w:r>
      </w:hyperlink>
    </w:p>
    <w:p w:rsidR="008A138B" w:rsidRDefault="006E42D1">
      <w:pPr>
        <w:pStyle w:val="TOC2"/>
        <w:tabs>
          <w:tab w:val="left" w:pos="662"/>
        </w:tabs>
        <w:rPr>
          <w:rFonts w:ascii="Calibri" w:hAnsi="Calibri"/>
          <w:smallCaps w:val="0"/>
          <w:color w:val="auto"/>
          <w:szCs w:val="22"/>
          <w:lang w:val="en-GB" w:eastAsia="en-GB"/>
        </w:rPr>
      </w:pPr>
      <w:hyperlink w:anchor="_Toc266990352" w:history="1">
        <w:r w:rsidR="008A138B" w:rsidRPr="003327F1">
          <w:rPr>
            <w:rStyle w:val="Hyperlink"/>
            <w:lang w:val="en-GB"/>
          </w:rPr>
          <w:t>II.</w:t>
        </w:r>
        <w:r w:rsidR="008A138B">
          <w:rPr>
            <w:rFonts w:ascii="Calibri" w:hAnsi="Calibri"/>
            <w:smallCaps w:val="0"/>
            <w:color w:val="auto"/>
            <w:szCs w:val="22"/>
            <w:lang w:val="en-GB" w:eastAsia="en-GB"/>
          </w:rPr>
          <w:tab/>
        </w:r>
        <w:r w:rsidR="008A138B" w:rsidRPr="003327F1">
          <w:rPr>
            <w:rStyle w:val="Hyperlink"/>
            <w:lang w:val="en-GB"/>
          </w:rPr>
          <w:t>Bioethanol – fuel</w:t>
        </w:r>
        <w:r w:rsidR="008A138B">
          <w:rPr>
            <w:rStyle w:val="Hyperlink"/>
            <w:lang w:val="en-GB"/>
          </w:rPr>
          <w:t xml:space="preserve"> WITH PROSPECTS</w:t>
        </w:r>
        <w:r w:rsidR="008A138B">
          <w:rPr>
            <w:webHidden/>
          </w:rPr>
          <w:tab/>
        </w:r>
        <w:r w:rsidR="009634D2">
          <w:rPr>
            <w:webHidden/>
          </w:rPr>
          <w:fldChar w:fldCharType="begin"/>
        </w:r>
        <w:r w:rsidR="008A138B">
          <w:rPr>
            <w:webHidden/>
          </w:rPr>
          <w:instrText xml:space="preserve"> PAGEREF _Toc266990352 \h </w:instrText>
        </w:r>
        <w:r w:rsidR="009634D2">
          <w:rPr>
            <w:webHidden/>
          </w:rPr>
        </w:r>
        <w:r w:rsidR="009634D2">
          <w:rPr>
            <w:webHidden/>
          </w:rPr>
          <w:fldChar w:fldCharType="separate"/>
        </w:r>
        <w:r w:rsidR="00666B3F">
          <w:rPr>
            <w:webHidden/>
          </w:rPr>
          <w:t>10</w:t>
        </w:r>
        <w:r w:rsidR="009634D2">
          <w:rPr>
            <w:webHidden/>
          </w:rPr>
          <w:fldChar w:fldCharType="end"/>
        </w:r>
      </w:hyperlink>
    </w:p>
    <w:p w:rsidR="008A138B" w:rsidRDefault="006E42D1">
      <w:pPr>
        <w:pStyle w:val="TOC2"/>
        <w:tabs>
          <w:tab w:val="left" w:pos="878"/>
        </w:tabs>
      </w:pPr>
      <w:hyperlink w:anchor="_Toc266990353" w:history="1">
        <w:r w:rsidR="008A138B" w:rsidRPr="003327F1">
          <w:rPr>
            <w:rStyle w:val="Hyperlink"/>
            <w:lang w:val="en-GB"/>
          </w:rPr>
          <w:t>III.</w:t>
        </w:r>
        <w:r w:rsidR="008A138B">
          <w:rPr>
            <w:rFonts w:ascii="Calibri" w:hAnsi="Calibri"/>
            <w:smallCaps w:val="0"/>
            <w:color w:val="auto"/>
            <w:szCs w:val="22"/>
            <w:lang w:val="en-GB" w:eastAsia="en-GB"/>
          </w:rPr>
          <w:tab/>
        </w:r>
        <w:r w:rsidR="008A138B" w:rsidRPr="003327F1">
          <w:rPr>
            <w:rStyle w:val="Hyperlink"/>
            <w:lang w:val="en-GB"/>
          </w:rPr>
          <w:t>Statistics and EU documents on the liquid biofuels – development</w:t>
        </w:r>
        <w:r w:rsidR="008A138B">
          <w:rPr>
            <w:webHidden/>
          </w:rPr>
          <w:tab/>
        </w:r>
        <w:r w:rsidR="009634D2">
          <w:rPr>
            <w:webHidden/>
          </w:rPr>
          <w:fldChar w:fldCharType="begin"/>
        </w:r>
        <w:r w:rsidR="008A138B">
          <w:rPr>
            <w:webHidden/>
          </w:rPr>
          <w:instrText xml:space="preserve"> PAGEREF _Toc266990353 \h </w:instrText>
        </w:r>
        <w:r w:rsidR="009634D2">
          <w:rPr>
            <w:webHidden/>
          </w:rPr>
        </w:r>
        <w:r w:rsidR="009634D2">
          <w:rPr>
            <w:webHidden/>
          </w:rPr>
          <w:fldChar w:fldCharType="separate"/>
        </w:r>
        <w:r w:rsidR="00666B3F">
          <w:rPr>
            <w:webHidden/>
          </w:rPr>
          <w:t>12</w:t>
        </w:r>
        <w:r w:rsidR="009634D2">
          <w:rPr>
            <w:webHidden/>
          </w:rPr>
          <w:fldChar w:fldCharType="end"/>
        </w:r>
      </w:hyperlink>
    </w:p>
    <w:p w:rsidR="009548F1" w:rsidRPr="009548F1" w:rsidRDefault="009548F1" w:rsidP="009548F1"/>
    <w:p w:rsidR="008A138B" w:rsidRDefault="006E42D1">
      <w:pPr>
        <w:pStyle w:val="TOC1"/>
        <w:tabs>
          <w:tab w:val="left" w:pos="446"/>
        </w:tabs>
        <w:rPr>
          <w:rFonts w:ascii="Calibri" w:hAnsi="Calibri"/>
          <w:smallCaps w:val="0"/>
          <w:color w:val="auto"/>
          <w:szCs w:val="22"/>
          <w:lang w:val="en-GB" w:eastAsia="en-GB"/>
        </w:rPr>
      </w:pPr>
      <w:hyperlink w:anchor="_Toc266990354" w:history="1">
        <w:r w:rsidR="008A138B" w:rsidRPr="003327F1">
          <w:rPr>
            <w:rStyle w:val="Hyperlink"/>
            <w:lang w:val="en-GB"/>
          </w:rPr>
          <w:t>2.</w:t>
        </w:r>
        <w:r w:rsidR="008A138B">
          <w:rPr>
            <w:rFonts w:ascii="Calibri" w:hAnsi="Calibri"/>
            <w:smallCaps w:val="0"/>
            <w:color w:val="auto"/>
            <w:szCs w:val="22"/>
            <w:lang w:val="en-GB" w:eastAsia="en-GB"/>
          </w:rPr>
          <w:tab/>
        </w:r>
        <w:r w:rsidR="008A138B" w:rsidRPr="003327F1">
          <w:rPr>
            <w:rStyle w:val="Hyperlink"/>
            <w:lang w:val="en-GB"/>
          </w:rPr>
          <w:t>Investment: production of dehydrated and rectified spirit</w:t>
        </w:r>
        <w:r w:rsidR="008A138B">
          <w:rPr>
            <w:webHidden/>
          </w:rPr>
          <w:tab/>
        </w:r>
      </w:hyperlink>
      <w:r w:rsidR="007D6E2C">
        <w:t>16</w:t>
      </w:r>
    </w:p>
    <w:p w:rsidR="008A138B" w:rsidRDefault="006E42D1">
      <w:pPr>
        <w:pStyle w:val="TOC2"/>
        <w:tabs>
          <w:tab w:val="left" w:pos="662"/>
        </w:tabs>
        <w:rPr>
          <w:rFonts w:ascii="Calibri" w:hAnsi="Calibri"/>
          <w:smallCaps w:val="0"/>
          <w:color w:val="auto"/>
          <w:szCs w:val="22"/>
          <w:lang w:val="en-GB" w:eastAsia="en-GB"/>
        </w:rPr>
      </w:pPr>
      <w:hyperlink w:anchor="_Toc266990355" w:history="1">
        <w:r w:rsidR="008A138B" w:rsidRPr="003327F1">
          <w:rPr>
            <w:rStyle w:val="Hyperlink"/>
            <w:lang w:val="en-GB"/>
          </w:rPr>
          <w:t>I.</w:t>
        </w:r>
        <w:r w:rsidR="008A138B">
          <w:rPr>
            <w:rFonts w:ascii="Calibri" w:hAnsi="Calibri"/>
            <w:smallCaps w:val="0"/>
            <w:color w:val="auto"/>
            <w:szCs w:val="22"/>
            <w:lang w:val="en-GB" w:eastAsia="en-GB"/>
          </w:rPr>
          <w:tab/>
        </w:r>
        <w:r w:rsidR="008A138B" w:rsidRPr="003327F1">
          <w:rPr>
            <w:rStyle w:val="Hyperlink"/>
            <w:lang w:val="en-GB"/>
          </w:rPr>
          <w:t>Assumptions.</w:t>
        </w:r>
        <w:r w:rsidR="008A138B">
          <w:rPr>
            <w:webHidden/>
          </w:rPr>
          <w:tab/>
        </w:r>
      </w:hyperlink>
      <w:r w:rsidR="007D6E2C">
        <w:t>16</w:t>
      </w:r>
    </w:p>
    <w:p w:rsidR="008A138B" w:rsidRDefault="006E42D1">
      <w:pPr>
        <w:pStyle w:val="TOC2"/>
        <w:tabs>
          <w:tab w:val="left" w:pos="662"/>
        </w:tabs>
        <w:rPr>
          <w:rFonts w:ascii="Calibri" w:hAnsi="Calibri"/>
          <w:smallCaps w:val="0"/>
          <w:color w:val="auto"/>
          <w:szCs w:val="22"/>
          <w:lang w:val="en-GB" w:eastAsia="en-GB"/>
        </w:rPr>
      </w:pPr>
      <w:hyperlink w:anchor="_Toc266990356" w:history="1">
        <w:r w:rsidR="008A138B" w:rsidRPr="003327F1">
          <w:rPr>
            <w:rStyle w:val="Hyperlink"/>
            <w:lang w:val="en-GB"/>
          </w:rPr>
          <w:t>II.</w:t>
        </w:r>
        <w:r w:rsidR="008A138B">
          <w:rPr>
            <w:rFonts w:ascii="Calibri" w:hAnsi="Calibri"/>
            <w:smallCaps w:val="0"/>
            <w:color w:val="auto"/>
            <w:szCs w:val="22"/>
            <w:lang w:val="en-GB" w:eastAsia="en-GB"/>
          </w:rPr>
          <w:tab/>
        </w:r>
        <w:r w:rsidR="008A138B" w:rsidRPr="003327F1">
          <w:rPr>
            <w:rStyle w:val="Hyperlink"/>
            <w:lang w:val="en-GB"/>
          </w:rPr>
          <w:t>Raw materials for production of spirit.</w:t>
        </w:r>
        <w:r w:rsidR="008A138B">
          <w:rPr>
            <w:webHidden/>
          </w:rPr>
          <w:tab/>
        </w:r>
      </w:hyperlink>
      <w:r w:rsidR="007D6E2C">
        <w:t>17</w:t>
      </w:r>
    </w:p>
    <w:p w:rsidR="008A138B" w:rsidRDefault="006E42D1">
      <w:pPr>
        <w:pStyle w:val="TOC2"/>
        <w:tabs>
          <w:tab w:val="left" w:pos="878"/>
        </w:tabs>
        <w:rPr>
          <w:rFonts w:ascii="Calibri" w:hAnsi="Calibri"/>
          <w:smallCaps w:val="0"/>
          <w:color w:val="auto"/>
          <w:szCs w:val="22"/>
          <w:lang w:val="en-GB" w:eastAsia="en-GB"/>
        </w:rPr>
      </w:pPr>
      <w:hyperlink w:anchor="_Toc266990357" w:history="1">
        <w:r w:rsidR="008A138B" w:rsidRPr="003327F1">
          <w:rPr>
            <w:rStyle w:val="Hyperlink"/>
            <w:lang w:val="en-GB"/>
          </w:rPr>
          <w:t>III.</w:t>
        </w:r>
        <w:r w:rsidR="008A138B">
          <w:rPr>
            <w:rFonts w:ascii="Calibri" w:hAnsi="Calibri"/>
            <w:smallCaps w:val="0"/>
            <w:color w:val="auto"/>
            <w:szCs w:val="22"/>
            <w:lang w:val="en-GB" w:eastAsia="en-GB"/>
          </w:rPr>
          <w:tab/>
        </w:r>
        <w:r w:rsidR="008A138B" w:rsidRPr="003327F1">
          <w:rPr>
            <w:rStyle w:val="Hyperlink"/>
            <w:lang w:val="en-GB"/>
          </w:rPr>
          <w:t>Analysis of raw material prices.</w:t>
        </w:r>
        <w:r w:rsidR="008A138B">
          <w:rPr>
            <w:webHidden/>
          </w:rPr>
          <w:tab/>
        </w:r>
        <w:r w:rsidR="009634D2">
          <w:rPr>
            <w:webHidden/>
          </w:rPr>
          <w:fldChar w:fldCharType="begin"/>
        </w:r>
        <w:r w:rsidR="008A138B">
          <w:rPr>
            <w:webHidden/>
          </w:rPr>
          <w:instrText xml:space="preserve"> PAGEREF _Toc266990357 \h </w:instrText>
        </w:r>
        <w:r w:rsidR="009634D2">
          <w:rPr>
            <w:webHidden/>
          </w:rPr>
        </w:r>
        <w:r w:rsidR="009634D2">
          <w:rPr>
            <w:webHidden/>
          </w:rPr>
          <w:fldChar w:fldCharType="separate"/>
        </w:r>
        <w:r w:rsidR="00666B3F">
          <w:rPr>
            <w:webHidden/>
          </w:rPr>
          <w:t>19</w:t>
        </w:r>
        <w:r w:rsidR="009634D2">
          <w:rPr>
            <w:webHidden/>
          </w:rPr>
          <w:fldChar w:fldCharType="end"/>
        </w:r>
      </w:hyperlink>
    </w:p>
    <w:p w:rsidR="008A138B" w:rsidRDefault="006E42D1">
      <w:pPr>
        <w:pStyle w:val="TOC3"/>
        <w:tabs>
          <w:tab w:val="left" w:pos="878"/>
        </w:tabs>
        <w:rPr>
          <w:rFonts w:ascii="Calibri" w:hAnsi="Calibri"/>
          <w:smallCaps w:val="0"/>
          <w:color w:val="auto"/>
          <w:szCs w:val="22"/>
          <w:lang w:val="en-GB" w:eastAsia="en-GB"/>
        </w:rPr>
      </w:pPr>
      <w:hyperlink w:anchor="_Toc266990358" w:history="1">
        <w:r w:rsidR="008A138B" w:rsidRPr="003327F1">
          <w:rPr>
            <w:rStyle w:val="Hyperlink"/>
            <w:lang w:val="en-GB"/>
          </w:rPr>
          <w:t>A.</w:t>
        </w:r>
        <w:r w:rsidR="008A138B">
          <w:rPr>
            <w:rFonts w:ascii="Calibri" w:hAnsi="Calibri"/>
            <w:smallCaps w:val="0"/>
            <w:color w:val="auto"/>
            <w:szCs w:val="22"/>
            <w:lang w:val="en-GB" w:eastAsia="en-GB"/>
          </w:rPr>
          <w:tab/>
        </w:r>
        <w:r w:rsidR="008A138B" w:rsidRPr="003327F1">
          <w:rPr>
            <w:rStyle w:val="Hyperlink"/>
            <w:lang w:val="en-GB"/>
          </w:rPr>
          <w:t>Rye and maize prices in Poland to 2015.</w:t>
        </w:r>
        <w:r w:rsidR="008A138B">
          <w:rPr>
            <w:webHidden/>
          </w:rPr>
          <w:tab/>
        </w:r>
        <w:r w:rsidR="009634D2">
          <w:rPr>
            <w:webHidden/>
          </w:rPr>
          <w:fldChar w:fldCharType="begin"/>
        </w:r>
        <w:r w:rsidR="008A138B">
          <w:rPr>
            <w:webHidden/>
          </w:rPr>
          <w:instrText xml:space="preserve"> PAGEREF _Toc266990358 \h </w:instrText>
        </w:r>
        <w:r w:rsidR="009634D2">
          <w:rPr>
            <w:webHidden/>
          </w:rPr>
        </w:r>
        <w:r w:rsidR="009634D2">
          <w:rPr>
            <w:webHidden/>
          </w:rPr>
          <w:fldChar w:fldCharType="separate"/>
        </w:r>
        <w:r w:rsidR="00666B3F">
          <w:rPr>
            <w:webHidden/>
          </w:rPr>
          <w:t>20</w:t>
        </w:r>
        <w:r w:rsidR="009634D2">
          <w:rPr>
            <w:webHidden/>
          </w:rPr>
          <w:fldChar w:fldCharType="end"/>
        </w:r>
      </w:hyperlink>
    </w:p>
    <w:p w:rsidR="008A138B" w:rsidRDefault="006E42D1">
      <w:pPr>
        <w:pStyle w:val="TOC3"/>
        <w:tabs>
          <w:tab w:val="left" w:pos="878"/>
        </w:tabs>
        <w:rPr>
          <w:rFonts w:ascii="Calibri" w:hAnsi="Calibri"/>
          <w:smallCaps w:val="0"/>
          <w:color w:val="auto"/>
          <w:szCs w:val="22"/>
          <w:lang w:val="en-GB" w:eastAsia="en-GB"/>
        </w:rPr>
      </w:pPr>
      <w:hyperlink w:anchor="_Toc266990359" w:history="1">
        <w:r w:rsidR="008A138B" w:rsidRPr="003327F1">
          <w:rPr>
            <w:rStyle w:val="Hyperlink"/>
            <w:lang w:val="en-GB"/>
          </w:rPr>
          <w:t>B.</w:t>
        </w:r>
        <w:r w:rsidR="008A138B">
          <w:rPr>
            <w:rFonts w:ascii="Calibri" w:hAnsi="Calibri"/>
            <w:smallCaps w:val="0"/>
            <w:color w:val="auto"/>
            <w:szCs w:val="22"/>
            <w:lang w:val="en-GB" w:eastAsia="en-GB"/>
          </w:rPr>
          <w:tab/>
        </w:r>
        <w:r w:rsidR="008A138B" w:rsidRPr="003327F1">
          <w:rPr>
            <w:rStyle w:val="Hyperlink"/>
            <w:lang w:val="en-GB"/>
          </w:rPr>
          <w:t>Situation in the global cereal market to 2015.</w:t>
        </w:r>
        <w:r w:rsidR="008A138B">
          <w:rPr>
            <w:webHidden/>
          </w:rPr>
          <w:tab/>
        </w:r>
        <w:r w:rsidR="009634D2">
          <w:rPr>
            <w:webHidden/>
          </w:rPr>
          <w:fldChar w:fldCharType="begin"/>
        </w:r>
        <w:r w:rsidR="008A138B">
          <w:rPr>
            <w:webHidden/>
          </w:rPr>
          <w:instrText xml:space="preserve"> PAGEREF _Toc266990359 \h </w:instrText>
        </w:r>
        <w:r w:rsidR="009634D2">
          <w:rPr>
            <w:webHidden/>
          </w:rPr>
        </w:r>
        <w:r w:rsidR="009634D2">
          <w:rPr>
            <w:webHidden/>
          </w:rPr>
          <w:fldChar w:fldCharType="separate"/>
        </w:r>
        <w:r w:rsidR="00666B3F">
          <w:rPr>
            <w:webHidden/>
          </w:rPr>
          <w:t>21</w:t>
        </w:r>
        <w:r w:rsidR="009634D2">
          <w:rPr>
            <w:webHidden/>
          </w:rPr>
          <w:fldChar w:fldCharType="end"/>
        </w:r>
      </w:hyperlink>
    </w:p>
    <w:p w:rsidR="008A138B" w:rsidRDefault="006E42D1">
      <w:pPr>
        <w:pStyle w:val="TOC4"/>
        <w:tabs>
          <w:tab w:val="left" w:pos="1325"/>
        </w:tabs>
        <w:rPr>
          <w:rFonts w:ascii="Calibri" w:hAnsi="Calibri"/>
          <w:smallCaps w:val="0"/>
          <w:color w:val="auto"/>
          <w:szCs w:val="22"/>
          <w:lang w:val="en-GB" w:eastAsia="en-GB"/>
        </w:rPr>
      </w:pPr>
      <w:hyperlink w:anchor="_Toc266990360" w:history="1">
        <w:r w:rsidR="008A138B" w:rsidRPr="003327F1">
          <w:rPr>
            <w:rStyle w:val="Hyperlink"/>
          </w:rPr>
          <w:t>1.1.</w:t>
        </w:r>
        <w:r w:rsidR="008A138B">
          <w:rPr>
            <w:rFonts w:ascii="Calibri" w:hAnsi="Calibri"/>
            <w:smallCaps w:val="0"/>
            <w:color w:val="auto"/>
            <w:szCs w:val="22"/>
            <w:lang w:val="en-GB" w:eastAsia="en-GB"/>
          </w:rPr>
          <w:tab/>
        </w:r>
        <w:r w:rsidR="008A138B" w:rsidRPr="003327F1">
          <w:rPr>
            <w:rStyle w:val="Hyperlink"/>
          </w:rPr>
          <w:t>Production of cereals in the world and its changes</w:t>
        </w:r>
        <w:r w:rsidR="008A138B">
          <w:rPr>
            <w:webHidden/>
          </w:rPr>
          <w:tab/>
        </w:r>
        <w:r w:rsidR="009634D2">
          <w:rPr>
            <w:webHidden/>
          </w:rPr>
          <w:fldChar w:fldCharType="begin"/>
        </w:r>
        <w:r w:rsidR="008A138B">
          <w:rPr>
            <w:webHidden/>
          </w:rPr>
          <w:instrText xml:space="preserve"> PAGEREF _Toc266990360 \h </w:instrText>
        </w:r>
        <w:r w:rsidR="009634D2">
          <w:rPr>
            <w:webHidden/>
          </w:rPr>
        </w:r>
        <w:r w:rsidR="009634D2">
          <w:rPr>
            <w:webHidden/>
          </w:rPr>
          <w:fldChar w:fldCharType="separate"/>
        </w:r>
        <w:r w:rsidR="00666B3F">
          <w:rPr>
            <w:webHidden/>
          </w:rPr>
          <w:t>21</w:t>
        </w:r>
        <w:r w:rsidR="009634D2">
          <w:rPr>
            <w:webHidden/>
          </w:rPr>
          <w:fldChar w:fldCharType="end"/>
        </w:r>
      </w:hyperlink>
    </w:p>
    <w:p w:rsidR="008A138B" w:rsidRDefault="006E42D1">
      <w:pPr>
        <w:pStyle w:val="TOC4"/>
        <w:tabs>
          <w:tab w:val="left" w:pos="1325"/>
        </w:tabs>
        <w:rPr>
          <w:rFonts w:ascii="Calibri" w:hAnsi="Calibri"/>
          <w:smallCaps w:val="0"/>
          <w:color w:val="auto"/>
          <w:szCs w:val="22"/>
          <w:lang w:val="en-GB" w:eastAsia="en-GB"/>
        </w:rPr>
      </w:pPr>
      <w:hyperlink w:anchor="_Toc266990361" w:history="1">
        <w:r w:rsidR="008A138B" w:rsidRPr="003327F1">
          <w:rPr>
            <w:rStyle w:val="Hyperlink"/>
          </w:rPr>
          <w:t>1.2.</w:t>
        </w:r>
        <w:r w:rsidR="008A138B">
          <w:rPr>
            <w:rFonts w:ascii="Calibri" w:hAnsi="Calibri"/>
            <w:smallCaps w:val="0"/>
            <w:color w:val="auto"/>
            <w:szCs w:val="22"/>
            <w:lang w:val="en-GB" w:eastAsia="en-GB"/>
          </w:rPr>
          <w:tab/>
        </w:r>
        <w:r w:rsidR="008A138B" w:rsidRPr="003327F1">
          <w:rPr>
            <w:rStyle w:val="Hyperlink"/>
          </w:rPr>
          <w:t>Cereal prices on the world markets</w:t>
        </w:r>
        <w:r w:rsidR="008A138B">
          <w:rPr>
            <w:webHidden/>
          </w:rPr>
          <w:tab/>
        </w:r>
        <w:r w:rsidR="009634D2">
          <w:rPr>
            <w:webHidden/>
          </w:rPr>
          <w:fldChar w:fldCharType="begin"/>
        </w:r>
        <w:r w:rsidR="008A138B">
          <w:rPr>
            <w:webHidden/>
          </w:rPr>
          <w:instrText xml:space="preserve"> PAGEREF _Toc266990361 \h </w:instrText>
        </w:r>
        <w:r w:rsidR="009634D2">
          <w:rPr>
            <w:webHidden/>
          </w:rPr>
        </w:r>
        <w:r w:rsidR="009634D2">
          <w:rPr>
            <w:webHidden/>
          </w:rPr>
          <w:fldChar w:fldCharType="separate"/>
        </w:r>
        <w:r w:rsidR="00666B3F">
          <w:rPr>
            <w:webHidden/>
          </w:rPr>
          <w:t>22</w:t>
        </w:r>
        <w:r w:rsidR="009634D2">
          <w:rPr>
            <w:webHidden/>
          </w:rPr>
          <w:fldChar w:fldCharType="end"/>
        </w:r>
      </w:hyperlink>
    </w:p>
    <w:p w:rsidR="008A138B" w:rsidRDefault="006E42D1">
      <w:pPr>
        <w:pStyle w:val="TOC4"/>
        <w:tabs>
          <w:tab w:val="left" w:pos="1325"/>
        </w:tabs>
        <w:rPr>
          <w:rFonts w:ascii="Calibri" w:hAnsi="Calibri"/>
          <w:smallCaps w:val="0"/>
          <w:color w:val="auto"/>
          <w:szCs w:val="22"/>
          <w:lang w:val="en-GB" w:eastAsia="en-GB"/>
        </w:rPr>
      </w:pPr>
      <w:hyperlink w:anchor="_Toc266990362" w:history="1">
        <w:r w:rsidR="008A138B" w:rsidRPr="003327F1">
          <w:rPr>
            <w:rStyle w:val="Hyperlink"/>
          </w:rPr>
          <w:t>1.3.</w:t>
        </w:r>
        <w:r w:rsidR="008A138B">
          <w:rPr>
            <w:rFonts w:ascii="Calibri" w:hAnsi="Calibri"/>
            <w:smallCaps w:val="0"/>
            <w:color w:val="auto"/>
            <w:szCs w:val="22"/>
            <w:lang w:val="en-GB" w:eastAsia="en-GB"/>
          </w:rPr>
          <w:tab/>
        </w:r>
        <w:r w:rsidR="008A138B" w:rsidRPr="003327F1">
          <w:rPr>
            <w:rStyle w:val="Hyperlink"/>
          </w:rPr>
          <w:t>Forecasted cereal prices on world markets in the next years</w:t>
        </w:r>
        <w:r w:rsidR="008A138B">
          <w:rPr>
            <w:webHidden/>
          </w:rPr>
          <w:tab/>
        </w:r>
        <w:r w:rsidR="009634D2">
          <w:rPr>
            <w:webHidden/>
          </w:rPr>
          <w:fldChar w:fldCharType="begin"/>
        </w:r>
        <w:r w:rsidR="008A138B">
          <w:rPr>
            <w:webHidden/>
          </w:rPr>
          <w:instrText xml:space="preserve"> PAGEREF _Toc266990362 \h </w:instrText>
        </w:r>
        <w:r w:rsidR="009634D2">
          <w:rPr>
            <w:webHidden/>
          </w:rPr>
        </w:r>
        <w:r w:rsidR="009634D2">
          <w:rPr>
            <w:webHidden/>
          </w:rPr>
          <w:fldChar w:fldCharType="separate"/>
        </w:r>
        <w:r w:rsidR="00666B3F">
          <w:rPr>
            <w:webHidden/>
          </w:rPr>
          <w:t>24</w:t>
        </w:r>
        <w:r w:rsidR="009634D2">
          <w:rPr>
            <w:webHidden/>
          </w:rPr>
          <w:fldChar w:fldCharType="end"/>
        </w:r>
      </w:hyperlink>
    </w:p>
    <w:p w:rsidR="008A138B" w:rsidRDefault="006E42D1">
      <w:pPr>
        <w:pStyle w:val="TOC4"/>
        <w:tabs>
          <w:tab w:val="left" w:pos="1325"/>
        </w:tabs>
        <w:rPr>
          <w:rFonts w:ascii="Calibri" w:hAnsi="Calibri"/>
          <w:smallCaps w:val="0"/>
          <w:color w:val="auto"/>
          <w:szCs w:val="22"/>
          <w:lang w:val="en-GB" w:eastAsia="en-GB"/>
        </w:rPr>
      </w:pPr>
      <w:hyperlink w:anchor="_Toc266990363" w:history="1">
        <w:r w:rsidR="008A138B" w:rsidRPr="003327F1">
          <w:rPr>
            <w:rStyle w:val="Hyperlink"/>
          </w:rPr>
          <w:t>1.4.</w:t>
        </w:r>
        <w:r w:rsidR="008A138B">
          <w:rPr>
            <w:rFonts w:ascii="Calibri" w:hAnsi="Calibri"/>
            <w:smallCaps w:val="0"/>
            <w:color w:val="auto"/>
            <w:szCs w:val="22"/>
            <w:lang w:val="en-GB" w:eastAsia="en-GB"/>
          </w:rPr>
          <w:tab/>
        </w:r>
        <w:r w:rsidR="008A138B" w:rsidRPr="003327F1">
          <w:rPr>
            <w:rStyle w:val="Hyperlink"/>
          </w:rPr>
          <w:t>Prospects of cereal prices in the EU and OECD.</w:t>
        </w:r>
        <w:r w:rsidR="008A138B">
          <w:rPr>
            <w:webHidden/>
          </w:rPr>
          <w:tab/>
        </w:r>
      </w:hyperlink>
      <w:r w:rsidR="003A1237">
        <w:t>26</w:t>
      </w:r>
    </w:p>
    <w:p w:rsidR="008A138B" w:rsidRDefault="006E42D1">
      <w:pPr>
        <w:pStyle w:val="TOC2"/>
        <w:tabs>
          <w:tab w:val="left" w:pos="878"/>
        </w:tabs>
        <w:rPr>
          <w:rFonts w:ascii="Calibri" w:hAnsi="Calibri"/>
          <w:smallCaps w:val="0"/>
          <w:color w:val="auto"/>
          <w:szCs w:val="22"/>
          <w:lang w:val="en-GB" w:eastAsia="en-GB"/>
        </w:rPr>
      </w:pPr>
      <w:hyperlink w:anchor="_Toc266990364" w:history="1">
        <w:r w:rsidR="008A138B" w:rsidRPr="003327F1">
          <w:rPr>
            <w:rStyle w:val="Hyperlink"/>
            <w:lang w:val="en-GB"/>
          </w:rPr>
          <w:t>IV.</w:t>
        </w:r>
        <w:r w:rsidR="008A138B">
          <w:rPr>
            <w:rFonts w:ascii="Calibri" w:hAnsi="Calibri"/>
            <w:smallCaps w:val="0"/>
            <w:color w:val="auto"/>
            <w:szCs w:val="22"/>
            <w:lang w:val="en-GB" w:eastAsia="en-GB"/>
          </w:rPr>
          <w:tab/>
        </w:r>
        <w:r w:rsidR="008A138B" w:rsidRPr="003327F1">
          <w:rPr>
            <w:rStyle w:val="Hyperlink"/>
            <w:lang w:val="en-GB"/>
          </w:rPr>
          <w:t>Analysis of production costs.</w:t>
        </w:r>
        <w:r w:rsidR="008A138B">
          <w:rPr>
            <w:webHidden/>
          </w:rPr>
          <w:tab/>
        </w:r>
        <w:r w:rsidR="009634D2">
          <w:rPr>
            <w:webHidden/>
          </w:rPr>
          <w:fldChar w:fldCharType="begin"/>
        </w:r>
        <w:r w:rsidR="008A138B">
          <w:rPr>
            <w:webHidden/>
          </w:rPr>
          <w:instrText xml:space="preserve"> PAGEREF _Toc266990364 \h </w:instrText>
        </w:r>
        <w:r w:rsidR="009634D2">
          <w:rPr>
            <w:webHidden/>
          </w:rPr>
        </w:r>
        <w:r w:rsidR="009634D2">
          <w:rPr>
            <w:webHidden/>
          </w:rPr>
          <w:fldChar w:fldCharType="separate"/>
        </w:r>
        <w:r w:rsidR="00666B3F">
          <w:rPr>
            <w:webHidden/>
          </w:rPr>
          <w:t>34</w:t>
        </w:r>
        <w:r w:rsidR="009634D2">
          <w:rPr>
            <w:webHidden/>
          </w:rPr>
          <w:fldChar w:fldCharType="end"/>
        </w:r>
      </w:hyperlink>
    </w:p>
    <w:p w:rsidR="008A138B" w:rsidRDefault="006E42D1">
      <w:pPr>
        <w:pStyle w:val="TOC2"/>
        <w:tabs>
          <w:tab w:val="left" w:pos="662"/>
        </w:tabs>
      </w:pPr>
      <w:hyperlink w:anchor="_Toc266990365" w:history="1">
        <w:r w:rsidR="008A138B" w:rsidRPr="003327F1">
          <w:rPr>
            <w:rStyle w:val="Hyperlink"/>
            <w:lang w:val="en-GB"/>
          </w:rPr>
          <w:t>V.</w:t>
        </w:r>
        <w:r w:rsidR="008A138B">
          <w:rPr>
            <w:rFonts w:ascii="Calibri" w:hAnsi="Calibri"/>
            <w:smallCaps w:val="0"/>
            <w:color w:val="auto"/>
            <w:szCs w:val="22"/>
            <w:lang w:val="en-GB" w:eastAsia="en-GB"/>
          </w:rPr>
          <w:tab/>
        </w:r>
        <w:r w:rsidR="008A138B" w:rsidRPr="003327F1">
          <w:rPr>
            <w:rStyle w:val="Hyperlink"/>
            <w:lang w:val="en-GB"/>
          </w:rPr>
          <w:t>Analysis of legal and fiscal regulations regardIng bioethanol.</w:t>
        </w:r>
        <w:r w:rsidR="008A138B">
          <w:rPr>
            <w:webHidden/>
          </w:rPr>
          <w:tab/>
        </w:r>
        <w:r w:rsidR="009634D2">
          <w:rPr>
            <w:webHidden/>
          </w:rPr>
          <w:fldChar w:fldCharType="begin"/>
        </w:r>
        <w:r w:rsidR="008A138B">
          <w:rPr>
            <w:webHidden/>
          </w:rPr>
          <w:instrText xml:space="preserve"> PAGEREF _Toc266990365 \h </w:instrText>
        </w:r>
        <w:r w:rsidR="009634D2">
          <w:rPr>
            <w:webHidden/>
          </w:rPr>
        </w:r>
        <w:r w:rsidR="009634D2">
          <w:rPr>
            <w:webHidden/>
          </w:rPr>
          <w:fldChar w:fldCharType="separate"/>
        </w:r>
        <w:r w:rsidR="00666B3F">
          <w:rPr>
            <w:webHidden/>
          </w:rPr>
          <w:t>36</w:t>
        </w:r>
        <w:r w:rsidR="009634D2">
          <w:rPr>
            <w:webHidden/>
          </w:rPr>
          <w:fldChar w:fldCharType="end"/>
        </w:r>
      </w:hyperlink>
    </w:p>
    <w:p w:rsidR="009548F1" w:rsidRPr="009548F1" w:rsidRDefault="009548F1" w:rsidP="009548F1"/>
    <w:p w:rsidR="008A138B" w:rsidRDefault="006E42D1">
      <w:pPr>
        <w:pStyle w:val="TOC1"/>
        <w:tabs>
          <w:tab w:val="left" w:pos="446"/>
        </w:tabs>
        <w:rPr>
          <w:rFonts w:ascii="Calibri" w:hAnsi="Calibri"/>
          <w:smallCaps w:val="0"/>
          <w:color w:val="auto"/>
          <w:szCs w:val="22"/>
          <w:lang w:val="en-GB" w:eastAsia="en-GB"/>
        </w:rPr>
      </w:pPr>
      <w:hyperlink w:anchor="_Toc266990366" w:history="1">
        <w:r w:rsidR="008A138B" w:rsidRPr="003327F1">
          <w:rPr>
            <w:rStyle w:val="Hyperlink"/>
            <w:lang w:val="en-GB"/>
          </w:rPr>
          <w:t>3.</w:t>
        </w:r>
        <w:r w:rsidR="008A138B">
          <w:rPr>
            <w:rFonts w:ascii="Calibri" w:hAnsi="Calibri"/>
            <w:smallCaps w:val="0"/>
            <w:color w:val="auto"/>
            <w:szCs w:val="22"/>
            <w:lang w:val="en-GB" w:eastAsia="en-GB"/>
          </w:rPr>
          <w:tab/>
        </w:r>
        <w:r w:rsidR="008A138B" w:rsidRPr="003327F1">
          <w:rPr>
            <w:rStyle w:val="Hyperlink"/>
            <w:lang w:val="en-GB"/>
          </w:rPr>
          <w:t>Assumptions of the investment</w:t>
        </w:r>
        <w:r w:rsidR="008A138B">
          <w:rPr>
            <w:webHidden/>
          </w:rPr>
          <w:tab/>
        </w:r>
      </w:hyperlink>
      <w:r w:rsidR="007D6E2C">
        <w:t>38</w:t>
      </w:r>
    </w:p>
    <w:p w:rsidR="008A138B" w:rsidRDefault="006E42D1">
      <w:pPr>
        <w:pStyle w:val="TOC2"/>
        <w:tabs>
          <w:tab w:val="left" w:pos="662"/>
        </w:tabs>
        <w:rPr>
          <w:rFonts w:ascii="Calibri" w:hAnsi="Calibri"/>
          <w:smallCaps w:val="0"/>
          <w:color w:val="auto"/>
          <w:szCs w:val="22"/>
          <w:lang w:val="en-GB" w:eastAsia="en-GB"/>
        </w:rPr>
      </w:pPr>
      <w:hyperlink w:anchor="_Toc266990367" w:history="1">
        <w:r w:rsidR="008A138B" w:rsidRPr="003327F1">
          <w:rPr>
            <w:rStyle w:val="Hyperlink"/>
            <w:lang w:val="en-GB"/>
          </w:rPr>
          <w:t>I.</w:t>
        </w:r>
        <w:r w:rsidR="008A138B">
          <w:rPr>
            <w:rFonts w:ascii="Calibri" w:hAnsi="Calibri"/>
            <w:smallCaps w:val="0"/>
            <w:color w:val="auto"/>
            <w:szCs w:val="22"/>
            <w:lang w:val="en-GB" w:eastAsia="en-GB"/>
          </w:rPr>
          <w:tab/>
        </w:r>
        <w:r w:rsidR="008A138B" w:rsidRPr="003327F1">
          <w:rPr>
            <w:rStyle w:val="Hyperlink"/>
            <w:lang w:val="en-GB"/>
          </w:rPr>
          <w:t>Location of the investmEnt – justification.</w:t>
        </w:r>
        <w:r w:rsidR="008A138B">
          <w:rPr>
            <w:webHidden/>
          </w:rPr>
          <w:tab/>
          <w:t>3</w:t>
        </w:r>
      </w:hyperlink>
      <w:r w:rsidR="00666B3F">
        <w:t>8</w:t>
      </w:r>
    </w:p>
    <w:p w:rsidR="008A138B" w:rsidRDefault="006E42D1">
      <w:pPr>
        <w:pStyle w:val="TOC2"/>
        <w:tabs>
          <w:tab w:val="left" w:pos="662"/>
        </w:tabs>
        <w:rPr>
          <w:rFonts w:ascii="Calibri" w:hAnsi="Calibri"/>
          <w:smallCaps w:val="0"/>
          <w:color w:val="auto"/>
          <w:szCs w:val="22"/>
          <w:lang w:val="en-GB" w:eastAsia="en-GB"/>
        </w:rPr>
      </w:pPr>
      <w:hyperlink w:anchor="_Toc266990368" w:history="1">
        <w:r w:rsidR="008A138B" w:rsidRPr="003327F1">
          <w:rPr>
            <w:rStyle w:val="Hyperlink"/>
            <w:lang w:val="en-GB"/>
          </w:rPr>
          <w:t>II.</w:t>
        </w:r>
        <w:r w:rsidR="008A138B">
          <w:rPr>
            <w:rFonts w:ascii="Calibri" w:hAnsi="Calibri"/>
            <w:smallCaps w:val="0"/>
            <w:color w:val="auto"/>
            <w:szCs w:val="22"/>
            <w:lang w:val="en-GB" w:eastAsia="en-GB"/>
          </w:rPr>
          <w:tab/>
        </w:r>
        <w:r w:rsidR="008A138B" w:rsidRPr="003327F1">
          <w:rPr>
            <w:rStyle w:val="Hyperlink"/>
            <w:lang w:val="en-GB"/>
          </w:rPr>
          <w:t>Technical description of the investmenT.</w:t>
        </w:r>
        <w:r w:rsidR="008A138B">
          <w:rPr>
            <w:webHidden/>
          </w:rPr>
          <w:tab/>
        </w:r>
      </w:hyperlink>
      <w:r w:rsidR="00397D35">
        <w:t>38</w:t>
      </w:r>
    </w:p>
    <w:p w:rsidR="008A138B" w:rsidRDefault="006E42D1">
      <w:pPr>
        <w:pStyle w:val="TOC3"/>
        <w:tabs>
          <w:tab w:val="left" w:pos="878"/>
        </w:tabs>
        <w:rPr>
          <w:rFonts w:ascii="Calibri" w:hAnsi="Calibri"/>
          <w:smallCaps w:val="0"/>
          <w:color w:val="auto"/>
          <w:szCs w:val="22"/>
          <w:lang w:val="en-GB" w:eastAsia="en-GB"/>
        </w:rPr>
      </w:pPr>
      <w:hyperlink w:anchor="_Toc266990369" w:history="1">
        <w:r w:rsidR="008A138B" w:rsidRPr="003327F1">
          <w:rPr>
            <w:rStyle w:val="Hyperlink"/>
            <w:lang w:val="en-GB"/>
          </w:rPr>
          <w:t>A.</w:t>
        </w:r>
        <w:r w:rsidR="008A138B">
          <w:rPr>
            <w:rFonts w:ascii="Calibri" w:hAnsi="Calibri"/>
            <w:smallCaps w:val="0"/>
            <w:color w:val="auto"/>
            <w:szCs w:val="22"/>
            <w:lang w:val="en-GB" w:eastAsia="en-GB"/>
          </w:rPr>
          <w:tab/>
        </w:r>
        <w:r w:rsidR="008A138B" w:rsidRPr="003327F1">
          <w:rPr>
            <w:rStyle w:val="Hyperlink"/>
            <w:lang w:val="en-GB"/>
          </w:rPr>
          <w:t>Production plant infrastructure.</w:t>
        </w:r>
        <w:r w:rsidR="008A138B">
          <w:rPr>
            <w:webHidden/>
          </w:rPr>
          <w:tab/>
        </w:r>
      </w:hyperlink>
      <w:r w:rsidR="00397D35">
        <w:t>38</w:t>
      </w:r>
    </w:p>
    <w:p w:rsidR="008A138B" w:rsidRDefault="006E42D1">
      <w:pPr>
        <w:pStyle w:val="TOC3"/>
        <w:tabs>
          <w:tab w:val="left" w:pos="878"/>
        </w:tabs>
        <w:rPr>
          <w:rFonts w:ascii="Calibri" w:hAnsi="Calibri"/>
          <w:smallCaps w:val="0"/>
          <w:color w:val="auto"/>
          <w:szCs w:val="22"/>
          <w:lang w:val="en-GB" w:eastAsia="en-GB"/>
        </w:rPr>
      </w:pPr>
      <w:hyperlink w:anchor="_Toc266990370" w:history="1">
        <w:r w:rsidR="008A138B" w:rsidRPr="003327F1">
          <w:rPr>
            <w:rStyle w:val="Hyperlink"/>
            <w:lang w:val="en-GB"/>
          </w:rPr>
          <w:t>B.</w:t>
        </w:r>
        <w:r w:rsidR="008A138B">
          <w:rPr>
            <w:rFonts w:ascii="Calibri" w:hAnsi="Calibri"/>
            <w:smallCaps w:val="0"/>
            <w:color w:val="auto"/>
            <w:szCs w:val="22"/>
            <w:lang w:val="en-GB" w:eastAsia="en-GB"/>
          </w:rPr>
          <w:tab/>
        </w:r>
        <w:r w:rsidR="008A138B" w:rsidRPr="003327F1">
          <w:rPr>
            <w:rStyle w:val="Hyperlink"/>
            <w:lang w:val="en-GB"/>
          </w:rPr>
          <w:t>Production plant project assumptions.</w:t>
        </w:r>
        <w:r w:rsidR="008A138B">
          <w:rPr>
            <w:webHidden/>
          </w:rPr>
          <w:tab/>
        </w:r>
      </w:hyperlink>
      <w:r w:rsidR="00397D35">
        <w:t>39</w:t>
      </w:r>
    </w:p>
    <w:p w:rsidR="008A138B" w:rsidRDefault="006E42D1">
      <w:pPr>
        <w:pStyle w:val="TOC4"/>
        <w:tabs>
          <w:tab w:val="left" w:pos="1325"/>
        </w:tabs>
        <w:rPr>
          <w:rFonts w:ascii="Calibri" w:hAnsi="Calibri"/>
          <w:smallCaps w:val="0"/>
          <w:color w:val="auto"/>
          <w:szCs w:val="22"/>
          <w:lang w:val="en-GB" w:eastAsia="en-GB"/>
        </w:rPr>
      </w:pPr>
      <w:hyperlink w:anchor="_Toc266990371" w:history="1">
        <w:r w:rsidR="008A138B" w:rsidRPr="003327F1">
          <w:rPr>
            <w:rStyle w:val="Hyperlink"/>
          </w:rPr>
          <w:t>1.1.</w:t>
        </w:r>
        <w:r w:rsidR="008A138B">
          <w:rPr>
            <w:rFonts w:ascii="Calibri" w:hAnsi="Calibri"/>
            <w:smallCaps w:val="0"/>
            <w:color w:val="auto"/>
            <w:szCs w:val="22"/>
            <w:lang w:val="en-GB" w:eastAsia="en-GB"/>
          </w:rPr>
          <w:tab/>
        </w:r>
        <w:r w:rsidR="008A138B" w:rsidRPr="003327F1">
          <w:rPr>
            <w:rStyle w:val="Hyperlink"/>
          </w:rPr>
          <w:t>Production capacity</w:t>
        </w:r>
        <w:r w:rsidR="008A138B">
          <w:rPr>
            <w:webHidden/>
          </w:rPr>
          <w:tab/>
        </w:r>
      </w:hyperlink>
      <w:r w:rsidR="00397D35">
        <w:t>39</w:t>
      </w:r>
    </w:p>
    <w:p w:rsidR="008A138B" w:rsidRDefault="006E42D1">
      <w:pPr>
        <w:pStyle w:val="TOC4"/>
        <w:tabs>
          <w:tab w:val="left" w:pos="1325"/>
        </w:tabs>
        <w:rPr>
          <w:rFonts w:ascii="Calibri" w:hAnsi="Calibri"/>
          <w:smallCaps w:val="0"/>
          <w:color w:val="auto"/>
          <w:szCs w:val="22"/>
          <w:lang w:val="en-GB" w:eastAsia="en-GB"/>
        </w:rPr>
      </w:pPr>
      <w:hyperlink w:anchor="_Toc266990372" w:history="1">
        <w:r w:rsidR="008A138B" w:rsidRPr="003327F1">
          <w:rPr>
            <w:rStyle w:val="Hyperlink"/>
          </w:rPr>
          <w:t>1.2.</w:t>
        </w:r>
        <w:r w:rsidR="008A138B">
          <w:rPr>
            <w:rFonts w:ascii="Calibri" w:hAnsi="Calibri"/>
            <w:smallCaps w:val="0"/>
            <w:color w:val="auto"/>
            <w:szCs w:val="22"/>
            <w:lang w:val="en-GB" w:eastAsia="en-GB"/>
          </w:rPr>
          <w:tab/>
        </w:r>
        <w:r w:rsidR="008A138B" w:rsidRPr="003327F1">
          <w:rPr>
            <w:rStyle w:val="Hyperlink"/>
          </w:rPr>
          <w:t>Raw material</w:t>
        </w:r>
        <w:r w:rsidR="008A138B">
          <w:rPr>
            <w:webHidden/>
          </w:rPr>
          <w:tab/>
          <w:t>4</w:t>
        </w:r>
      </w:hyperlink>
      <w:r w:rsidR="003A1237">
        <w:t>0</w:t>
      </w:r>
    </w:p>
    <w:p w:rsidR="008A138B" w:rsidRDefault="006E42D1">
      <w:pPr>
        <w:pStyle w:val="TOC4"/>
        <w:tabs>
          <w:tab w:val="left" w:pos="1325"/>
        </w:tabs>
        <w:rPr>
          <w:rFonts w:ascii="Calibri" w:hAnsi="Calibri"/>
          <w:smallCaps w:val="0"/>
          <w:color w:val="auto"/>
          <w:szCs w:val="22"/>
          <w:lang w:val="en-GB" w:eastAsia="en-GB"/>
        </w:rPr>
      </w:pPr>
      <w:hyperlink w:anchor="_Toc266990373" w:history="1">
        <w:r w:rsidR="008A138B" w:rsidRPr="003327F1">
          <w:rPr>
            <w:rStyle w:val="Hyperlink"/>
          </w:rPr>
          <w:t>1.3.</w:t>
        </w:r>
        <w:r w:rsidR="008A138B">
          <w:rPr>
            <w:rFonts w:ascii="Calibri" w:hAnsi="Calibri"/>
            <w:smallCaps w:val="0"/>
            <w:color w:val="auto"/>
            <w:szCs w:val="22"/>
            <w:lang w:val="en-GB" w:eastAsia="en-GB"/>
          </w:rPr>
          <w:tab/>
        </w:r>
        <w:r w:rsidR="008A138B" w:rsidRPr="003327F1">
          <w:rPr>
            <w:rStyle w:val="Hyperlink"/>
          </w:rPr>
          <w:t>Technical data.</w:t>
        </w:r>
        <w:r w:rsidR="008A138B">
          <w:rPr>
            <w:webHidden/>
          </w:rPr>
          <w:tab/>
        </w:r>
      </w:hyperlink>
      <w:r w:rsidR="00397D35">
        <w:t>41</w:t>
      </w:r>
    </w:p>
    <w:p w:rsidR="008A138B" w:rsidRDefault="006E42D1">
      <w:pPr>
        <w:pStyle w:val="TOC4"/>
        <w:tabs>
          <w:tab w:val="left" w:pos="1325"/>
        </w:tabs>
        <w:rPr>
          <w:rFonts w:ascii="Calibri" w:hAnsi="Calibri"/>
          <w:smallCaps w:val="0"/>
          <w:color w:val="auto"/>
          <w:szCs w:val="22"/>
          <w:lang w:val="en-GB" w:eastAsia="en-GB"/>
        </w:rPr>
      </w:pPr>
      <w:hyperlink w:anchor="_Toc266990374" w:history="1">
        <w:r w:rsidR="008A138B" w:rsidRPr="003327F1">
          <w:rPr>
            <w:rStyle w:val="Hyperlink"/>
          </w:rPr>
          <w:t>1.4.</w:t>
        </w:r>
        <w:r w:rsidR="008A138B">
          <w:rPr>
            <w:rFonts w:ascii="Calibri" w:hAnsi="Calibri"/>
            <w:smallCaps w:val="0"/>
            <w:color w:val="auto"/>
            <w:szCs w:val="22"/>
            <w:lang w:val="en-GB" w:eastAsia="en-GB"/>
          </w:rPr>
          <w:tab/>
        </w:r>
        <w:r w:rsidR="008A138B" w:rsidRPr="003327F1">
          <w:rPr>
            <w:rStyle w:val="Hyperlink"/>
          </w:rPr>
          <w:t>Technical factors and characteristics of the products.</w:t>
        </w:r>
        <w:r w:rsidR="008A138B">
          <w:rPr>
            <w:webHidden/>
          </w:rPr>
          <w:tab/>
        </w:r>
        <w:r w:rsidR="009634D2">
          <w:rPr>
            <w:webHidden/>
          </w:rPr>
          <w:fldChar w:fldCharType="begin"/>
        </w:r>
        <w:r w:rsidR="008A138B">
          <w:rPr>
            <w:webHidden/>
          </w:rPr>
          <w:instrText xml:space="preserve"> PAGEREF _Toc266990374 \h </w:instrText>
        </w:r>
        <w:r w:rsidR="009634D2">
          <w:rPr>
            <w:webHidden/>
          </w:rPr>
        </w:r>
        <w:r w:rsidR="009634D2">
          <w:rPr>
            <w:webHidden/>
          </w:rPr>
          <w:fldChar w:fldCharType="separate"/>
        </w:r>
        <w:r w:rsidR="00666B3F">
          <w:rPr>
            <w:webHidden/>
          </w:rPr>
          <w:t>42</w:t>
        </w:r>
        <w:r w:rsidR="009634D2">
          <w:rPr>
            <w:webHidden/>
          </w:rPr>
          <w:fldChar w:fldCharType="end"/>
        </w:r>
      </w:hyperlink>
    </w:p>
    <w:p w:rsidR="008A138B" w:rsidRDefault="006E42D1">
      <w:pPr>
        <w:pStyle w:val="TOC4"/>
        <w:tabs>
          <w:tab w:val="left" w:pos="1325"/>
        </w:tabs>
        <w:rPr>
          <w:rFonts w:ascii="Calibri" w:hAnsi="Calibri"/>
          <w:smallCaps w:val="0"/>
          <w:color w:val="auto"/>
          <w:szCs w:val="22"/>
          <w:lang w:val="en-GB" w:eastAsia="en-GB"/>
        </w:rPr>
      </w:pPr>
      <w:hyperlink w:anchor="_Toc266990375" w:history="1">
        <w:r w:rsidR="008A138B" w:rsidRPr="00397D35">
          <w:rPr>
            <w:rStyle w:val="Hyperlink"/>
            <w:lang w:val="en-US"/>
          </w:rPr>
          <w:t>1.5.</w:t>
        </w:r>
        <w:r w:rsidR="008A138B">
          <w:rPr>
            <w:rFonts w:ascii="Calibri" w:hAnsi="Calibri"/>
            <w:smallCaps w:val="0"/>
            <w:color w:val="auto"/>
            <w:szCs w:val="22"/>
            <w:lang w:val="en-GB" w:eastAsia="en-GB"/>
          </w:rPr>
          <w:tab/>
        </w:r>
        <w:r w:rsidR="008A138B" w:rsidRPr="00397D35">
          <w:rPr>
            <w:rStyle w:val="Hyperlink"/>
            <w:lang w:val="en-US"/>
          </w:rPr>
          <w:t>Infrastructure</w:t>
        </w:r>
        <w:r w:rsidR="008A138B" w:rsidRPr="00397D35">
          <w:rPr>
            <w:webHidden/>
            <w:lang w:val="en-US"/>
          </w:rPr>
          <w:tab/>
        </w:r>
      </w:hyperlink>
      <w:r w:rsidR="00397D35" w:rsidRPr="00397D35">
        <w:rPr>
          <w:lang w:val="en-US"/>
        </w:rPr>
        <w:t>43</w:t>
      </w:r>
    </w:p>
    <w:p w:rsidR="008A138B" w:rsidRPr="00666B3F" w:rsidRDefault="006E42D1">
      <w:pPr>
        <w:pStyle w:val="TOC4"/>
        <w:tabs>
          <w:tab w:val="left" w:pos="1325"/>
        </w:tabs>
        <w:rPr>
          <w:lang w:val="en-US"/>
        </w:rPr>
      </w:pPr>
      <w:hyperlink w:anchor="_Toc266990376" w:history="1">
        <w:r w:rsidR="008A138B" w:rsidRPr="00666B3F">
          <w:rPr>
            <w:rStyle w:val="Hyperlink"/>
            <w:lang w:val="en-US"/>
          </w:rPr>
          <w:t>1.6.</w:t>
        </w:r>
        <w:r w:rsidR="008A138B">
          <w:rPr>
            <w:rFonts w:ascii="Calibri" w:hAnsi="Calibri"/>
            <w:smallCaps w:val="0"/>
            <w:color w:val="auto"/>
            <w:szCs w:val="22"/>
            <w:lang w:val="en-GB" w:eastAsia="en-GB"/>
          </w:rPr>
          <w:tab/>
        </w:r>
        <w:r w:rsidR="008A138B" w:rsidRPr="00666B3F">
          <w:rPr>
            <w:rStyle w:val="Hyperlink"/>
            <w:lang w:val="en-US"/>
          </w:rPr>
          <w:t>Storage and distribution of the alcohol.</w:t>
        </w:r>
        <w:r w:rsidR="008A138B" w:rsidRPr="00666B3F">
          <w:rPr>
            <w:webHidden/>
            <w:lang w:val="en-US"/>
          </w:rPr>
          <w:tab/>
        </w:r>
      </w:hyperlink>
      <w:r w:rsidR="00397D35" w:rsidRPr="00397D35">
        <w:rPr>
          <w:lang w:val="en-US"/>
        </w:rPr>
        <w:t>46</w:t>
      </w:r>
    </w:p>
    <w:p w:rsidR="009548F1" w:rsidRPr="00666B3F" w:rsidRDefault="009548F1" w:rsidP="009548F1">
      <w:pPr>
        <w:rPr>
          <w:lang w:val="en-US"/>
        </w:rPr>
      </w:pPr>
    </w:p>
    <w:p w:rsidR="009548F1" w:rsidRPr="00666B3F" w:rsidRDefault="006E42D1" w:rsidP="009548F1">
      <w:pPr>
        <w:pStyle w:val="TOC2"/>
        <w:tabs>
          <w:tab w:val="left" w:pos="878"/>
        </w:tabs>
        <w:rPr>
          <w:lang w:val="en-US"/>
        </w:rPr>
      </w:pPr>
      <w:hyperlink w:anchor="_Toc266990377" w:history="1">
        <w:r w:rsidR="008A138B" w:rsidRPr="003327F1">
          <w:rPr>
            <w:rStyle w:val="Hyperlink"/>
            <w:lang w:val="en-GB"/>
          </w:rPr>
          <w:t>III.</w:t>
        </w:r>
        <w:r w:rsidR="008A138B">
          <w:rPr>
            <w:rFonts w:ascii="Calibri" w:hAnsi="Calibri"/>
            <w:smallCaps w:val="0"/>
            <w:color w:val="auto"/>
            <w:szCs w:val="22"/>
            <w:lang w:val="en-GB" w:eastAsia="en-GB"/>
          </w:rPr>
          <w:tab/>
        </w:r>
        <w:r w:rsidR="008A138B" w:rsidRPr="003327F1">
          <w:rPr>
            <w:rStyle w:val="Hyperlink"/>
            <w:lang w:val="en-GB"/>
          </w:rPr>
          <w:t>Organization of the investment process.</w:t>
        </w:r>
        <w:r w:rsidR="008A138B" w:rsidRPr="00666B3F">
          <w:rPr>
            <w:webHidden/>
            <w:lang w:val="en-US"/>
          </w:rPr>
          <w:tab/>
        </w:r>
      </w:hyperlink>
      <w:r w:rsidR="00397D35" w:rsidRPr="00397D35">
        <w:rPr>
          <w:lang w:val="en-US"/>
        </w:rPr>
        <w:t>47</w:t>
      </w:r>
    </w:p>
    <w:p w:rsidR="009548F1" w:rsidRPr="009548F1" w:rsidRDefault="009548F1" w:rsidP="009548F1">
      <w:pPr>
        <w:ind w:left="426"/>
        <w:rPr>
          <w:lang w:val="en-US"/>
        </w:rPr>
      </w:pPr>
      <w:r w:rsidRPr="009548F1">
        <w:rPr>
          <w:lang w:val="en-US"/>
        </w:rPr>
        <w:t>A.</w:t>
      </w:r>
      <w:r w:rsidRPr="009548F1">
        <w:rPr>
          <w:lang w:val="en-US"/>
        </w:rPr>
        <w:tab/>
        <w:t>Execution………………</w:t>
      </w:r>
      <w:r w:rsidR="003A1237">
        <w:rPr>
          <w:lang w:val="en-US"/>
        </w:rPr>
        <w:t>…………………………………………………………………………………</w:t>
      </w:r>
      <w:r w:rsidR="00397D35">
        <w:rPr>
          <w:lang w:val="en-US"/>
        </w:rPr>
        <w:t>.47</w:t>
      </w:r>
    </w:p>
    <w:p w:rsidR="009548F1" w:rsidRDefault="009548F1" w:rsidP="009548F1">
      <w:pPr>
        <w:ind w:left="426"/>
        <w:rPr>
          <w:lang w:val="en-US"/>
        </w:rPr>
      </w:pPr>
      <w:r w:rsidRPr="009548F1">
        <w:rPr>
          <w:lang w:val="en-US"/>
        </w:rPr>
        <w:t>B.</w:t>
      </w:r>
      <w:r w:rsidRPr="009548F1">
        <w:rPr>
          <w:lang w:val="en-US"/>
        </w:rPr>
        <w:tab/>
        <w:t xml:space="preserve">Bank </w:t>
      </w:r>
      <w:r w:rsidR="00E02C07">
        <w:rPr>
          <w:lang w:val="en-US"/>
        </w:rPr>
        <w:t>Supervision Officer……..</w:t>
      </w:r>
      <w:r w:rsidRPr="009548F1">
        <w:rPr>
          <w:lang w:val="en-US"/>
        </w:rPr>
        <w:t>………………………………………………………………</w:t>
      </w:r>
      <w:r w:rsidR="003A1237">
        <w:rPr>
          <w:lang w:val="en-US"/>
        </w:rPr>
        <w:t>…..</w:t>
      </w:r>
      <w:r w:rsidRPr="009548F1">
        <w:rPr>
          <w:lang w:val="en-US"/>
        </w:rPr>
        <w:t>…</w:t>
      </w:r>
      <w:r w:rsidR="00397D35">
        <w:rPr>
          <w:lang w:val="en-US"/>
        </w:rPr>
        <w:t>47</w:t>
      </w:r>
    </w:p>
    <w:p w:rsidR="009548F1" w:rsidRDefault="009548F1" w:rsidP="009548F1">
      <w:pPr>
        <w:ind w:left="426"/>
        <w:rPr>
          <w:lang w:val="en-US"/>
        </w:rPr>
      </w:pPr>
    </w:p>
    <w:p w:rsidR="003A1237" w:rsidRPr="009548F1" w:rsidRDefault="003A1237" w:rsidP="009548F1">
      <w:pPr>
        <w:ind w:left="426"/>
        <w:rPr>
          <w:lang w:val="en-US"/>
        </w:rPr>
      </w:pPr>
    </w:p>
    <w:p w:rsidR="008A138B" w:rsidRDefault="006E42D1">
      <w:pPr>
        <w:pStyle w:val="TOC2"/>
        <w:tabs>
          <w:tab w:val="left" w:pos="878"/>
        </w:tabs>
        <w:rPr>
          <w:rFonts w:ascii="Calibri" w:hAnsi="Calibri"/>
          <w:smallCaps w:val="0"/>
          <w:color w:val="auto"/>
          <w:szCs w:val="22"/>
          <w:lang w:val="en-GB" w:eastAsia="en-GB"/>
        </w:rPr>
      </w:pPr>
      <w:hyperlink w:anchor="_Toc266990378" w:history="1">
        <w:r w:rsidR="008A138B" w:rsidRPr="003A1237">
          <w:rPr>
            <w:rStyle w:val="Hyperlink"/>
            <w:lang w:val="en-US"/>
          </w:rPr>
          <w:t>IV.</w:t>
        </w:r>
        <w:r w:rsidR="008A138B">
          <w:rPr>
            <w:rFonts w:ascii="Calibri" w:hAnsi="Calibri"/>
            <w:smallCaps w:val="0"/>
            <w:color w:val="auto"/>
            <w:szCs w:val="22"/>
            <w:lang w:val="en-GB" w:eastAsia="en-GB"/>
          </w:rPr>
          <w:tab/>
        </w:r>
        <w:r w:rsidR="008A138B" w:rsidRPr="003A1237">
          <w:rPr>
            <w:rStyle w:val="Hyperlink"/>
            <w:lang w:val="en-US"/>
          </w:rPr>
          <w:t>Investment budget.</w:t>
        </w:r>
        <w:r w:rsidR="008A138B" w:rsidRPr="003A1237">
          <w:rPr>
            <w:webHidden/>
            <w:lang w:val="en-US"/>
          </w:rPr>
          <w:tab/>
        </w:r>
      </w:hyperlink>
      <w:r w:rsidR="00397D35">
        <w:t>48</w:t>
      </w:r>
    </w:p>
    <w:p w:rsidR="008A138B" w:rsidRDefault="006E42D1">
      <w:pPr>
        <w:pStyle w:val="TOC2"/>
        <w:tabs>
          <w:tab w:val="left" w:pos="662"/>
        </w:tabs>
        <w:rPr>
          <w:rFonts w:ascii="Calibri" w:hAnsi="Calibri"/>
          <w:smallCaps w:val="0"/>
          <w:color w:val="auto"/>
          <w:szCs w:val="22"/>
          <w:lang w:val="en-GB" w:eastAsia="en-GB"/>
        </w:rPr>
      </w:pPr>
      <w:hyperlink w:anchor="_Toc266990379" w:history="1">
        <w:r w:rsidR="008A138B" w:rsidRPr="003A1237">
          <w:rPr>
            <w:rStyle w:val="Hyperlink"/>
            <w:lang w:val="en-US"/>
          </w:rPr>
          <w:t>V.</w:t>
        </w:r>
        <w:r w:rsidR="008A138B">
          <w:rPr>
            <w:rFonts w:ascii="Calibri" w:hAnsi="Calibri"/>
            <w:smallCaps w:val="0"/>
            <w:color w:val="auto"/>
            <w:szCs w:val="22"/>
            <w:lang w:val="en-GB" w:eastAsia="en-GB"/>
          </w:rPr>
          <w:tab/>
        </w:r>
        <w:r w:rsidR="008A138B" w:rsidRPr="003A1237">
          <w:rPr>
            <w:rStyle w:val="Hyperlink"/>
            <w:lang w:val="en-US"/>
          </w:rPr>
          <w:t>I</w:t>
        </w:r>
        <w:r w:rsidR="008A138B" w:rsidRPr="003327F1">
          <w:rPr>
            <w:rStyle w:val="Hyperlink"/>
          </w:rPr>
          <w:t>nvestment schedule.</w:t>
        </w:r>
        <w:r w:rsidR="008A138B">
          <w:rPr>
            <w:webHidden/>
          </w:rPr>
          <w:tab/>
        </w:r>
      </w:hyperlink>
      <w:r w:rsidR="00397D35">
        <w:t>48</w:t>
      </w:r>
    </w:p>
    <w:p w:rsidR="008A138B" w:rsidRDefault="006E42D1">
      <w:pPr>
        <w:pStyle w:val="TOC2"/>
        <w:tabs>
          <w:tab w:val="left" w:pos="878"/>
        </w:tabs>
        <w:rPr>
          <w:rFonts w:ascii="Calibri" w:hAnsi="Calibri"/>
          <w:smallCaps w:val="0"/>
          <w:color w:val="auto"/>
          <w:szCs w:val="22"/>
          <w:lang w:val="en-GB" w:eastAsia="en-GB"/>
        </w:rPr>
      </w:pPr>
      <w:hyperlink w:anchor="_Toc266990380" w:history="1">
        <w:r w:rsidR="008A138B" w:rsidRPr="003327F1">
          <w:rPr>
            <w:rStyle w:val="Hyperlink"/>
          </w:rPr>
          <w:t>VI.</w:t>
        </w:r>
        <w:r w:rsidR="008A138B">
          <w:rPr>
            <w:rFonts w:ascii="Calibri" w:hAnsi="Calibri"/>
            <w:smallCaps w:val="0"/>
            <w:color w:val="auto"/>
            <w:szCs w:val="22"/>
            <w:lang w:val="en-GB" w:eastAsia="en-GB"/>
          </w:rPr>
          <w:tab/>
        </w:r>
        <w:r w:rsidR="008A138B" w:rsidRPr="003327F1">
          <w:rPr>
            <w:rStyle w:val="Hyperlink"/>
          </w:rPr>
          <w:t>Funding.</w:t>
        </w:r>
        <w:r w:rsidR="008A138B">
          <w:rPr>
            <w:webHidden/>
          </w:rPr>
          <w:tab/>
        </w:r>
      </w:hyperlink>
      <w:r w:rsidR="00397D35">
        <w:t>48</w:t>
      </w:r>
    </w:p>
    <w:p w:rsidR="008A138B" w:rsidRDefault="006E42D1">
      <w:pPr>
        <w:pStyle w:val="TOC3"/>
        <w:tabs>
          <w:tab w:val="left" w:pos="878"/>
        </w:tabs>
        <w:rPr>
          <w:rFonts w:ascii="Calibri" w:hAnsi="Calibri"/>
          <w:smallCaps w:val="0"/>
          <w:color w:val="auto"/>
          <w:szCs w:val="22"/>
          <w:lang w:val="en-GB" w:eastAsia="en-GB"/>
        </w:rPr>
      </w:pPr>
      <w:hyperlink w:anchor="_Toc266990381" w:history="1">
        <w:r w:rsidR="008A138B" w:rsidRPr="003327F1">
          <w:rPr>
            <w:rStyle w:val="Hyperlink"/>
          </w:rPr>
          <w:t>A.</w:t>
        </w:r>
        <w:r w:rsidR="008A138B">
          <w:rPr>
            <w:rFonts w:ascii="Calibri" w:hAnsi="Calibri"/>
            <w:smallCaps w:val="0"/>
            <w:color w:val="auto"/>
            <w:szCs w:val="22"/>
            <w:lang w:val="en-GB" w:eastAsia="en-GB"/>
          </w:rPr>
          <w:tab/>
        </w:r>
        <w:r w:rsidR="008A138B" w:rsidRPr="003327F1">
          <w:rPr>
            <w:rStyle w:val="Hyperlink"/>
          </w:rPr>
          <w:t>Assumptions</w:t>
        </w:r>
        <w:r w:rsidR="008A138B">
          <w:rPr>
            <w:webHidden/>
          </w:rPr>
          <w:tab/>
        </w:r>
      </w:hyperlink>
      <w:r w:rsidR="00397D35">
        <w:t>48</w:t>
      </w:r>
    </w:p>
    <w:p w:rsidR="008A138B" w:rsidRDefault="006E42D1">
      <w:pPr>
        <w:pStyle w:val="TOC3"/>
        <w:tabs>
          <w:tab w:val="left" w:pos="878"/>
        </w:tabs>
        <w:rPr>
          <w:rFonts w:ascii="Calibri" w:hAnsi="Calibri"/>
          <w:smallCaps w:val="0"/>
          <w:color w:val="auto"/>
          <w:szCs w:val="22"/>
          <w:lang w:val="en-GB" w:eastAsia="en-GB"/>
        </w:rPr>
      </w:pPr>
      <w:hyperlink w:anchor="_Toc266990382" w:history="1">
        <w:r w:rsidR="008A138B" w:rsidRPr="003327F1">
          <w:rPr>
            <w:rStyle w:val="Hyperlink"/>
          </w:rPr>
          <w:t>B.</w:t>
        </w:r>
        <w:r w:rsidR="008A138B">
          <w:rPr>
            <w:rFonts w:ascii="Calibri" w:hAnsi="Calibri"/>
            <w:smallCaps w:val="0"/>
            <w:color w:val="auto"/>
            <w:szCs w:val="22"/>
            <w:lang w:val="en-GB" w:eastAsia="en-GB"/>
          </w:rPr>
          <w:tab/>
        </w:r>
        <w:r w:rsidR="008A138B" w:rsidRPr="003327F1">
          <w:rPr>
            <w:rStyle w:val="Hyperlink"/>
          </w:rPr>
          <w:t>Equity</w:t>
        </w:r>
        <w:r w:rsidR="008A138B">
          <w:rPr>
            <w:webHidden/>
          </w:rPr>
          <w:tab/>
        </w:r>
      </w:hyperlink>
      <w:r w:rsidR="00397D35">
        <w:t>49</w:t>
      </w:r>
    </w:p>
    <w:p w:rsidR="008A138B" w:rsidRDefault="006E42D1">
      <w:pPr>
        <w:pStyle w:val="TOC3"/>
        <w:tabs>
          <w:tab w:val="left" w:pos="878"/>
        </w:tabs>
        <w:rPr>
          <w:rFonts w:ascii="Calibri" w:hAnsi="Calibri"/>
          <w:smallCaps w:val="0"/>
          <w:color w:val="auto"/>
          <w:szCs w:val="22"/>
          <w:lang w:val="en-GB" w:eastAsia="en-GB"/>
        </w:rPr>
      </w:pPr>
      <w:hyperlink w:anchor="_Toc266990383" w:history="1">
        <w:r w:rsidR="008A138B" w:rsidRPr="003327F1">
          <w:rPr>
            <w:rStyle w:val="Hyperlink"/>
          </w:rPr>
          <w:t>C.</w:t>
        </w:r>
        <w:r w:rsidR="008A138B">
          <w:rPr>
            <w:rFonts w:ascii="Calibri" w:hAnsi="Calibri"/>
            <w:smallCaps w:val="0"/>
            <w:color w:val="auto"/>
            <w:szCs w:val="22"/>
            <w:lang w:val="en-GB" w:eastAsia="en-GB"/>
          </w:rPr>
          <w:tab/>
        </w:r>
        <w:r w:rsidR="008A138B" w:rsidRPr="003327F1">
          <w:rPr>
            <w:rStyle w:val="Hyperlink"/>
          </w:rPr>
          <w:t>Long-term credit</w:t>
        </w:r>
        <w:r w:rsidR="008A138B">
          <w:rPr>
            <w:webHidden/>
          </w:rPr>
          <w:tab/>
        </w:r>
      </w:hyperlink>
      <w:r w:rsidR="00397D35">
        <w:t>49</w:t>
      </w:r>
    </w:p>
    <w:p w:rsidR="008A138B" w:rsidRDefault="006E42D1">
      <w:pPr>
        <w:pStyle w:val="TOC3"/>
        <w:tabs>
          <w:tab w:val="left" w:pos="878"/>
        </w:tabs>
        <w:rPr>
          <w:rFonts w:ascii="Calibri" w:hAnsi="Calibri"/>
          <w:smallCaps w:val="0"/>
          <w:color w:val="auto"/>
          <w:szCs w:val="22"/>
          <w:lang w:val="en-GB" w:eastAsia="en-GB"/>
        </w:rPr>
      </w:pPr>
      <w:hyperlink w:anchor="_Toc266990384" w:history="1">
        <w:r w:rsidR="008A138B" w:rsidRPr="003327F1">
          <w:rPr>
            <w:rStyle w:val="Hyperlink"/>
          </w:rPr>
          <w:t>D.</w:t>
        </w:r>
        <w:r w:rsidR="008A138B">
          <w:rPr>
            <w:rFonts w:ascii="Calibri" w:hAnsi="Calibri"/>
            <w:smallCaps w:val="0"/>
            <w:color w:val="auto"/>
            <w:szCs w:val="22"/>
            <w:lang w:val="en-GB" w:eastAsia="en-GB"/>
          </w:rPr>
          <w:tab/>
        </w:r>
        <w:r w:rsidR="008A138B" w:rsidRPr="003327F1">
          <w:rPr>
            <w:rStyle w:val="Hyperlink"/>
          </w:rPr>
          <w:t>VAT credit</w:t>
        </w:r>
        <w:r w:rsidR="008A138B">
          <w:rPr>
            <w:webHidden/>
          </w:rPr>
          <w:tab/>
        </w:r>
      </w:hyperlink>
      <w:r w:rsidR="00397D35">
        <w:t>49</w:t>
      </w:r>
    </w:p>
    <w:p w:rsidR="008A138B" w:rsidRDefault="006E42D1">
      <w:pPr>
        <w:pStyle w:val="TOC3"/>
        <w:tabs>
          <w:tab w:val="left" w:pos="878"/>
        </w:tabs>
        <w:rPr>
          <w:rFonts w:ascii="Calibri" w:hAnsi="Calibri"/>
          <w:smallCaps w:val="0"/>
          <w:color w:val="auto"/>
          <w:szCs w:val="22"/>
          <w:lang w:val="en-GB" w:eastAsia="en-GB"/>
        </w:rPr>
      </w:pPr>
      <w:hyperlink w:anchor="_Toc266990385" w:history="1">
        <w:r w:rsidR="008A138B" w:rsidRPr="003327F1">
          <w:rPr>
            <w:rStyle w:val="Hyperlink"/>
            <w:lang w:val="en-GB"/>
          </w:rPr>
          <w:t>E.</w:t>
        </w:r>
        <w:r w:rsidR="008A138B">
          <w:rPr>
            <w:rFonts w:ascii="Calibri" w:hAnsi="Calibri"/>
            <w:smallCaps w:val="0"/>
            <w:color w:val="auto"/>
            <w:szCs w:val="22"/>
            <w:lang w:val="en-GB" w:eastAsia="en-GB"/>
          </w:rPr>
          <w:tab/>
        </w:r>
        <w:r w:rsidR="008A138B" w:rsidRPr="003327F1">
          <w:rPr>
            <w:rStyle w:val="Hyperlink"/>
            <w:lang w:val="en-GB"/>
          </w:rPr>
          <w:t>Credit for the purchase of raw materials needed for production</w:t>
        </w:r>
        <w:r w:rsidR="008A138B">
          <w:rPr>
            <w:webHidden/>
          </w:rPr>
          <w:tab/>
        </w:r>
      </w:hyperlink>
      <w:r w:rsidR="00397D35">
        <w:t>50</w:t>
      </w:r>
    </w:p>
    <w:p w:rsidR="008A138B" w:rsidRDefault="006E42D1">
      <w:pPr>
        <w:pStyle w:val="TOC3"/>
        <w:tabs>
          <w:tab w:val="left" w:pos="878"/>
        </w:tabs>
        <w:rPr>
          <w:rFonts w:ascii="Calibri" w:hAnsi="Calibri"/>
          <w:smallCaps w:val="0"/>
          <w:color w:val="auto"/>
          <w:szCs w:val="22"/>
          <w:lang w:val="en-GB" w:eastAsia="en-GB"/>
        </w:rPr>
      </w:pPr>
      <w:hyperlink w:anchor="_Toc266990386" w:history="1">
        <w:r w:rsidR="008A138B" w:rsidRPr="003327F1">
          <w:rPr>
            <w:rStyle w:val="Hyperlink"/>
            <w:lang w:val="en-GB"/>
          </w:rPr>
          <w:t>F.</w:t>
        </w:r>
        <w:r w:rsidR="008A138B">
          <w:rPr>
            <w:rFonts w:ascii="Calibri" w:hAnsi="Calibri"/>
            <w:smallCaps w:val="0"/>
            <w:color w:val="auto"/>
            <w:szCs w:val="22"/>
            <w:lang w:val="en-GB" w:eastAsia="en-GB"/>
          </w:rPr>
          <w:tab/>
        </w:r>
        <w:r w:rsidR="008A138B" w:rsidRPr="003327F1">
          <w:rPr>
            <w:rStyle w:val="Hyperlink"/>
            <w:lang w:val="en-GB"/>
          </w:rPr>
          <w:t>Expected conditions of the credit</w:t>
        </w:r>
        <w:r w:rsidR="008A138B">
          <w:rPr>
            <w:webHidden/>
          </w:rPr>
          <w:tab/>
        </w:r>
      </w:hyperlink>
      <w:r w:rsidR="00397D35">
        <w:t>50</w:t>
      </w:r>
    </w:p>
    <w:p w:rsidR="008A138B" w:rsidRDefault="006E42D1">
      <w:pPr>
        <w:pStyle w:val="TOC3"/>
        <w:tabs>
          <w:tab w:val="left" w:pos="878"/>
        </w:tabs>
      </w:pPr>
      <w:hyperlink w:anchor="_Toc266990387" w:history="1">
        <w:r w:rsidR="008A138B" w:rsidRPr="003327F1">
          <w:rPr>
            <w:rStyle w:val="Hyperlink"/>
          </w:rPr>
          <w:t>G.</w:t>
        </w:r>
        <w:r w:rsidR="008A138B">
          <w:rPr>
            <w:rFonts w:ascii="Calibri" w:hAnsi="Calibri"/>
            <w:smallCaps w:val="0"/>
            <w:color w:val="auto"/>
            <w:szCs w:val="22"/>
            <w:lang w:val="en-GB" w:eastAsia="en-GB"/>
          </w:rPr>
          <w:tab/>
        </w:r>
        <w:r w:rsidR="008A138B" w:rsidRPr="003327F1">
          <w:rPr>
            <w:rStyle w:val="Hyperlink"/>
          </w:rPr>
          <w:t>Collateral</w:t>
        </w:r>
        <w:r w:rsidR="008A138B">
          <w:rPr>
            <w:webHidden/>
          </w:rPr>
          <w:tab/>
        </w:r>
      </w:hyperlink>
      <w:r w:rsidR="00397D35">
        <w:t>50</w:t>
      </w:r>
    </w:p>
    <w:p w:rsidR="009548F1" w:rsidRPr="009548F1" w:rsidRDefault="009548F1" w:rsidP="009548F1"/>
    <w:p w:rsidR="008A138B" w:rsidRDefault="006E42D1">
      <w:pPr>
        <w:pStyle w:val="TOC1"/>
        <w:tabs>
          <w:tab w:val="left" w:pos="446"/>
        </w:tabs>
        <w:rPr>
          <w:rFonts w:ascii="Calibri" w:hAnsi="Calibri"/>
          <w:smallCaps w:val="0"/>
          <w:color w:val="auto"/>
          <w:szCs w:val="22"/>
          <w:lang w:val="en-GB" w:eastAsia="en-GB"/>
        </w:rPr>
      </w:pPr>
      <w:hyperlink w:anchor="_Toc266990388" w:history="1">
        <w:r w:rsidR="008A138B" w:rsidRPr="003327F1">
          <w:rPr>
            <w:rStyle w:val="Hyperlink"/>
          </w:rPr>
          <w:t>4.</w:t>
        </w:r>
        <w:r w:rsidR="008A138B">
          <w:rPr>
            <w:rFonts w:ascii="Calibri" w:hAnsi="Calibri"/>
            <w:smallCaps w:val="0"/>
            <w:color w:val="auto"/>
            <w:szCs w:val="22"/>
            <w:lang w:val="en-GB" w:eastAsia="en-GB"/>
          </w:rPr>
          <w:tab/>
        </w:r>
        <w:r w:rsidR="008A138B" w:rsidRPr="003327F1">
          <w:rPr>
            <w:rStyle w:val="Hyperlink"/>
          </w:rPr>
          <w:t>Financial projections of the investment</w:t>
        </w:r>
        <w:r w:rsidR="008A138B">
          <w:rPr>
            <w:webHidden/>
          </w:rPr>
          <w:tab/>
        </w:r>
      </w:hyperlink>
      <w:r w:rsidR="00397D35">
        <w:t>50</w:t>
      </w:r>
    </w:p>
    <w:p w:rsidR="008A138B" w:rsidRDefault="006E42D1">
      <w:pPr>
        <w:pStyle w:val="TOC2"/>
        <w:tabs>
          <w:tab w:val="left" w:pos="662"/>
        </w:tabs>
        <w:rPr>
          <w:rFonts w:ascii="Calibri" w:hAnsi="Calibri"/>
          <w:smallCaps w:val="0"/>
          <w:color w:val="auto"/>
          <w:szCs w:val="22"/>
          <w:lang w:val="en-GB" w:eastAsia="en-GB"/>
        </w:rPr>
      </w:pPr>
      <w:hyperlink w:anchor="_Toc266990389" w:history="1">
        <w:r w:rsidR="008A138B" w:rsidRPr="003327F1">
          <w:rPr>
            <w:rStyle w:val="Hyperlink"/>
          </w:rPr>
          <w:t>I.</w:t>
        </w:r>
        <w:r w:rsidR="008A138B">
          <w:rPr>
            <w:rFonts w:ascii="Calibri" w:hAnsi="Calibri"/>
            <w:smallCaps w:val="0"/>
            <w:color w:val="auto"/>
            <w:szCs w:val="22"/>
            <w:lang w:val="en-GB" w:eastAsia="en-GB"/>
          </w:rPr>
          <w:tab/>
        </w:r>
        <w:r w:rsidR="008A138B" w:rsidRPr="003327F1">
          <w:rPr>
            <w:rStyle w:val="Hyperlink"/>
          </w:rPr>
          <w:t>Assumptions</w:t>
        </w:r>
        <w:r w:rsidR="008A138B">
          <w:rPr>
            <w:webHidden/>
          </w:rPr>
          <w:tab/>
        </w:r>
      </w:hyperlink>
      <w:r w:rsidR="00397D35">
        <w:t>50</w:t>
      </w:r>
    </w:p>
    <w:p w:rsidR="008A138B" w:rsidRDefault="006E42D1">
      <w:pPr>
        <w:pStyle w:val="TOC2"/>
        <w:tabs>
          <w:tab w:val="left" w:pos="878"/>
        </w:tabs>
      </w:pPr>
      <w:hyperlink w:anchor="_Toc266990391" w:history="1">
        <w:r w:rsidR="009548F1">
          <w:rPr>
            <w:rStyle w:val="Hyperlink"/>
            <w:lang w:val="en-GB"/>
          </w:rPr>
          <w:t>I</w:t>
        </w:r>
        <w:r w:rsidR="008A138B" w:rsidRPr="003327F1">
          <w:rPr>
            <w:rStyle w:val="Hyperlink"/>
            <w:lang w:val="en-GB"/>
          </w:rPr>
          <w:t>I.</w:t>
        </w:r>
        <w:r w:rsidR="008A138B">
          <w:rPr>
            <w:rFonts w:ascii="Calibri" w:hAnsi="Calibri"/>
            <w:smallCaps w:val="0"/>
            <w:color w:val="auto"/>
            <w:szCs w:val="22"/>
            <w:lang w:val="en-GB" w:eastAsia="en-GB"/>
          </w:rPr>
          <w:tab/>
        </w:r>
        <w:r w:rsidR="008A138B" w:rsidRPr="003327F1">
          <w:rPr>
            <w:rStyle w:val="Hyperlink"/>
            <w:lang w:val="en-GB"/>
          </w:rPr>
          <w:t>Analysis of profitability of the investment project</w:t>
        </w:r>
        <w:r w:rsidR="008A138B">
          <w:rPr>
            <w:webHidden/>
          </w:rPr>
          <w:tab/>
        </w:r>
      </w:hyperlink>
      <w:r w:rsidR="00397D35">
        <w:t>54</w:t>
      </w:r>
    </w:p>
    <w:p w:rsidR="009548F1" w:rsidRPr="009548F1" w:rsidRDefault="009548F1" w:rsidP="009548F1"/>
    <w:p w:rsidR="008A138B" w:rsidRDefault="006E42D1">
      <w:pPr>
        <w:pStyle w:val="TOC1"/>
        <w:tabs>
          <w:tab w:val="left" w:pos="446"/>
        </w:tabs>
      </w:pPr>
      <w:hyperlink w:anchor="_Toc266990392" w:history="1">
        <w:r w:rsidR="008A138B" w:rsidRPr="003327F1">
          <w:rPr>
            <w:rStyle w:val="Hyperlink"/>
            <w:lang w:val="en-GB"/>
          </w:rPr>
          <w:t>5.</w:t>
        </w:r>
        <w:r w:rsidR="008A138B">
          <w:rPr>
            <w:rFonts w:ascii="Calibri" w:hAnsi="Calibri"/>
            <w:smallCaps w:val="0"/>
            <w:color w:val="auto"/>
            <w:szCs w:val="22"/>
            <w:lang w:val="en-GB" w:eastAsia="en-GB"/>
          </w:rPr>
          <w:tab/>
        </w:r>
        <w:r w:rsidR="008A138B" w:rsidRPr="003327F1">
          <w:rPr>
            <w:rStyle w:val="Hyperlink"/>
            <w:lang w:val="en-GB"/>
          </w:rPr>
          <w:t>Management and  structure of employment</w:t>
        </w:r>
        <w:r w:rsidR="008A138B">
          <w:rPr>
            <w:webHidden/>
          </w:rPr>
          <w:tab/>
        </w:r>
      </w:hyperlink>
      <w:r w:rsidR="00397D35">
        <w:t>54</w:t>
      </w:r>
    </w:p>
    <w:p w:rsidR="009548F1" w:rsidRPr="009548F1" w:rsidRDefault="009548F1" w:rsidP="009548F1"/>
    <w:p w:rsidR="008A138B" w:rsidRDefault="006E42D1">
      <w:pPr>
        <w:pStyle w:val="TOC1"/>
        <w:tabs>
          <w:tab w:val="left" w:pos="446"/>
        </w:tabs>
        <w:rPr>
          <w:rFonts w:ascii="Calibri" w:hAnsi="Calibri"/>
          <w:smallCaps w:val="0"/>
          <w:color w:val="auto"/>
          <w:szCs w:val="22"/>
          <w:lang w:val="en-GB" w:eastAsia="en-GB"/>
        </w:rPr>
      </w:pPr>
      <w:hyperlink w:anchor="_Toc266990393" w:history="1">
        <w:r w:rsidR="008A138B" w:rsidRPr="003327F1">
          <w:rPr>
            <w:rStyle w:val="Hyperlink"/>
            <w:lang w:val="en-GB"/>
          </w:rPr>
          <w:t>6.</w:t>
        </w:r>
        <w:r w:rsidR="008A138B">
          <w:rPr>
            <w:rFonts w:ascii="Calibri" w:hAnsi="Calibri"/>
            <w:smallCaps w:val="0"/>
            <w:color w:val="auto"/>
            <w:szCs w:val="22"/>
            <w:lang w:val="en-GB" w:eastAsia="en-GB"/>
          </w:rPr>
          <w:tab/>
        </w:r>
        <w:r w:rsidR="008A138B" w:rsidRPr="003327F1">
          <w:rPr>
            <w:rStyle w:val="Hyperlink"/>
            <w:lang w:val="en-GB"/>
          </w:rPr>
          <w:t>Marketing analysis and plan of the ASPEN company</w:t>
        </w:r>
        <w:r w:rsidR="008A138B">
          <w:rPr>
            <w:webHidden/>
          </w:rPr>
          <w:tab/>
        </w:r>
      </w:hyperlink>
      <w:r w:rsidR="00397D35">
        <w:t>63</w:t>
      </w:r>
    </w:p>
    <w:p w:rsidR="008A138B" w:rsidRDefault="006E42D1">
      <w:pPr>
        <w:pStyle w:val="TOC2"/>
        <w:tabs>
          <w:tab w:val="left" w:pos="662"/>
        </w:tabs>
        <w:rPr>
          <w:rFonts w:ascii="Calibri" w:hAnsi="Calibri"/>
          <w:smallCaps w:val="0"/>
          <w:color w:val="auto"/>
          <w:szCs w:val="22"/>
          <w:lang w:val="en-GB" w:eastAsia="en-GB"/>
        </w:rPr>
      </w:pPr>
      <w:hyperlink w:anchor="_Toc266990394" w:history="1">
        <w:r w:rsidR="008A138B" w:rsidRPr="003327F1">
          <w:rPr>
            <w:rStyle w:val="Hyperlink"/>
            <w:lang w:val="en-GB"/>
          </w:rPr>
          <w:t>I.</w:t>
        </w:r>
        <w:r w:rsidR="008A138B">
          <w:rPr>
            <w:rFonts w:ascii="Calibri" w:hAnsi="Calibri"/>
            <w:smallCaps w:val="0"/>
            <w:color w:val="auto"/>
            <w:szCs w:val="22"/>
            <w:lang w:val="en-GB" w:eastAsia="en-GB"/>
          </w:rPr>
          <w:tab/>
        </w:r>
        <w:r w:rsidR="008A138B" w:rsidRPr="003327F1">
          <w:rPr>
            <w:rStyle w:val="Hyperlink"/>
            <w:lang w:val="en-GB"/>
          </w:rPr>
          <w:t>Characteristics of the industry in the eu</w:t>
        </w:r>
        <w:r w:rsidR="008A138B">
          <w:rPr>
            <w:webHidden/>
          </w:rPr>
          <w:tab/>
        </w:r>
      </w:hyperlink>
      <w:r w:rsidR="00397D35">
        <w:t>63</w:t>
      </w:r>
    </w:p>
    <w:p w:rsidR="008A138B" w:rsidRDefault="006E42D1">
      <w:pPr>
        <w:pStyle w:val="TOC2"/>
        <w:tabs>
          <w:tab w:val="left" w:pos="662"/>
        </w:tabs>
        <w:rPr>
          <w:rFonts w:ascii="Calibri" w:hAnsi="Calibri"/>
          <w:smallCaps w:val="0"/>
          <w:color w:val="auto"/>
          <w:szCs w:val="22"/>
          <w:lang w:val="en-GB" w:eastAsia="en-GB"/>
        </w:rPr>
      </w:pPr>
      <w:hyperlink w:anchor="_Toc266990395" w:history="1">
        <w:r w:rsidR="008A138B" w:rsidRPr="003327F1">
          <w:rPr>
            <w:rStyle w:val="Hyperlink"/>
          </w:rPr>
          <w:t>II.</w:t>
        </w:r>
        <w:r w:rsidR="008A138B">
          <w:rPr>
            <w:rFonts w:ascii="Calibri" w:hAnsi="Calibri"/>
            <w:smallCaps w:val="0"/>
            <w:color w:val="auto"/>
            <w:szCs w:val="22"/>
            <w:lang w:val="en-GB" w:eastAsia="en-GB"/>
          </w:rPr>
          <w:tab/>
        </w:r>
        <w:r w:rsidR="008A138B" w:rsidRPr="003327F1">
          <w:rPr>
            <w:rStyle w:val="Hyperlink"/>
          </w:rPr>
          <w:t>Allowance</w:t>
        </w:r>
        <w:r w:rsidR="008A138B">
          <w:rPr>
            <w:rStyle w:val="Hyperlink"/>
          </w:rPr>
          <w:t>S</w:t>
        </w:r>
        <w:r w:rsidR="008A138B" w:rsidRPr="003327F1">
          <w:rPr>
            <w:rStyle w:val="Hyperlink"/>
          </w:rPr>
          <w:t xml:space="preserve"> and incentive</w:t>
        </w:r>
        <w:r w:rsidR="008A138B">
          <w:rPr>
            <w:rStyle w:val="Hyperlink"/>
          </w:rPr>
          <w:t>S</w:t>
        </w:r>
        <w:r w:rsidR="008A138B" w:rsidRPr="003327F1">
          <w:rPr>
            <w:rStyle w:val="Hyperlink"/>
          </w:rPr>
          <w:t xml:space="preserve"> policy</w:t>
        </w:r>
        <w:r w:rsidR="008A138B">
          <w:rPr>
            <w:webHidden/>
          </w:rPr>
          <w:tab/>
        </w:r>
      </w:hyperlink>
      <w:r w:rsidR="00397D35">
        <w:t>64</w:t>
      </w:r>
    </w:p>
    <w:p w:rsidR="008A138B" w:rsidRDefault="006E42D1">
      <w:pPr>
        <w:pStyle w:val="TOC2"/>
        <w:tabs>
          <w:tab w:val="left" w:pos="878"/>
        </w:tabs>
        <w:rPr>
          <w:rFonts w:ascii="Calibri" w:hAnsi="Calibri"/>
          <w:smallCaps w:val="0"/>
          <w:color w:val="auto"/>
          <w:szCs w:val="22"/>
          <w:lang w:val="en-GB" w:eastAsia="en-GB"/>
        </w:rPr>
      </w:pPr>
      <w:hyperlink w:anchor="_Toc266990396" w:history="1">
        <w:r w:rsidR="008A138B" w:rsidRPr="003327F1">
          <w:rPr>
            <w:rStyle w:val="Hyperlink"/>
            <w:lang w:val="en-GB"/>
          </w:rPr>
          <w:t>III.</w:t>
        </w:r>
        <w:r w:rsidR="008A138B">
          <w:rPr>
            <w:rFonts w:ascii="Calibri" w:hAnsi="Calibri"/>
            <w:smallCaps w:val="0"/>
            <w:color w:val="auto"/>
            <w:szCs w:val="22"/>
            <w:lang w:val="en-GB" w:eastAsia="en-GB"/>
          </w:rPr>
          <w:tab/>
        </w:r>
        <w:r w:rsidR="008A138B" w:rsidRPr="003327F1">
          <w:rPr>
            <w:rStyle w:val="Hyperlink"/>
            <w:lang w:val="en-GB"/>
          </w:rPr>
          <w:t>Analysis of prices and profits from the sale of biofuels.</w:t>
        </w:r>
        <w:r w:rsidR="008A138B">
          <w:rPr>
            <w:webHidden/>
          </w:rPr>
          <w:tab/>
        </w:r>
      </w:hyperlink>
      <w:r w:rsidR="00397D35">
        <w:t>65</w:t>
      </w:r>
    </w:p>
    <w:p w:rsidR="008A138B" w:rsidRDefault="006E42D1">
      <w:pPr>
        <w:pStyle w:val="TOC2"/>
        <w:tabs>
          <w:tab w:val="left" w:pos="878"/>
        </w:tabs>
      </w:pPr>
      <w:hyperlink w:anchor="_Toc266990397" w:history="1">
        <w:r w:rsidR="008A138B" w:rsidRPr="003327F1">
          <w:rPr>
            <w:rStyle w:val="Hyperlink"/>
          </w:rPr>
          <w:t>IV.</w:t>
        </w:r>
        <w:r w:rsidR="008A138B">
          <w:rPr>
            <w:rFonts w:ascii="Calibri" w:hAnsi="Calibri"/>
            <w:smallCaps w:val="0"/>
            <w:color w:val="auto"/>
            <w:szCs w:val="22"/>
            <w:lang w:val="en-GB" w:eastAsia="en-GB"/>
          </w:rPr>
          <w:tab/>
          <w:t xml:space="preserve">ANALYSIS OF </w:t>
        </w:r>
        <w:r w:rsidR="008A138B" w:rsidRPr="003327F1">
          <w:rPr>
            <w:rStyle w:val="Hyperlink"/>
          </w:rPr>
          <w:t>Competition</w:t>
        </w:r>
        <w:r w:rsidR="008A138B">
          <w:rPr>
            <w:webHidden/>
          </w:rPr>
          <w:tab/>
        </w:r>
      </w:hyperlink>
      <w:r w:rsidR="00397D35">
        <w:t>66</w:t>
      </w:r>
    </w:p>
    <w:p w:rsidR="009548F1" w:rsidRPr="009548F1" w:rsidRDefault="009548F1" w:rsidP="009548F1"/>
    <w:p w:rsidR="008A138B" w:rsidRDefault="006E42D1">
      <w:pPr>
        <w:pStyle w:val="TOC1"/>
        <w:tabs>
          <w:tab w:val="left" w:pos="446"/>
        </w:tabs>
      </w:pPr>
      <w:hyperlink w:anchor="_Toc266990398" w:history="1">
        <w:r w:rsidR="008A138B" w:rsidRPr="003327F1">
          <w:rPr>
            <w:rStyle w:val="Hyperlink"/>
          </w:rPr>
          <w:t>7.</w:t>
        </w:r>
        <w:r w:rsidR="008A138B">
          <w:rPr>
            <w:rFonts w:ascii="Calibri" w:hAnsi="Calibri"/>
            <w:smallCaps w:val="0"/>
            <w:color w:val="auto"/>
            <w:szCs w:val="22"/>
            <w:lang w:val="en-GB" w:eastAsia="en-GB"/>
          </w:rPr>
          <w:tab/>
        </w:r>
        <w:r w:rsidR="008A138B" w:rsidRPr="003327F1">
          <w:rPr>
            <w:rStyle w:val="Hyperlink"/>
          </w:rPr>
          <w:t>SWOT analysis</w:t>
        </w:r>
        <w:r w:rsidR="008A138B">
          <w:rPr>
            <w:webHidden/>
          </w:rPr>
          <w:tab/>
        </w:r>
      </w:hyperlink>
      <w:r w:rsidR="00397D35">
        <w:t>68</w:t>
      </w:r>
    </w:p>
    <w:p w:rsidR="008A138B" w:rsidRPr="00CE22BD" w:rsidRDefault="008A138B" w:rsidP="00CE22BD"/>
    <w:p w:rsidR="008A138B" w:rsidRDefault="006E42D1">
      <w:pPr>
        <w:pStyle w:val="TOC1"/>
        <w:tabs>
          <w:tab w:val="left" w:pos="446"/>
        </w:tabs>
      </w:pPr>
      <w:hyperlink w:anchor="_Toc266990399" w:history="1">
        <w:r w:rsidR="008A138B" w:rsidRPr="003327F1">
          <w:rPr>
            <w:rStyle w:val="Hyperlink"/>
          </w:rPr>
          <w:t>Appendices</w:t>
        </w:r>
      </w:hyperlink>
    </w:p>
    <w:p w:rsidR="009548F1" w:rsidRDefault="009548F1" w:rsidP="009548F1"/>
    <w:p w:rsidR="009548F1" w:rsidRPr="009548F1" w:rsidRDefault="009548F1" w:rsidP="009548F1">
      <w:pPr>
        <w:rPr>
          <w:lang w:val="en-US"/>
        </w:rPr>
      </w:pPr>
      <w:r w:rsidRPr="009548F1">
        <w:rPr>
          <w:lang w:val="en-US"/>
        </w:rPr>
        <w:t xml:space="preserve">Aspen financial model - design, construction and start-up of the project </w:t>
      </w:r>
    </w:p>
    <w:p w:rsidR="008A138B" w:rsidRPr="00FB4BA4" w:rsidRDefault="009634D2" w:rsidP="00A928FE">
      <w:pPr>
        <w:rPr>
          <w:lang w:val="en-GB"/>
        </w:rPr>
      </w:pPr>
      <w:r w:rsidRPr="00FB4BA4">
        <w:rPr>
          <w:smallCaps/>
          <w:lang w:val="en-GB"/>
        </w:rPr>
        <w:fldChar w:fldCharType="end"/>
      </w:r>
    </w:p>
    <w:p w:rsidR="008A138B" w:rsidRPr="009548F1" w:rsidRDefault="008A138B" w:rsidP="007B780C">
      <w:pPr>
        <w:spacing w:after="0" w:line="240" w:lineRule="auto"/>
        <w:ind w:left="720"/>
        <w:jc w:val="both"/>
        <w:rPr>
          <w:rFonts w:ascii="Calibri" w:hAnsi="Calibri" w:cs="Calibri"/>
          <w:b/>
          <w:noProof w:val="0"/>
          <w:color w:val="FF0000"/>
          <w:sz w:val="21"/>
          <w:szCs w:val="21"/>
          <w:lang w:val="en-US" w:eastAsia="pl-PL"/>
        </w:rPr>
      </w:pPr>
    </w:p>
    <w:p w:rsidR="008A138B" w:rsidRPr="009548F1" w:rsidRDefault="008A138B" w:rsidP="00B515AE">
      <w:pPr>
        <w:spacing w:after="0" w:line="240" w:lineRule="auto"/>
        <w:ind w:left="360"/>
        <w:contextualSpacing/>
        <w:rPr>
          <w:rFonts w:ascii="Calibri" w:hAnsi="Calibri" w:cs="Calibri"/>
          <w:noProof w:val="0"/>
          <w:color w:val="auto"/>
          <w:sz w:val="21"/>
          <w:szCs w:val="21"/>
          <w:lang w:val="en-US" w:eastAsia="pl-PL"/>
        </w:rPr>
      </w:pPr>
    </w:p>
    <w:p w:rsidR="008A138B" w:rsidRPr="009548F1" w:rsidRDefault="008A138B" w:rsidP="00B515AE">
      <w:pPr>
        <w:spacing w:after="0" w:line="240" w:lineRule="auto"/>
        <w:ind w:left="360"/>
        <w:contextualSpacing/>
        <w:rPr>
          <w:rFonts w:ascii="Calibri" w:hAnsi="Calibri" w:cs="Calibri"/>
          <w:noProof w:val="0"/>
          <w:color w:val="auto"/>
          <w:sz w:val="21"/>
          <w:szCs w:val="21"/>
          <w:lang w:val="en-US" w:eastAsia="pl-PL"/>
        </w:rPr>
      </w:pPr>
    </w:p>
    <w:p w:rsidR="008A138B" w:rsidRPr="009548F1" w:rsidRDefault="008A138B" w:rsidP="00B515AE">
      <w:pPr>
        <w:spacing w:after="0" w:line="240" w:lineRule="auto"/>
        <w:ind w:left="360"/>
        <w:contextualSpacing/>
        <w:rPr>
          <w:rFonts w:ascii="Calibri" w:hAnsi="Calibri" w:cs="Calibri"/>
          <w:noProof w:val="0"/>
          <w:color w:val="auto"/>
          <w:sz w:val="21"/>
          <w:szCs w:val="21"/>
          <w:lang w:val="en-US" w:eastAsia="pl-PL"/>
        </w:rPr>
      </w:pPr>
    </w:p>
    <w:p w:rsidR="008A138B" w:rsidRPr="009548F1" w:rsidRDefault="008A138B" w:rsidP="00B515AE">
      <w:pPr>
        <w:spacing w:after="0" w:line="240" w:lineRule="auto"/>
        <w:ind w:left="360"/>
        <w:contextualSpacing/>
        <w:rPr>
          <w:rFonts w:ascii="Calibri" w:hAnsi="Calibri" w:cs="Calibri"/>
          <w:noProof w:val="0"/>
          <w:color w:val="auto"/>
          <w:sz w:val="21"/>
          <w:szCs w:val="21"/>
          <w:lang w:val="en-US" w:eastAsia="pl-PL"/>
        </w:rPr>
      </w:pPr>
    </w:p>
    <w:p w:rsidR="008A138B" w:rsidRPr="009548F1" w:rsidRDefault="008A138B" w:rsidP="00B515AE">
      <w:pPr>
        <w:spacing w:after="0" w:line="240" w:lineRule="auto"/>
        <w:ind w:left="360"/>
        <w:contextualSpacing/>
        <w:rPr>
          <w:rFonts w:ascii="Calibri" w:hAnsi="Calibri" w:cs="Calibri"/>
          <w:noProof w:val="0"/>
          <w:color w:val="auto"/>
          <w:sz w:val="21"/>
          <w:szCs w:val="21"/>
          <w:lang w:val="en-US" w:eastAsia="pl-PL"/>
        </w:rPr>
      </w:pPr>
    </w:p>
    <w:p w:rsidR="008A138B" w:rsidRPr="009548F1" w:rsidRDefault="008A138B" w:rsidP="00B515AE">
      <w:pPr>
        <w:spacing w:after="0" w:line="240" w:lineRule="auto"/>
        <w:ind w:left="360"/>
        <w:contextualSpacing/>
        <w:rPr>
          <w:rFonts w:ascii="Calibri" w:hAnsi="Calibri" w:cs="Calibri"/>
          <w:noProof w:val="0"/>
          <w:color w:val="auto"/>
          <w:sz w:val="21"/>
          <w:szCs w:val="21"/>
          <w:lang w:val="en-US" w:eastAsia="pl-PL"/>
        </w:rPr>
      </w:pPr>
    </w:p>
    <w:p w:rsidR="008A138B" w:rsidRPr="009548F1" w:rsidRDefault="008A138B" w:rsidP="00B515AE">
      <w:pPr>
        <w:spacing w:after="0" w:line="240" w:lineRule="auto"/>
        <w:ind w:left="360"/>
        <w:contextualSpacing/>
        <w:rPr>
          <w:rFonts w:ascii="Calibri" w:hAnsi="Calibri" w:cs="Calibri"/>
          <w:noProof w:val="0"/>
          <w:color w:val="auto"/>
          <w:sz w:val="21"/>
          <w:szCs w:val="21"/>
          <w:lang w:val="en-US" w:eastAsia="pl-PL"/>
        </w:rPr>
      </w:pPr>
    </w:p>
    <w:p w:rsidR="008A138B" w:rsidRPr="009548F1" w:rsidRDefault="008A138B" w:rsidP="00B515AE">
      <w:pPr>
        <w:spacing w:after="0" w:line="240" w:lineRule="auto"/>
        <w:ind w:left="360"/>
        <w:contextualSpacing/>
        <w:rPr>
          <w:rFonts w:ascii="Calibri" w:hAnsi="Calibri" w:cs="Calibri"/>
          <w:noProof w:val="0"/>
          <w:color w:val="auto"/>
          <w:sz w:val="21"/>
          <w:szCs w:val="21"/>
          <w:lang w:val="en-US" w:eastAsia="pl-PL"/>
        </w:rPr>
      </w:pPr>
    </w:p>
    <w:p w:rsidR="008A138B" w:rsidRPr="009548F1" w:rsidRDefault="008A138B" w:rsidP="00B515AE">
      <w:pPr>
        <w:spacing w:after="0" w:line="240" w:lineRule="auto"/>
        <w:ind w:left="360"/>
        <w:contextualSpacing/>
        <w:rPr>
          <w:rFonts w:ascii="Calibri" w:hAnsi="Calibri" w:cs="Calibri"/>
          <w:noProof w:val="0"/>
          <w:color w:val="auto"/>
          <w:sz w:val="21"/>
          <w:szCs w:val="21"/>
          <w:lang w:val="en-US" w:eastAsia="pl-PL"/>
        </w:rPr>
      </w:pPr>
    </w:p>
    <w:p w:rsidR="008A138B" w:rsidRPr="009548F1" w:rsidRDefault="008A138B" w:rsidP="00B515AE">
      <w:pPr>
        <w:spacing w:after="0" w:line="240" w:lineRule="auto"/>
        <w:ind w:left="360"/>
        <w:contextualSpacing/>
        <w:rPr>
          <w:rFonts w:ascii="Calibri" w:hAnsi="Calibri" w:cs="Calibri"/>
          <w:noProof w:val="0"/>
          <w:color w:val="auto"/>
          <w:sz w:val="21"/>
          <w:szCs w:val="21"/>
          <w:lang w:val="en-US" w:eastAsia="pl-PL"/>
        </w:rPr>
      </w:pPr>
    </w:p>
    <w:p w:rsidR="008A138B" w:rsidRPr="009548F1" w:rsidRDefault="008A138B" w:rsidP="00B515AE">
      <w:pPr>
        <w:spacing w:after="0" w:line="240" w:lineRule="auto"/>
        <w:ind w:left="360"/>
        <w:contextualSpacing/>
        <w:rPr>
          <w:rFonts w:ascii="Calibri" w:hAnsi="Calibri" w:cs="Calibri"/>
          <w:noProof w:val="0"/>
          <w:color w:val="auto"/>
          <w:sz w:val="21"/>
          <w:szCs w:val="21"/>
          <w:lang w:val="en-US" w:eastAsia="pl-PL"/>
        </w:rPr>
      </w:pPr>
    </w:p>
    <w:p w:rsidR="008A138B" w:rsidRPr="009548F1" w:rsidRDefault="008A138B" w:rsidP="00B515AE">
      <w:pPr>
        <w:spacing w:after="0" w:line="240" w:lineRule="auto"/>
        <w:ind w:left="360"/>
        <w:contextualSpacing/>
        <w:rPr>
          <w:rFonts w:ascii="Calibri" w:hAnsi="Calibri" w:cs="Calibri"/>
          <w:noProof w:val="0"/>
          <w:color w:val="auto"/>
          <w:sz w:val="21"/>
          <w:szCs w:val="21"/>
          <w:lang w:val="en-US" w:eastAsia="pl-PL"/>
        </w:rPr>
      </w:pPr>
    </w:p>
    <w:p w:rsidR="008A138B" w:rsidRPr="009548F1" w:rsidRDefault="008A138B" w:rsidP="00B515AE">
      <w:pPr>
        <w:spacing w:after="0" w:line="240" w:lineRule="auto"/>
        <w:ind w:left="360"/>
        <w:contextualSpacing/>
        <w:rPr>
          <w:rFonts w:ascii="Calibri" w:hAnsi="Calibri" w:cs="Calibri"/>
          <w:noProof w:val="0"/>
          <w:color w:val="auto"/>
          <w:sz w:val="21"/>
          <w:szCs w:val="21"/>
          <w:lang w:val="en-US" w:eastAsia="pl-PL"/>
        </w:rPr>
      </w:pPr>
    </w:p>
    <w:p w:rsidR="008A138B" w:rsidRPr="009548F1" w:rsidRDefault="008A138B" w:rsidP="00B515AE">
      <w:pPr>
        <w:spacing w:after="0" w:line="240" w:lineRule="auto"/>
        <w:ind w:left="360"/>
        <w:contextualSpacing/>
        <w:rPr>
          <w:rFonts w:ascii="Calibri" w:hAnsi="Calibri" w:cs="Calibri"/>
          <w:noProof w:val="0"/>
          <w:color w:val="auto"/>
          <w:sz w:val="21"/>
          <w:szCs w:val="21"/>
          <w:lang w:val="en-US" w:eastAsia="pl-PL"/>
        </w:rPr>
      </w:pPr>
    </w:p>
    <w:p w:rsidR="008A138B" w:rsidRPr="009548F1" w:rsidRDefault="008A138B" w:rsidP="00397CC1">
      <w:pPr>
        <w:spacing w:after="0" w:line="240" w:lineRule="auto"/>
        <w:rPr>
          <w:rFonts w:ascii="Calibri" w:hAnsi="Calibri" w:cs="Calibri"/>
          <w:noProof w:val="0"/>
          <w:color w:val="FF0000"/>
          <w:sz w:val="21"/>
          <w:szCs w:val="21"/>
          <w:lang w:val="en-US" w:eastAsia="pl-PL"/>
        </w:rPr>
      </w:pPr>
    </w:p>
    <w:p w:rsidR="008A138B" w:rsidRDefault="008A138B" w:rsidP="00895F0F">
      <w:pPr>
        <w:pStyle w:val="Heading1"/>
        <w:tabs>
          <w:tab w:val="clear" w:pos="1440"/>
        </w:tabs>
        <w:ind w:left="0" w:firstLine="0"/>
        <w:jc w:val="center"/>
        <w:rPr>
          <w:lang w:val="en-GB"/>
        </w:rPr>
      </w:pPr>
      <w:bookmarkStart w:id="1" w:name="_Toc266990349"/>
      <w:r w:rsidRPr="00FB4BA4">
        <w:rPr>
          <w:lang w:val="en-GB"/>
        </w:rPr>
        <w:t>PROJECT SUMMARY</w:t>
      </w:r>
      <w:bookmarkEnd w:id="1"/>
    </w:p>
    <w:p w:rsidR="008A138B" w:rsidRPr="007B780C" w:rsidRDefault="008A138B" w:rsidP="007B780C">
      <w:pPr>
        <w:rPr>
          <w:lang w:val="en-GB" w:eastAsia="pl-PL"/>
        </w:rPr>
      </w:pPr>
    </w:p>
    <w:tbl>
      <w:tblPr>
        <w:tblW w:w="9360" w:type="dxa"/>
        <w:tblInd w:w="108" w:type="dxa"/>
        <w:tblLook w:val="00A0" w:firstRow="1" w:lastRow="0" w:firstColumn="1" w:lastColumn="0" w:noHBand="0" w:noVBand="0"/>
      </w:tblPr>
      <w:tblGrid>
        <w:gridCol w:w="3420"/>
        <w:gridCol w:w="5940"/>
      </w:tblGrid>
      <w:tr w:rsidR="008A138B" w:rsidRPr="00FB4BA4" w:rsidTr="00A34CC4">
        <w:tc>
          <w:tcPr>
            <w:tcW w:w="3420" w:type="dxa"/>
          </w:tcPr>
          <w:p w:rsidR="008A138B" w:rsidRPr="00FB4BA4" w:rsidRDefault="008A138B" w:rsidP="00A34CC4">
            <w:pPr>
              <w:spacing w:after="60" w:line="240" w:lineRule="auto"/>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 xml:space="preserve">Investor: </w:t>
            </w:r>
          </w:p>
        </w:tc>
        <w:tc>
          <w:tcPr>
            <w:tcW w:w="5940" w:type="dxa"/>
          </w:tcPr>
          <w:p w:rsidR="008A138B" w:rsidRPr="00FB4BA4" w:rsidRDefault="008A138B" w:rsidP="00A107C7">
            <w:pPr>
              <w:spacing w:after="60" w:line="240" w:lineRule="auto"/>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w:t>
            </w:r>
            <w:r w:rsidRPr="00FB4BA4">
              <w:rPr>
                <w:rFonts w:ascii="Calibri" w:hAnsi="Calibri" w:cs="Calibri"/>
                <w:noProof w:val="0"/>
                <w:color w:val="auto"/>
                <w:sz w:val="21"/>
                <w:szCs w:val="21"/>
                <w:lang w:val="en-GB" w:eastAsia="pl-PL"/>
              </w:rPr>
              <w:t>Aspen” Sp. z o.o.</w:t>
            </w:r>
          </w:p>
        </w:tc>
      </w:tr>
      <w:tr w:rsidR="008A138B" w:rsidRPr="00FB4BA4" w:rsidTr="00A34CC4">
        <w:tc>
          <w:tcPr>
            <w:tcW w:w="3420" w:type="dxa"/>
          </w:tcPr>
          <w:p w:rsidR="008A138B" w:rsidRPr="00FB4BA4" w:rsidRDefault="008A138B" w:rsidP="00A34CC4">
            <w:pPr>
              <w:spacing w:after="60" w:line="240" w:lineRule="auto"/>
              <w:rPr>
                <w:rFonts w:ascii="Calibri" w:hAnsi="Calibri" w:cs="Calibri"/>
                <w:b/>
                <w:noProof w:val="0"/>
                <w:color w:val="auto"/>
                <w:sz w:val="21"/>
                <w:szCs w:val="21"/>
                <w:lang w:val="en-GB" w:eastAsia="pl-PL"/>
              </w:rPr>
            </w:pPr>
          </w:p>
        </w:tc>
        <w:tc>
          <w:tcPr>
            <w:tcW w:w="5940" w:type="dxa"/>
          </w:tcPr>
          <w:p w:rsidR="008A138B" w:rsidRPr="00FB4BA4" w:rsidRDefault="008A138B" w:rsidP="00A34CC4">
            <w:pPr>
              <w:spacing w:after="60" w:line="240" w:lineRule="auto"/>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63-100 Jarocin, Batorego 2</w:t>
            </w:r>
          </w:p>
        </w:tc>
      </w:tr>
      <w:tr w:rsidR="008A138B" w:rsidRPr="00FB4BA4" w:rsidTr="00A34CC4">
        <w:tc>
          <w:tcPr>
            <w:tcW w:w="3420" w:type="dxa"/>
          </w:tcPr>
          <w:p w:rsidR="008A138B" w:rsidRPr="00FB4BA4" w:rsidRDefault="008A138B" w:rsidP="00A34CC4">
            <w:pPr>
              <w:spacing w:after="60" w:line="240" w:lineRule="auto"/>
              <w:rPr>
                <w:rFonts w:ascii="Calibri" w:hAnsi="Calibri" w:cs="Calibri"/>
                <w:b/>
                <w:noProof w:val="0"/>
                <w:color w:val="auto"/>
                <w:sz w:val="21"/>
                <w:szCs w:val="21"/>
                <w:lang w:val="en-GB" w:eastAsia="pl-PL"/>
              </w:rPr>
            </w:pPr>
          </w:p>
        </w:tc>
        <w:tc>
          <w:tcPr>
            <w:tcW w:w="5940" w:type="dxa"/>
          </w:tcPr>
          <w:p w:rsidR="008A138B" w:rsidRPr="00FB4BA4" w:rsidRDefault="008A138B" w:rsidP="00A34CC4">
            <w:pPr>
              <w:spacing w:after="60" w:line="240" w:lineRule="auto"/>
              <w:rPr>
                <w:rFonts w:ascii="Calibri" w:hAnsi="Calibri" w:cs="Calibri"/>
                <w:noProof w:val="0"/>
                <w:color w:val="auto"/>
                <w:sz w:val="21"/>
                <w:szCs w:val="21"/>
                <w:lang w:val="en-GB" w:eastAsia="pl-PL"/>
              </w:rPr>
            </w:pPr>
          </w:p>
        </w:tc>
      </w:tr>
      <w:tr w:rsidR="008A138B" w:rsidRPr="00850422" w:rsidTr="00A34CC4">
        <w:tc>
          <w:tcPr>
            <w:tcW w:w="3420" w:type="dxa"/>
          </w:tcPr>
          <w:p w:rsidR="008A138B" w:rsidRPr="00FB4BA4" w:rsidRDefault="008A138B" w:rsidP="00A34CC4">
            <w:pPr>
              <w:spacing w:after="60" w:line="240" w:lineRule="auto"/>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Investment:</w:t>
            </w:r>
          </w:p>
        </w:tc>
        <w:tc>
          <w:tcPr>
            <w:tcW w:w="5940" w:type="dxa"/>
          </w:tcPr>
          <w:p w:rsidR="008A138B" w:rsidRPr="00FB4BA4" w:rsidRDefault="008A138B" w:rsidP="00E53AB4">
            <w:pPr>
              <w:spacing w:after="60" w:line="240" w:lineRule="auto"/>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Construction of</w:t>
            </w:r>
            <w:r>
              <w:rPr>
                <w:rFonts w:ascii="Calibri" w:hAnsi="Calibri" w:cs="Calibri"/>
                <w:noProof w:val="0"/>
                <w:color w:val="auto"/>
                <w:sz w:val="21"/>
                <w:szCs w:val="21"/>
                <w:lang w:val="en-GB" w:eastAsia="pl-PL"/>
              </w:rPr>
              <w:t xml:space="preserve"> a</w:t>
            </w:r>
            <w:r w:rsidRPr="00FB4BA4">
              <w:rPr>
                <w:rFonts w:ascii="Calibri" w:hAnsi="Calibri" w:cs="Calibri"/>
                <w:noProof w:val="0"/>
                <w:color w:val="auto"/>
                <w:sz w:val="21"/>
                <w:szCs w:val="21"/>
                <w:lang w:val="en-GB" w:eastAsia="pl-PL"/>
              </w:rPr>
              <w:t xml:space="preserve"> dehydrated and rectified alcohol manufacturing plant</w:t>
            </w:r>
          </w:p>
        </w:tc>
      </w:tr>
      <w:tr w:rsidR="008A138B" w:rsidRPr="00850422" w:rsidTr="00A34CC4">
        <w:tc>
          <w:tcPr>
            <w:tcW w:w="3420" w:type="dxa"/>
          </w:tcPr>
          <w:p w:rsidR="008A138B" w:rsidRPr="00FB4BA4" w:rsidRDefault="008A138B" w:rsidP="00A34CC4">
            <w:pPr>
              <w:spacing w:after="60" w:line="240" w:lineRule="auto"/>
              <w:rPr>
                <w:rFonts w:ascii="Calibri" w:hAnsi="Calibri" w:cs="Calibri"/>
                <w:b/>
                <w:noProof w:val="0"/>
                <w:color w:val="auto"/>
                <w:sz w:val="21"/>
                <w:szCs w:val="21"/>
                <w:lang w:val="en-GB" w:eastAsia="pl-PL"/>
              </w:rPr>
            </w:pPr>
          </w:p>
        </w:tc>
        <w:tc>
          <w:tcPr>
            <w:tcW w:w="5940" w:type="dxa"/>
          </w:tcPr>
          <w:p w:rsidR="008A138B" w:rsidRPr="00FB4BA4" w:rsidRDefault="008A138B" w:rsidP="00A34CC4">
            <w:pPr>
              <w:spacing w:after="60" w:line="240" w:lineRule="auto"/>
              <w:rPr>
                <w:rFonts w:ascii="Calibri" w:hAnsi="Calibri" w:cs="Calibri"/>
                <w:noProof w:val="0"/>
                <w:color w:val="auto"/>
                <w:sz w:val="21"/>
                <w:szCs w:val="21"/>
                <w:lang w:val="en-GB" w:eastAsia="pl-PL"/>
              </w:rPr>
            </w:pPr>
          </w:p>
        </w:tc>
      </w:tr>
      <w:tr w:rsidR="008A138B" w:rsidRPr="00850422" w:rsidTr="00A34CC4">
        <w:tc>
          <w:tcPr>
            <w:tcW w:w="3420" w:type="dxa"/>
          </w:tcPr>
          <w:p w:rsidR="008A138B" w:rsidRPr="00FB4BA4" w:rsidRDefault="008A138B" w:rsidP="00A34CC4">
            <w:pPr>
              <w:spacing w:after="60" w:line="240" w:lineRule="auto"/>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Production capacity:</w:t>
            </w:r>
          </w:p>
        </w:tc>
        <w:tc>
          <w:tcPr>
            <w:tcW w:w="5940" w:type="dxa"/>
          </w:tcPr>
          <w:p w:rsidR="008A138B" w:rsidRPr="00FB4BA4" w:rsidRDefault="008A138B" w:rsidP="00A34CC4">
            <w:pPr>
              <w:spacing w:after="60" w:line="240" w:lineRule="auto"/>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125</w:t>
            </w:r>
            <w:r w:rsidRPr="00FB4BA4">
              <w:rPr>
                <w:rFonts w:ascii="Calibri" w:hAnsi="Calibri" w:cs="Calibri"/>
                <w:noProof w:val="0"/>
                <w:color w:val="auto"/>
                <w:sz w:val="21"/>
                <w:szCs w:val="21"/>
                <w:lang w:val="en-GB" w:eastAsia="pl-PL"/>
              </w:rPr>
              <w:t xml:space="preserve"> </w:t>
            </w:r>
            <w:r w:rsidRPr="00FB4BA4">
              <w:rPr>
                <w:rFonts w:ascii="Calibri" w:hAnsi="Calibri" w:cs="Calibri"/>
                <w:noProof w:val="0"/>
                <w:sz w:val="21"/>
                <w:szCs w:val="21"/>
                <w:lang w:val="en-GB" w:eastAsia="pl-PL"/>
              </w:rPr>
              <w:t xml:space="preserve">million </w:t>
            </w:r>
            <w:r w:rsidRPr="00FB4BA4">
              <w:rPr>
                <w:rFonts w:ascii="Calibri" w:hAnsi="Calibri" w:cs="Calibri"/>
                <w:noProof w:val="0"/>
                <w:color w:val="auto"/>
                <w:sz w:val="21"/>
                <w:szCs w:val="21"/>
                <w:lang w:val="en-GB" w:eastAsia="pl-PL"/>
              </w:rPr>
              <w:t>litres of 100% alcohol</w:t>
            </w:r>
          </w:p>
          <w:p w:rsidR="008A138B" w:rsidRPr="00FB4BA4" w:rsidRDefault="008A138B" w:rsidP="0014539C">
            <w:pPr>
              <w:spacing w:after="60" w:line="240" w:lineRule="auto"/>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including:</w:t>
            </w:r>
          </w:p>
          <w:p w:rsidR="008A138B" w:rsidRPr="00FB4BA4" w:rsidRDefault="008A138B" w:rsidP="00A34CC4">
            <w:pPr>
              <w:spacing w:after="60" w:line="240" w:lineRule="auto"/>
              <w:ind w:firstLine="432"/>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105</w:t>
            </w:r>
            <w:r w:rsidRPr="00FB4BA4">
              <w:rPr>
                <w:rFonts w:ascii="Calibri" w:hAnsi="Calibri" w:cs="Calibri"/>
                <w:noProof w:val="0"/>
                <w:color w:val="auto"/>
                <w:sz w:val="21"/>
                <w:szCs w:val="21"/>
                <w:lang w:val="en-GB" w:eastAsia="pl-PL"/>
              </w:rPr>
              <w:t xml:space="preserve"> </w:t>
            </w:r>
            <w:r w:rsidRPr="00FB4BA4">
              <w:rPr>
                <w:rFonts w:ascii="Calibri" w:hAnsi="Calibri" w:cs="Calibri"/>
                <w:noProof w:val="0"/>
                <w:sz w:val="21"/>
                <w:szCs w:val="21"/>
                <w:lang w:val="en-GB" w:eastAsia="pl-PL"/>
              </w:rPr>
              <w:t xml:space="preserve">million </w:t>
            </w:r>
            <w:r w:rsidRPr="00FB4BA4">
              <w:rPr>
                <w:rFonts w:ascii="Calibri" w:hAnsi="Calibri" w:cs="Calibri"/>
                <w:noProof w:val="0"/>
                <w:color w:val="auto"/>
                <w:sz w:val="21"/>
                <w:szCs w:val="21"/>
                <w:lang w:val="en-GB" w:eastAsia="pl-PL"/>
              </w:rPr>
              <w:t>litres of dehydrated alcohol</w:t>
            </w:r>
          </w:p>
          <w:p w:rsidR="008A138B" w:rsidRDefault="008A138B" w:rsidP="00A107C7">
            <w:pPr>
              <w:spacing w:after="60" w:line="240" w:lineRule="auto"/>
              <w:ind w:firstLine="432"/>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20 </w:t>
            </w:r>
            <w:r w:rsidRPr="00FB4BA4">
              <w:rPr>
                <w:rFonts w:ascii="Calibri" w:hAnsi="Calibri" w:cs="Calibri"/>
                <w:noProof w:val="0"/>
                <w:sz w:val="21"/>
                <w:szCs w:val="21"/>
                <w:lang w:val="en-GB" w:eastAsia="pl-PL"/>
              </w:rPr>
              <w:t xml:space="preserve">million </w:t>
            </w:r>
            <w:r w:rsidRPr="00FB4BA4">
              <w:rPr>
                <w:rFonts w:ascii="Calibri" w:hAnsi="Calibri" w:cs="Calibri"/>
                <w:noProof w:val="0"/>
                <w:color w:val="auto"/>
                <w:sz w:val="21"/>
                <w:szCs w:val="21"/>
                <w:lang w:val="en-GB" w:eastAsia="pl-PL"/>
              </w:rPr>
              <w:t>litres of rectified alcohol</w:t>
            </w:r>
          </w:p>
          <w:p w:rsidR="008A138B" w:rsidRPr="00FB4BA4" w:rsidRDefault="008A138B" w:rsidP="00B9015B">
            <w:pPr>
              <w:spacing w:after="60" w:line="240" w:lineRule="auto"/>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115,5 thousand tonnes of substantial fodder</w:t>
            </w:r>
          </w:p>
        </w:tc>
      </w:tr>
      <w:tr w:rsidR="008A138B" w:rsidRPr="00850422" w:rsidTr="00A34CC4">
        <w:tc>
          <w:tcPr>
            <w:tcW w:w="3420" w:type="dxa"/>
          </w:tcPr>
          <w:p w:rsidR="008A138B" w:rsidRPr="00FB4BA4" w:rsidRDefault="008A138B" w:rsidP="00A34CC4">
            <w:pPr>
              <w:spacing w:after="60" w:line="240" w:lineRule="auto"/>
              <w:rPr>
                <w:rFonts w:ascii="Calibri" w:hAnsi="Calibri" w:cs="Calibri"/>
                <w:b/>
                <w:noProof w:val="0"/>
                <w:sz w:val="21"/>
                <w:szCs w:val="21"/>
                <w:lang w:val="en-GB" w:eastAsia="pl-PL"/>
              </w:rPr>
            </w:pPr>
          </w:p>
        </w:tc>
        <w:tc>
          <w:tcPr>
            <w:tcW w:w="5940" w:type="dxa"/>
          </w:tcPr>
          <w:p w:rsidR="008A138B" w:rsidRPr="006E093D" w:rsidRDefault="008A138B" w:rsidP="00A34CC4">
            <w:pPr>
              <w:spacing w:after="60" w:line="240" w:lineRule="auto"/>
              <w:rPr>
                <w:rFonts w:ascii="Calibri" w:hAnsi="Calibri" w:cs="Calibri"/>
                <w:noProof w:val="0"/>
                <w:color w:val="FF0000"/>
                <w:sz w:val="21"/>
                <w:szCs w:val="21"/>
                <w:lang w:val="en-GB" w:eastAsia="pl-PL"/>
              </w:rPr>
            </w:pPr>
          </w:p>
        </w:tc>
      </w:tr>
      <w:tr w:rsidR="008A138B" w:rsidRPr="00FB4BA4" w:rsidTr="00A34CC4">
        <w:tc>
          <w:tcPr>
            <w:tcW w:w="3420" w:type="dxa"/>
          </w:tcPr>
          <w:p w:rsidR="00491946" w:rsidRDefault="00491946" w:rsidP="00A34CC4">
            <w:pPr>
              <w:spacing w:after="60" w:line="240" w:lineRule="auto"/>
              <w:rPr>
                <w:rFonts w:ascii="Calibri" w:hAnsi="Calibri" w:cs="Calibri"/>
                <w:b/>
                <w:noProof w:val="0"/>
                <w:sz w:val="21"/>
                <w:szCs w:val="21"/>
                <w:lang w:val="en-GB" w:eastAsia="pl-PL"/>
              </w:rPr>
            </w:pPr>
          </w:p>
          <w:p w:rsidR="008A138B" w:rsidRPr="00FB4BA4" w:rsidRDefault="008A138B" w:rsidP="00A34CC4">
            <w:pPr>
              <w:spacing w:after="60" w:line="240" w:lineRule="auto"/>
              <w:rPr>
                <w:rFonts w:ascii="Calibri" w:hAnsi="Calibri" w:cs="Calibri"/>
                <w:b/>
                <w:noProof w:val="0"/>
                <w:sz w:val="21"/>
                <w:szCs w:val="21"/>
                <w:lang w:val="en-GB" w:eastAsia="pl-PL"/>
              </w:rPr>
            </w:pPr>
            <w:r w:rsidRPr="00FB4BA4">
              <w:rPr>
                <w:rFonts w:ascii="Calibri" w:hAnsi="Calibri" w:cs="Calibri"/>
                <w:b/>
                <w:noProof w:val="0"/>
                <w:sz w:val="21"/>
                <w:szCs w:val="21"/>
                <w:lang w:val="en-GB" w:eastAsia="pl-PL"/>
              </w:rPr>
              <w:t>Total investment budget:</w:t>
            </w:r>
          </w:p>
        </w:tc>
        <w:tc>
          <w:tcPr>
            <w:tcW w:w="5940" w:type="dxa"/>
          </w:tcPr>
          <w:p w:rsidR="00491946" w:rsidRDefault="00491946" w:rsidP="006F665F">
            <w:pPr>
              <w:spacing w:after="60" w:line="240" w:lineRule="auto"/>
              <w:rPr>
                <w:rFonts w:ascii="Calibri" w:hAnsi="Calibri" w:cs="Calibri"/>
                <w:noProof w:val="0"/>
                <w:color w:val="auto"/>
                <w:sz w:val="21"/>
                <w:szCs w:val="21"/>
                <w:lang w:val="en-GB" w:eastAsia="pl-PL"/>
              </w:rPr>
            </w:pPr>
          </w:p>
          <w:p w:rsidR="008A138B" w:rsidRPr="009548F1" w:rsidRDefault="008A138B" w:rsidP="006F665F">
            <w:pPr>
              <w:spacing w:after="60" w:line="240" w:lineRule="auto"/>
              <w:rPr>
                <w:rFonts w:ascii="Calibri" w:hAnsi="Calibri" w:cs="Calibri"/>
                <w:noProof w:val="0"/>
                <w:color w:val="auto"/>
                <w:sz w:val="21"/>
                <w:szCs w:val="21"/>
                <w:lang w:val="en-GB" w:eastAsia="pl-PL"/>
              </w:rPr>
            </w:pPr>
            <w:r w:rsidRPr="009548F1">
              <w:rPr>
                <w:rFonts w:ascii="Calibri" w:hAnsi="Calibri" w:cs="Calibri"/>
                <w:noProof w:val="0"/>
                <w:color w:val="auto"/>
                <w:sz w:val="21"/>
                <w:szCs w:val="21"/>
                <w:lang w:val="en-GB" w:eastAsia="pl-PL"/>
              </w:rPr>
              <w:t>338 million PLN</w:t>
            </w:r>
          </w:p>
        </w:tc>
      </w:tr>
      <w:tr w:rsidR="008A138B" w:rsidRPr="00FB4BA4" w:rsidTr="00A34CC4">
        <w:tc>
          <w:tcPr>
            <w:tcW w:w="3420" w:type="dxa"/>
          </w:tcPr>
          <w:p w:rsidR="008A138B" w:rsidRPr="005174FC" w:rsidRDefault="008A138B" w:rsidP="00A34CC4">
            <w:pPr>
              <w:spacing w:after="60" w:line="240" w:lineRule="auto"/>
              <w:rPr>
                <w:rFonts w:ascii="Calibri" w:hAnsi="Calibri" w:cs="Calibri"/>
                <w:b/>
                <w:noProof w:val="0"/>
                <w:color w:val="FF0000"/>
                <w:sz w:val="21"/>
                <w:szCs w:val="21"/>
                <w:highlight w:val="cyan"/>
                <w:lang w:val="en-GB" w:eastAsia="pl-PL"/>
              </w:rPr>
            </w:pPr>
          </w:p>
        </w:tc>
        <w:tc>
          <w:tcPr>
            <w:tcW w:w="5940" w:type="dxa"/>
          </w:tcPr>
          <w:p w:rsidR="008A138B" w:rsidRPr="005174FC" w:rsidRDefault="008A138B" w:rsidP="00A34CC4">
            <w:pPr>
              <w:spacing w:after="60" w:line="240" w:lineRule="auto"/>
              <w:rPr>
                <w:rFonts w:ascii="Calibri" w:hAnsi="Calibri" w:cs="Calibri"/>
                <w:noProof w:val="0"/>
                <w:color w:val="FF0000"/>
                <w:sz w:val="21"/>
                <w:szCs w:val="21"/>
                <w:highlight w:val="cyan"/>
                <w:lang w:val="en-GB" w:eastAsia="pl-PL"/>
              </w:rPr>
            </w:pPr>
          </w:p>
        </w:tc>
      </w:tr>
      <w:tr w:rsidR="008A138B" w:rsidRPr="00520682" w:rsidTr="00A34CC4">
        <w:tc>
          <w:tcPr>
            <w:tcW w:w="3420" w:type="dxa"/>
          </w:tcPr>
          <w:p w:rsidR="008A138B" w:rsidRPr="005174FC" w:rsidRDefault="008A138B" w:rsidP="00A34CC4">
            <w:pPr>
              <w:spacing w:after="60" w:line="240" w:lineRule="auto"/>
              <w:rPr>
                <w:rFonts w:ascii="Calibri" w:hAnsi="Calibri" w:cs="Calibri"/>
                <w:b/>
                <w:noProof w:val="0"/>
                <w:color w:val="FF0000"/>
                <w:sz w:val="21"/>
                <w:szCs w:val="21"/>
                <w:lang w:val="en-GB" w:eastAsia="pl-PL"/>
              </w:rPr>
            </w:pPr>
          </w:p>
        </w:tc>
        <w:tc>
          <w:tcPr>
            <w:tcW w:w="5940" w:type="dxa"/>
          </w:tcPr>
          <w:p w:rsidR="008A138B" w:rsidRPr="005174FC" w:rsidRDefault="008A138B" w:rsidP="00A34CC4">
            <w:pPr>
              <w:spacing w:after="60" w:line="240" w:lineRule="auto"/>
              <w:rPr>
                <w:rFonts w:ascii="Calibri" w:hAnsi="Calibri" w:cs="Calibri"/>
                <w:noProof w:val="0"/>
                <w:color w:val="FF0000"/>
                <w:sz w:val="21"/>
                <w:szCs w:val="21"/>
                <w:lang w:val="en-GB" w:eastAsia="pl-PL"/>
              </w:rPr>
            </w:pPr>
          </w:p>
        </w:tc>
      </w:tr>
      <w:tr w:rsidR="008A138B" w:rsidRPr="00FB4BA4" w:rsidTr="00A34CC4">
        <w:tc>
          <w:tcPr>
            <w:tcW w:w="3420" w:type="dxa"/>
          </w:tcPr>
          <w:p w:rsidR="008A138B" w:rsidRPr="009548F1" w:rsidRDefault="008A138B" w:rsidP="00A34CC4">
            <w:pPr>
              <w:spacing w:after="60" w:line="240" w:lineRule="auto"/>
              <w:rPr>
                <w:rFonts w:ascii="Calibri" w:hAnsi="Calibri" w:cs="Calibri"/>
                <w:b/>
                <w:noProof w:val="0"/>
                <w:color w:val="auto"/>
                <w:sz w:val="21"/>
                <w:szCs w:val="21"/>
                <w:lang w:val="en-GB" w:eastAsia="pl-PL"/>
              </w:rPr>
            </w:pPr>
            <w:r w:rsidRPr="009548F1">
              <w:rPr>
                <w:rFonts w:ascii="Calibri" w:hAnsi="Calibri" w:cs="Calibri"/>
                <w:b/>
                <w:noProof w:val="0"/>
                <w:color w:val="auto"/>
                <w:sz w:val="21"/>
                <w:szCs w:val="21"/>
                <w:lang w:val="en-GB" w:eastAsia="pl-PL"/>
              </w:rPr>
              <w:t>Period of investment:</w:t>
            </w:r>
          </w:p>
        </w:tc>
        <w:tc>
          <w:tcPr>
            <w:tcW w:w="5940" w:type="dxa"/>
          </w:tcPr>
          <w:p w:rsidR="008A138B" w:rsidRPr="009548F1" w:rsidRDefault="008A138B" w:rsidP="00533D3A">
            <w:pPr>
              <w:spacing w:after="60" w:line="240" w:lineRule="auto"/>
              <w:rPr>
                <w:rFonts w:ascii="Calibri" w:hAnsi="Calibri" w:cs="Calibri"/>
                <w:noProof w:val="0"/>
                <w:color w:val="auto"/>
                <w:sz w:val="21"/>
                <w:szCs w:val="21"/>
                <w:lang w:val="en-GB" w:eastAsia="pl-PL"/>
              </w:rPr>
            </w:pPr>
            <w:r w:rsidRPr="009548F1">
              <w:rPr>
                <w:rFonts w:ascii="Calibri" w:hAnsi="Calibri" w:cs="Calibri"/>
                <w:noProof w:val="0"/>
                <w:color w:val="auto"/>
                <w:sz w:val="21"/>
                <w:szCs w:val="21"/>
                <w:lang w:val="en-GB" w:eastAsia="pl-PL"/>
              </w:rPr>
              <w:t>September 2013 – December 2015</w:t>
            </w:r>
          </w:p>
        </w:tc>
      </w:tr>
      <w:tr w:rsidR="008A138B" w:rsidRPr="00FB4BA4" w:rsidTr="00A34CC4">
        <w:tc>
          <w:tcPr>
            <w:tcW w:w="3420" w:type="dxa"/>
          </w:tcPr>
          <w:p w:rsidR="008A138B" w:rsidRPr="009548F1" w:rsidRDefault="008A138B" w:rsidP="00A34CC4">
            <w:pPr>
              <w:spacing w:after="60" w:line="240" w:lineRule="auto"/>
              <w:rPr>
                <w:rFonts w:ascii="Calibri" w:hAnsi="Calibri" w:cs="Calibri"/>
                <w:b/>
                <w:noProof w:val="0"/>
                <w:color w:val="auto"/>
                <w:sz w:val="21"/>
                <w:szCs w:val="21"/>
                <w:lang w:val="en-GB" w:eastAsia="pl-PL"/>
              </w:rPr>
            </w:pPr>
          </w:p>
        </w:tc>
        <w:tc>
          <w:tcPr>
            <w:tcW w:w="5940" w:type="dxa"/>
          </w:tcPr>
          <w:p w:rsidR="008A138B" w:rsidRPr="009548F1" w:rsidRDefault="008A138B" w:rsidP="00A34CC4">
            <w:pPr>
              <w:spacing w:after="60" w:line="240" w:lineRule="auto"/>
              <w:rPr>
                <w:rFonts w:ascii="Calibri" w:hAnsi="Calibri" w:cs="Calibri"/>
                <w:noProof w:val="0"/>
                <w:color w:val="auto"/>
                <w:sz w:val="21"/>
                <w:szCs w:val="21"/>
                <w:lang w:val="en-GB" w:eastAsia="pl-PL"/>
              </w:rPr>
            </w:pPr>
          </w:p>
        </w:tc>
      </w:tr>
      <w:tr w:rsidR="008A138B" w:rsidRPr="00FB4BA4" w:rsidTr="00A34CC4">
        <w:tc>
          <w:tcPr>
            <w:tcW w:w="3420" w:type="dxa"/>
          </w:tcPr>
          <w:p w:rsidR="008A138B" w:rsidRPr="009548F1" w:rsidRDefault="008A138B" w:rsidP="00A34CC4">
            <w:pPr>
              <w:spacing w:after="60" w:line="240" w:lineRule="auto"/>
              <w:rPr>
                <w:rFonts w:ascii="Calibri" w:hAnsi="Calibri" w:cs="Calibri"/>
                <w:b/>
                <w:noProof w:val="0"/>
                <w:color w:val="auto"/>
                <w:sz w:val="21"/>
                <w:szCs w:val="21"/>
                <w:lang w:val="en-GB" w:eastAsia="pl-PL"/>
              </w:rPr>
            </w:pPr>
            <w:r w:rsidRPr="009548F1">
              <w:rPr>
                <w:rFonts w:ascii="Calibri" w:hAnsi="Calibri" w:cs="Calibri"/>
                <w:b/>
                <w:noProof w:val="0"/>
                <w:color w:val="auto"/>
                <w:sz w:val="21"/>
                <w:szCs w:val="21"/>
                <w:lang w:val="en-GB" w:eastAsia="pl-PL"/>
              </w:rPr>
              <w:t>Production start-up:</w:t>
            </w:r>
          </w:p>
        </w:tc>
        <w:tc>
          <w:tcPr>
            <w:tcW w:w="5940" w:type="dxa"/>
          </w:tcPr>
          <w:p w:rsidR="008A138B" w:rsidRPr="009548F1" w:rsidRDefault="008A138B" w:rsidP="00610AE5">
            <w:pPr>
              <w:spacing w:after="60" w:line="240" w:lineRule="auto"/>
              <w:rPr>
                <w:rFonts w:ascii="Calibri" w:hAnsi="Calibri" w:cs="Calibri"/>
                <w:noProof w:val="0"/>
                <w:color w:val="auto"/>
                <w:sz w:val="21"/>
                <w:szCs w:val="21"/>
                <w:lang w:val="en-GB" w:eastAsia="pl-PL"/>
              </w:rPr>
            </w:pPr>
            <w:r w:rsidRPr="009548F1">
              <w:rPr>
                <w:rFonts w:ascii="Calibri" w:hAnsi="Calibri" w:cs="Calibri"/>
                <w:noProof w:val="0"/>
                <w:color w:val="auto"/>
                <w:sz w:val="21"/>
                <w:szCs w:val="21"/>
                <w:lang w:val="en-GB" w:eastAsia="pl-PL"/>
              </w:rPr>
              <w:t>December 2015</w:t>
            </w:r>
          </w:p>
        </w:tc>
      </w:tr>
      <w:tr w:rsidR="008A138B" w:rsidRPr="00FB4BA4" w:rsidTr="00A34CC4">
        <w:tc>
          <w:tcPr>
            <w:tcW w:w="3420" w:type="dxa"/>
          </w:tcPr>
          <w:p w:rsidR="008A138B" w:rsidRPr="009548F1" w:rsidRDefault="008A138B" w:rsidP="00A34CC4">
            <w:pPr>
              <w:spacing w:after="60" w:line="240" w:lineRule="auto"/>
              <w:rPr>
                <w:rFonts w:ascii="Calibri" w:hAnsi="Calibri" w:cs="Calibri"/>
                <w:b/>
                <w:noProof w:val="0"/>
                <w:color w:val="auto"/>
                <w:sz w:val="21"/>
                <w:szCs w:val="21"/>
                <w:lang w:val="en-GB" w:eastAsia="pl-PL"/>
              </w:rPr>
            </w:pPr>
          </w:p>
        </w:tc>
        <w:tc>
          <w:tcPr>
            <w:tcW w:w="5940" w:type="dxa"/>
          </w:tcPr>
          <w:p w:rsidR="008A138B" w:rsidRPr="009548F1" w:rsidRDefault="008A138B" w:rsidP="00A34CC4">
            <w:pPr>
              <w:spacing w:after="60" w:line="240" w:lineRule="auto"/>
              <w:rPr>
                <w:rFonts w:ascii="Calibri" w:hAnsi="Calibri" w:cs="Calibri"/>
                <w:noProof w:val="0"/>
                <w:color w:val="auto"/>
                <w:sz w:val="21"/>
                <w:szCs w:val="21"/>
                <w:lang w:val="en-GB" w:eastAsia="pl-PL"/>
              </w:rPr>
            </w:pPr>
          </w:p>
        </w:tc>
      </w:tr>
      <w:tr w:rsidR="008A138B" w:rsidRPr="00FB4BA4" w:rsidTr="00A34CC4">
        <w:tc>
          <w:tcPr>
            <w:tcW w:w="3420" w:type="dxa"/>
          </w:tcPr>
          <w:p w:rsidR="008A138B" w:rsidRPr="009548F1" w:rsidRDefault="008A138B" w:rsidP="00A34CC4">
            <w:pPr>
              <w:spacing w:after="60" w:line="240" w:lineRule="auto"/>
              <w:rPr>
                <w:rFonts w:ascii="Calibri" w:hAnsi="Calibri" w:cs="Calibri"/>
                <w:b/>
                <w:noProof w:val="0"/>
                <w:color w:val="auto"/>
                <w:sz w:val="21"/>
                <w:szCs w:val="21"/>
                <w:lang w:val="en-GB" w:eastAsia="pl-PL"/>
              </w:rPr>
            </w:pPr>
            <w:r w:rsidRPr="009548F1">
              <w:rPr>
                <w:rFonts w:ascii="Calibri" w:hAnsi="Calibri" w:cs="Calibri"/>
                <w:b/>
                <w:noProof w:val="0"/>
                <w:color w:val="auto"/>
                <w:sz w:val="21"/>
                <w:szCs w:val="21"/>
                <w:lang w:val="en-GB" w:eastAsia="pl-PL"/>
              </w:rPr>
              <w:t>Source of loan repayment:</w:t>
            </w:r>
          </w:p>
        </w:tc>
        <w:tc>
          <w:tcPr>
            <w:tcW w:w="5940" w:type="dxa"/>
          </w:tcPr>
          <w:p w:rsidR="008A138B" w:rsidRPr="009548F1" w:rsidRDefault="008A138B" w:rsidP="00A34CC4">
            <w:pPr>
              <w:spacing w:after="60" w:line="240" w:lineRule="auto"/>
              <w:rPr>
                <w:rFonts w:ascii="Calibri" w:hAnsi="Calibri" w:cs="Calibri"/>
                <w:noProof w:val="0"/>
                <w:color w:val="auto"/>
                <w:sz w:val="21"/>
                <w:szCs w:val="21"/>
                <w:lang w:val="en-GB" w:eastAsia="pl-PL"/>
              </w:rPr>
            </w:pPr>
            <w:r w:rsidRPr="009548F1">
              <w:rPr>
                <w:rFonts w:ascii="Calibri" w:hAnsi="Calibri" w:cs="Calibri"/>
                <w:noProof w:val="0"/>
                <w:color w:val="auto"/>
                <w:sz w:val="21"/>
                <w:szCs w:val="21"/>
                <w:lang w:val="en-GB" w:eastAsia="pl-PL"/>
              </w:rPr>
              <w:t>Sales of:</w:t>
            </w:r>
          </w:p>
          <w:p w:rsidR="008A138B" w:rsidRPr="009548F1" w:rsidRDefault="008A138B" w:rsidP="00533D3A">
            <w:pPr>
              <w:numPr>
                <w:ilvl w:val="0"/>
                <w:numId w:val="14"/>
              </w:numPr>
              <w:spacing w:after="60" w:line="240" w:lineRule="auto"/>
              <w:rPr>
                <w:rFonts w:ascii="Calibri" w:hAnsi="Calibri" w:cs="Calibri"/>
                <w:noProof w:val="0"/>
                <w:color w:val="auto"/>
                <w:sz w:val="21"/>
                <w:szCs w:val="21"/>
                <w:lang w:val="en-GB" w:eastAsia="pl-PL"/>
              </w:rPr>
            </w:pPr>
            <w:r w:rsidRPr="009548F1">
              <w:rPr>
                <w:rFonts w:ascii="Calibri" w:hAnsi="Calibri" w:cs="Calibri"/>
                <w:noProof w:val="0"/>
                <w:color w:val="auto"/>
                <w:sz w:val="21"/>
                <w:szCs w:val="21"/>
                <w:lang w:val="en-GB" w:eastAsia="pl-PL"/>
              </w:rPr>
              <w:t>bioethanol</w:t>
            </w:r>
          </w:p>
          <w:p w:rsidR="008A138B" w:rsidRPr="009548F1" w:rsidRDefault="008A138B" w:rsidP="00576DBA">
            <w:pPr>
              <w:numPr>
                <w:ilvl w:val="0"/>
                <w:numId w:val="14"/>
              </w:numPr>
              <w:spacing w:after="60" w:line="240" w:lineRule="auto"/>
              <w:rPr>
                <w:rFonts w:ascii="Calibri" w:hAnsi="Calibri" w:cs="Calibri"/>
                <w:noProof w:val="0"/>
                <w:color w:val="auto"/>
                <w:sz w:val="21"/>
                <w:szCs w:val="21"/>
                <w:lang w:val="en-GB" w:eastAsia="pl-PL"/>
              </w:rPr>
            </w:pPr>
            <w:r w:rsidRPr="009548F1">
              <w:rPr>
                <w:rFonts w:ascii="Calibri" w:hAnsi="Calibri" w:cs="Calibri"/>
                <w:noProof w:val="0"/>
                <w:color w:val="auto"/>
                <w:sz w:val="21"/>
                <w:szCs w:val="21"/>
                <w:lang w:val="en-GB" w:eastAsia="pl-PL"/>
              </w:rPr>
              <w:t>rectified spirit (food, cosmetic and pharmaceutical products)</w:t>
            </w:r>
          </w:p>
          <w:p w:rsidR="008A138B" w:rsidRPr="009548F1" w:rsidRDefault="008A138B" w:rsidP="009C44F8">
            <w:pPr>
              <w:numPr>
                <w:ilvl w:val="0"/>
                <w:numId w:val="14"/>
              </w:numPr>
              <w:spacing w:after="60" w:line="240" w:lineRule="auto"/>
              <w:rPr>
                <w:rFonts w:ascii="Calibri" w:hAnsi="Calibri" w:cs="Calibri"/>
                <w:noProof w:val="0"/>
                <w:color w:val="auto"/>
                <w:sz w:val="21"/>
                <w:szCs w:val="21"/>
                <w:lang w:val="en-GB" w:eastAsia="pl-PL"/>
              </w:rPr>
            </w:pPr>
            <w:r w:rsidRPr="009548F1">
              <w:rPr>
                <w:rFonts w:ascii="Calibri" w:hAnsi="Calibri" w:cs="Calibri"/>
                <w:noProof w:val="0"/>
                <w:color w:val="auto"/>
                <w:sz w:val="21"/>
                <w:szCs w:val="21"/>
                <w:lang w:val="en-GB" w:eastAsia="pl-PL"/>
              </w:rPr>
              <w:t>substantial fodder</w:t>
            </w:r>
            <w:r w:rsidR="00491946">
              <w:rPr>
                <w:rFonts w:ascii="Calibri" w:hAnsi="Calibri" w:cs="Calibri"/>
                <w:noProof w:val="0"/>
                <w:color w:val="auto"/>
                <w:sz w:val="21"/>
                <w:szCs w:val="21"/>
                <w:lang w:val="en-GB" w:eastAsia="pl-PL"/>
              </w:rPr>
              <w:t xml:space="preserve"> (DGGS)</w:t>
            </w:r>
            <w:r w:rsidRPr="009548F1">
              <w:rPr>
                <w:rFonts w:ascii="Calibri" w:hAnsi="Calibri" w:cs="Calibri"/>
                <w:noProof w:val="0"/>
                <w:color w:val="auto"/>
                <w:sz w:val="21"/>
                <w:szCs w:val="21"/>
                <w:lang w:val="en-GB" w:eastAsia="pl-PL"/>
              </w:rPr>
              <w:t>.</w:t>
            </w:r>
          </w:p>
        </w:tc>
      </w:tr>
      <w:tr w:rsidR="008A138B" w:rsidRPr="00FB4BA4" w:rsidTr="00A34CC4">
        <w:tc>
          <w:tcPr>
            <w:tcW w:w="3420" w:type="dxa"/>
          </w:tcPr>
          <w:p w:rsidR="008A138B" w:rsidRPr="00FB4BA4" w:rsidRDefault="008A138B" w:rsidP="00A34CC4">
            <w:pPr>
              <w:spacing w:after="60" w:line="240" w:lineRule="auto"/>
              <w:rPr>
                <w:rFonts w:ascii="Calibri" w:hAnsi="Calibri" w:cs="Calibri"/>
                <w:b/>
                <w:noProof w:val="0"/>
                <w:color w:val="auto"/>
                <w:sz w:val="21"/>
                <w:szCs w:val="21"/>
                <w:lang w:val="en-GB" w:eastAsia="pl-PL"/>
              </w:rPr>
            </w:pPr>
          </w:p>
        </w:tc>
        <w:tc>
          <w:tcPr>
            <w:tcW w:w="5940" w:type="dxa"/>
          </w:tcPr>
          <w:p w:rsidR="008A138B" w:rsidRPr="00FB4BA4" w:rsidRDefault="008A138B" w:rsidP="00A34CC4">
            <w:pPr>
              <w:spacing w:after="60" w:line="240" w:lineRule="auto"/>
              <w:rPr>
                <w:rFonts w:ascii="Calibri" w:hAnsi="Calibri" w:cs="Calibri"/>
                <w:noProof w:val="0"/>
                <w:color w:val="auto"/>
                <w:sz w:val="21"/>
                <w:szCs w:val="21"/>
                <w:lang w:val="en-GB" w:eastAsia="pl-PL"/>
              </w:rPr>
            </w:pPr>
          </w:p>
        </w:tc>
      </w:tr>
      <w:tr w:rsidR="008A138B" w:rsidRPr="00FB4BA4" w:rsidTr="00A34CC4">
        <w:tc>
          <w:tcPr>
            <w:tcW w:w="3420" w:type="dxa"/>
          </w:tcPr>
          <w:p w:rsidR="008A138B" w:rsidRPr="00FB4BA4" w:rsidRDefault="008A138B" w:rsidP="00A34CC4">
            <w:pPr>
              <w:spacing w:after="60" w:line="240" w:lineRule="auto"/>
              <w:rPr>
                <w:rFonts w:ascii="Calibri" w:hAnsi="Calibri" w:cs="Calibri"/>
                <w:b/>
                <w:noProof w:val="0"/>
                <w:color w:val="auto"/>
                <w:sz w:val="21"/>
                <w:szCs w:val="21"/>
                <w:lang w:val="en-GB" w:eastAsia="pl-PL"/>
              </w:rPr>
            </w:pPr>
          </w:p>
        </w:tc>
        <w:tc>
          <w:tcPr>
            <w:tcW w:w="5940" w:type="dxa"/>
          </w:tcPr>
          <w:p w:rsidR="008A138B" w:rsidRPr="00FB4BA4" w:rsidRDefault="008A138B" w:rsidP="00A34CC4">
            <w:pPr>
              <w:spacing w:after="60" w:line="240" w:lineRule="auto"/>
              <w:rPr>
                <w:rFonts w:ascii="Calibri" w:hAnsi="Calibri" w:cs="Calibri"/>
                <w:noProof w:val="0"/>
                <w:color w:val="auto"/>
                <w:sz w:val="21"/>
                <w:szCs w:val="21"/>
                <w:lang w:val="en-GB" w:eastAsia="pl-PL"/>
              </w:rPr>
            </w:pPr>
          </w:p>
        </w:tc>
      </w:tr>
    </w:tbl>
    <w:p w:rsidR="008A138B" w:rsidRPr="00FB4BA4" w:rsidRDefault="008A138B" w:rsidP="008033C8">
      <w:pPr>
        <w:pStyle w:val="Heading1"/>
        <w:tabs>
          <w:tab w:val="clear" w:pos="1440"/>
        </w:tabs>
        <w:ind w:firstLine="0"/>
        <w:rPr>
          <w:lang w:val="en-GB"/>
        </w:rPr>
      </w:pPr>
    </w:p>
    <w:p w:rsidR="008A138B" w:rsidRDefault="008A138B" w:rsidP="005D7DEB">
      <w:pPr>
        <w:rPr>
          <w:rFonts w:ascii="Calibri" w:hAnsi="Calibri"/>
          <w:sz w:val="21"/>
          <w:szCs w:val="21"/>
          <w:lang w:val="en-US"/>
        </w:rPr>
      </w:pPr>
      <w:r w:rsidRPr="00FB4BA4">
        <w:rPr>
          <w:lang w:val="en-GB"/>
        </w:rPr>
        <w:br w:type="page"/>
      </w:r>
      <w:bookmarkStart w:id="2" w:name="_Toc266990350"/>
    </w:p>
    <w:p w:rsidR="008A138B" w:rsidRPr="00491946" w:rsidRDefault="008A138B" w:rsidP="006D1613">
      <w:pPr>
        <w:pStyle w:val="Heading1"/>
        <w:numPr>
          <w:ilvl w:val="1"/>
          <w:numId w:val="83"/>
        </w:numPr>
        <w:rPr>
          <w:color w:val="auto"/>
          <w:lang w:val="en-GB"/>
        </w:rPr>
      </w:pPr>
      <w:r w:rsidRPr="00491946">
        <w:rPr>
          <w:color w:val="auto"/>
          <w:lang w:val="en-GB"/>
        </w:rPr>
        <w:lastRenderedPageBreak/>
        <w:t>Introduction:  substantiation of the investment</w:t>
      </w:r>
      <w:bookmarkEnd w:id="2"/>
    </w:p>
    <w:p w:rsidR="008A138B" w:rsidRPr="00FB4BA4" w:rsidRDefault="008A138B" w:rsidP="00A34CC4">
      <w:pPr>
        <w:spacing w:after="0" w:line="240" w:lineRule="auto"/>
        <w:rPr>
          <w:rFonts w:ascii="Calibri" w:hAnsi="Calibri" w:cs="Calibri"/>
          <w:noProof w:val="0"/>
          <w:color w:val="auto"/>
          <w:sz w:val="21"/>
          <w:szCs w:val="21"/>
          <w:lang w:val="en-GB" w:eastAsia="pl-PL"/>
        </w:rPr>
      </w:pPr>
    </w:p>
    <w:p w:rsidR="008A138B" w:rsidRPr="008A76C5" w:rsidRDefault="008A138B" w:rsidP="00C35815">
      <w:pPr>
        <w:pStyle w:val="Heading2"/>
        <w:numPr>
          <w:ilvl w:val="0"/>
          <w:numId w:val="0"/>
        </w:numPr>
        <w:ind w:left="851"/>
      </w:pPr>
      <w:bookmarkStart w:id="3" w:name="_Toc266990351"/>
      <w:r w:rsidRPr="0009640A">
        <w:t>I</w:t>
      </w:r>
      <w:r>
        <w:t>.</w:t>
      </w:r>
      <w:r w:rsidRPr="0009640A">
        <w:t xml:space="preserve">  </w:t>
      </w:r>
      <w:r w:rsidRPr="00E53AB4">
        <w:t xml:space="preserve"> RATIONALE FOR INVESTMENT IN BIOFUELS</w:t>
      </w:r>
      <w:r w:rsidRPr="008C4195">
        <w:t xml:space="preserve"> - bioethanol</w:t>
      </w:r>
      <w:bookmarkEnd w:id="3"/>
    </w:p>
    <w:p w:rsidR="008A138B" w:rsidRPr="00FB4BA4" w:rsidRDefault="008A138B" w:rsidP="002D3D31">
      <w:pPr>
        <w:pStyle w:val="Heading11"/>
        <w:numPr>
          <w:ilvl w:val="0"/>
          <w:numId w:val="0"/>
        </w:numPr>
        <w:ind w:left="1080" w:hanging="720"/>
        <w:rPr>
          <w:lang w:val="en-GB"/>
        </w:rPr>
      </w:pPr>
    </w:p>
    <w:p w:rsidR="008A138B" w:rsidRPr="00FB4BA4" w:rsidRDefault="008A138B" w:rsidP="009C44F8">
      <w:pPr>
        <w:numPr>
          <w:ilvl w:val="0"/>
          <w:numId w:val="17"/>
        </w:numPr>
        <w:spacing w:after="0" w:line="240" w:lineRule="auto"/>
        <w:jc w:val="both"/>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Due to fluctuations of oil prices:</w:t>
      </w:r>
    </w:p>
    <w:p w:rsidR="008A138B" w:rsidRPr="00FB4BA4" w:rsidRDefault="008A138B" w:rsidP="00A34CC4">
      <w:pPr>
        <w:spacing w:after="0" w:line="240" w:lineRule="auto"/>
        <w:ind w:left="540"/>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 non-renewability of oil deposits, </w:t>
      </w:r>
    </w:p>
    <w:p w:rsidR="008A138B" w:rsidRPr="00FB4BA4" w:rsidRDefault="008A138B" w:rsidP="00A34CC4">
      <w:pPr>
        <w:spacing w:after="0" w:line="240" w:lineRule="auto"/>
        <w:ind w:left="540"/>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price increases,</w:t>
      </w:r>
    </w:p>
    <w:p w:rsidR="008A138B" w:rsidRPr="00FB4BA4" w:rsidRDefault="008A138B" w:rsidP="00A34CC4">
      <w:pPr>
        <w:spacing w:after="0" w:line="240" w:lineRule="auto"/>
        <w:ind w:left="540"/>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political uncertainty of oil deposits, e.g. Persian Gulf, Iran, Venezuela,</w:t>
      </w:r>
    </w:p>
    <w:p w:rsidR="008A138B" w:rsidRPr="00CD4126" w:rsidRDefault="008A138B" w:rsidP="00A34CC4">
      <w:pPr>
        <w:spacing w:after="0" w:line="240" w:lineRule="auto"/>
        <w:ind w:left="540"/>
        <w:jc w:val="both"/>
        <w:rPr>
          <w:rFonts w:ascii="Calibri" w:hAnsi="Calibri" w:cs="Calibri"/>
          <w:noProof w:val="0"/>
          <w:color w:val="auto"/>
          <w:sz w:val="21"/>
          <w:szCs w:val="21"/>
          <w:lang w:eastAsia="pl-PL"/>
        </w:rPr>
      </w:pPr>
      <w:r w:rsidRPr="00CD4126">
        <w:rPr>
          <w:rFonts w:ascii="Calibri" w:hAnsi="Calibri" w:cs="Calibri"/>
          <w:noProof w:val="0"/>
          <w:color w:val="auto"/>
          <w:sz w:val="21"/>
          <w:szCs w:val="21"/>
          <w:lang w:eastAsia="pl-PL"/>
        </w:rPr>
        <w:t>- limited global resources.</w:t>
      </w:r>
    </w:p>
    <w:p w:rsidR="008A138B" w:rsidRPr="00CD4126" w:rsidRDefault="008A138B" w:rsidP="00A34CC4">
      <w:pPr>
        <w:spacing w:after="0" w:line="240" w:lineRule="auto"/>
        <w:jc w:val="both"/>
        <w:rPr>
          <w:rFonts w:ascii="Calibri" w:hAnsi="Calibri" w:cs="Calibri"/>
          <w:noProof w:val="0"/>
          <w:color w:val="auto"/>
          <w:sz w:val="21"/>
          <w:szCs w:val="21"/>
          <w:lang w:eastAsia="pl-PL"/>
        </w:rPr>
      </w:pPr>
      <w:r w:rsidRPr="00CD4126">
        <w:rPr>
          <w:rFonts w:ascii="Calibri" w:hAnsi="Calibri" w:cs="Calibri"/>
          <w:b/>
          <w:i/>
          <w:noProof w:val="0"/>
          <w:vanish/>
          <w:color w:val="auto"/>
          <w:sz w:val="21"/>
          <w:szCs w:val="21"/>
          <w:lang w:eastAsia="pl-PL"/>
        </w:rPr>
        <w:t xml:space="preserve"> Zachwianie dostaw ropy w latach 70-tych i w czasie wojny w Zatoce Perskiej zbiegło się z nadprodukcją rolniczą w Europie. Te dwa elementy stały się siłą napędową rozwoju wykorzystania surowców roślinnych na cele przemysłowe, w szczególności przetwarzania na paliwa płynne. Przemysłowa produkcja biopaliw rozwinęła się w krajach UE mających z jednej strony nadprodukcję rolniczą, z drugiej strony wysokie opodatkowanie paliw kopalnych. Taka sytuacja wpłynęła na świadome ograniczanie produkcji surowców żywnościowych na rzecz surowców przemysłowych, w tym energetycznych. Obecnie głównym argumentem motywującym działania w tym zakresie jest zaniepokojenie globalnym i lokalnym zanieczyszczeniem środowiska. Transport jest dynamicznie rozwijającym się sektorem, praktycznie w 100% zależnym od ropy naftowej. Równocześnie sektor ten ma coraz większy udział w zanieczyszczaniu atmosfery - emisje CO2 z transportu rosną systematycznie.  Świadomość tych faktów znalazła odbicie w przyjętej we wrześniu 2001 r. przez Komisję Europejską Białej Księdze dotyczącej transportowej polityki UE do 2010 r.  oraz wpłynęła na przyjęcie w listopadzie 2000 r. tzw. Zielonej Księgi UE dotyczącej strategii europejskiej w zakresie bezpieczeństwa energetycznego COM(2000)769.  Zachwianie dostaw ropy w latach 70-tych i w czasie wojny w Zatoce Perskiej zbiegło się z nadprodukcją rolniczą w Europie. Te dwa elementy stały się siłą napędową rozwoju wykorzystania surowców roślinnych na cele przemysłowe, w szczególności przetwarzania na paliwa płynne. Przemysłowa produkcja biopaliw rozwinęła się w krajach UE mających z jednej strony nadprodukcję rolniczą, z drugiej strony wysokie opodatkowanie paliw kopalnych. Taka sytuacja wpłynęła na świadome ograniczanie produkcji surowców żywnościowych na rzecz surowców przemysłowych, w tym energetycznych. Obecnie głównym argumentem motywującym działania w tym zakresie jest zaniepokojenie globalnym i lokalnym zanieczyszczeniem środowiska. Transport jest dynamicznie rozwijającym się sektorem, praktycznie w 100% zależnym od ropy naftowej. Równocześnie sektor ten ma coraz większy udział w zanieczyszczaniu atmosfery - emisje CO2 z transportu rosną systematycznie.  Świadomość tych faktów znalazła odbicie w przyjętej we wrześniu 2001 r. przez Komisję Europejską Białej Księdze dotyczącej transportowej polityki UE do 2010 r.  oraz wpłynęła na przyjęcie w listopadzie 2000 r. tzw. Zielonej Księgi UE dotyczącej strategii europejskiej w zakresie bezpieczeństwa energetycznego COM(2000)769.</w:t>
      </w:r>
    </w:p>
    <w:p w:rsidR="008A138B" w:rsidRPr="00FB4BA4" w:rsidRDefault="008A138B" w:rsidP="00EC72C2">
      <w:pPr>
        <w:numPr>
          <w:ilvl w:val="0"/>
          <w:numId w:val="17"/>
        </w:numPr>
        <w:spacing w:after="0" w:line="240" w:lineRule="auto"/>
        <w:jc w:val="both"/>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Due to air pollution and rapid development in various fields of transportation and economy, which consume large quantities of oil and its processed products, actions to reduce emissions of harmful products of combustion of oil and its derivatives throughout the world have been taken.</w:t>
      </w:r>
    </w:p>
    <w:p w:rsidR="008A138B" w:rsidRPr="00FB4BA4" w:rsidRDefault="008A138B" w:rsidP="00A34CC4">
      <w:pPr>
        <w:spacing w:after="0" w:line="240" w:lineRule="auto"/>
        <w:jc w:val="both"/>
        <w:rPr>
          <w:rFonts w:ascii="Calibri" w:hAnsi="Calibri" w:cs="Calibri"/>
          <w:b/>
          <w:noProof w:val="0"/>
          <w:color w:val="auto"/>
          <w:sz w:val="21"/>
          <w:szCs w:val="21"/>
          <w:lang w:val="en-GB" w:eastAsia="pl-PL"/>
        </w:rPr>
      </w:pPr>
    </w:p>
    <w:p w:rsidR="008A138B" w:rsidRPr="00FB4BA4" w:rsidRDefault="008A138B" w:rsidP="0010604C">
      <w:pPr>
        <w:spacing w:after="0" w:line="240" w:lineRule="auto"/>
        <w:ind w:firstLine="360"/>
        <w:jc w:val="both"/>
        <w:rPr>
          <w:rFonts w:ascii="Calibri" w:hAnsi="Calibri" w:cs="Calibri"/>
          <w:noProof w:val="0"/>
          <w:color w:val="auto"/>
          <w:sz w:val="21"/>
          <w:szCs w:val="21"/>
          <w:u w:val="single"/>
          <w:lang w:val="en-GB" w:eastAsia="pl-PL"/>
        </w:rPr>
      </w:pPr>
      <w:r w:rsidRPr="00FB4BA4">
        <w:rPr>
          <w:rFonts w:ascii="Calibri" w:hAnsi="Calibri" w:cs="Calibri"/>
          <w:noProof w:val="0"/>
          <w:color w:val="auto"/>
          <w:sz w:val="21"/>
          <w:szCs w:val="21"/>
          <w:u w:val="single"/>
          <w:lang w:val="en-GB" w:eastAsia="pl-PL"/>
        </w:rPr>
        <w:t>CO</w:t>
      </w:r>
      <w:r w:rsidRPr="00FB4BA4">
        <w:rPr>
          <w:rFonts w:ascii="Calibri" w:hAnsi="Calibri" w:cs="Calibri"/>
          <w:noProof w:val="0"/>
          <w:color w:val="auto"/>
          <w:sz w:val="21"/>
          <w:szCs w:val="21"/>
          <w:u w:val="single"/>
          <w:vertAlign w:val="subscript"/>
          <w:lang w:val="en-GB" w:eastAsia="pl-PL"/>
        </w:rPr>
        <w:t>2</w:t>
      </w:r>
      <w:r w:rsidRPr="00FB4BA4">
        <w:rPr>
          <w:rFonts w:ascii="Calibri" w:hAnsi="Calibri" w:cs="Calibri"/>
          <w:noProof w:val="0"/>
          <w:color w:val="auto"/>
          <w:sz w:val="21"/>
          <w:szCs w:val="21"/>
          <w:u w:val="single"/>
          <w:lang w:val="en-GB" w:eastAsia="pl-PL"/>
        </w:rPr>
        <w:t xml:space="preserve"> emission in transportation</w:t>
      </w:r>
    </w:p>
    <w:p w:rsidR="008A138B" w:rsidRPr="00FB4BA4" w:rsidRDefault="008A138B" w:rsidP="009C44F8">
      <w:pPr>
        <w:numPr>
          <w:ilvl w:val="0"/>
          <w:numId w:val="15"/>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82.5% - gasoline</w:t>
      </w:r>
    </w:p>
    <w:p w:rsidR="008A138B" w:rsidRPr="00FB4BA4" w:rsidRDefault="008A138B" w:rsidP="009C44F8">
      <w:pPr>
        <w:numPr>
          <w:ilvl w:val="0"/>
          <w:numId w:val="15"/>
        </w:numPr>
        <w:spacing w:after="0" w:line="240" w:lineRule="auto"/>
        <w:jc w:val="both"/>
        <w:rPr>
          <w:rFonts w:ascii="Calibri" w:hAnsi="Calibri" w:cs="Calibri"/>
          <w:noProof w:val="0"/>
          <w:color w:val="auto"/>
          <w:sz w:val="21"/>
          <w:szCs w:val="21"/>
          <w:u w:val="single"/>
          <w:lang w:val="en-GB" w:eastAsia="pl-PL"/>
        </w:rPr>
      </w:pPr>
      <w:r w:rsidRPr="00FB4BA4">
        <w:rPr>
          <w:rFonts w:ascii="Calibri" w:hAnsi="Calibri" w:cs="Calibri"/>
          <w:noProof w:val="0"/>
          <w:color w:val="auto"/>
          <w:sz w:val="21"/>
          <w:szCs w:val="21"/>
          <w:lang w:val="en-GB" w:eastAsia="pl-PL"/>
        </w:rPr>
        <w:t xml:space="preserve">16.3% </w:t>
      </w:r>
      <w:r w:rsidRPr="00FB4BA4">
        <w:rPr>
          <w:rFonts w:ascii="Calibri" w:hAnsi="Calibri" w:cs="Calibri"/>
          <w:noProof w:val="0"/>
          <w:color w:val="auto"/>
          <w:sz w:val="21"/>
          <w:szCs w:val="21"/>
          <w:u w:val="single"/>
          <w:lang w:val="en-GB" w:eastAsia="pl-PL"/>
        </w:rPr>
        <w:t>- diesel</w:t>
      </w:r>
    </w:p>
    <w:p w:rsidR="008A138B" w:rsidRPr="00FB4BA4" w:rsidRDefault="008A138B" w:rsidP="009C44F8">
      <w:pPr>
        <w:numPr>
          <w:ilvl w:val="0"/>
          <w:numId w:val="15"/>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1.2 %  - other</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ind w:firstLine="360"/>
        <w:jc w:val="both"/>
        <w:rPr>
          <w:rFonts w:ascii="Calibri" w:hAnsi="Calibri" w:cs="Calibri"/>
          <w:noProof w:val="0"/>
          <w:color w:val="auto"/>
          <w:sz w:val="21"/>
          <w:szCs w:val="21"/>
          <w:u w:val="single"/>
          <w:lang w:val="en-GB" w:eastAsia="pl-PL"/>
        </w:rPr>
      </w:pPr>
      <w:r>
        <w:rPr>
          <w:rFonts w:ascii="Calibri" w:hAnsi="Calibri" w:cs="Calibri"/>
          <w:noProof w:val="0"/>
          <w:color w:val="auto"/>
          <w:sz w:val="21"/>
          <w:szCs w:val="21"/>
          <w:u w:val="single"/>
          <w:lang w:val="en-GB" w:eastAsia="pl-PL"/>
        </w:rPr>
        <w:t>Means</w:t>
      </w:r>
      <w:r w:rsidRPr="00FB4BA4">
        <w:rPr>
          <w:rFonts w:ascii="Calibri" w:hAnsi="Calibri" w:cs="Calibri"/>
          <w:noProof w:val="0"/>
          <w:color w:val="auto"/>
          <w:sz w:val="21"/>
          <w:szCs w:val="21"/>
          <w:u w:val="single"/>
          <w:lang w:val="en-GB" w:eastAsia="pl-PL"/>
        </w:rPr>
        <w:t xml:space="preserve"> </w:t>
      </w:r>
      <w:r>
        <w:rPr>
          <w:rFonts w:ascii="Calibri" w:hAnsi="Calibri" w:cs="Calibri"/>
          <w:noProof w:val="0"/>
          <w:color w:val="auto"/>
          <w:sz w:val="21"/>
          <w:szCs w:val="21"/>
          <w:u w:val="single"/>
          <w:lang w:val="en-GB" w:eastAsia="pl-PL"/>
        </w:rPr>
        <w:t xml:space="preserve">of emission reduction </w:t>
      </w:r>
      <w:r w:rsidRPr="00FB4BA4">
        <w:rPr>
          <w:rFonts w:ascii="Calibri" w:hAnsi="Calibri" w:cs="Calibri"/>
          <w:noProof w:val="0"/>
          <w:color w:val="auto"/>
          <w:sz w:val="21"/>
          <w:szCs w:val="21"/>
          <w:u w:val="single"/>
          <w:lang w:val="en-GB" w:eastAsia="pl-PL"/>
        </w:rPr>
        <w:t>in the short- and long-term</w:t>
      </w:r>
      <w:r>
        <w:rPr>
          <w:rFonts w:ascii="Calibri" w:hAnsi="Calibri" w:cs="Calibri"/>
          <w:noProof w:val="0"/>
          <w:color w:val="auto"/>
          <w:sz w:val="21"/>
          <w:szCs w:val="21"/>
          <w:u w:val="single"/>
          <w:lang w:val="en-GB" w:eastAsia="pl-PL"/>
        </w:rPr>
        <w:t xml:space="preserve"> perspective</w:t>
      </w:r>
    </w:p>
    <w:p w:rsidR="008A138B" w:rsidRPr="00FB4BA4" w:rsidRDefault="008A138B" w:rsidP="009C44F8">
      <w:pPr>
        <w:numPr>
          <w:ilvl w:val="0"/>
          <w:numId w:val="16"/>
        </w:numPr>
        <w:spacing w:after="0" w:line="240" w:lineRule="auto"/>
        <w:jc w:val="both"/>
        <w:rPr>
          <w:rFonts w:ascii="Calibri" w:hAnsi="Calibri" w:cs="Calibri"/>
          <w:b/>
          <w:noProof w:val="0"/>
          <w:color w:val="auto"/>
          <w:sz w:val="21"/>
          <w:szCs w:val="21"/>
          <w:u w:val="single"/>
          <w:lang w:val="en-GB" w:eastAsia="pl-PL"/>
        </w:rPr>
      </w:pPr>
      <w:r w:rsidRPr="00FB4BA4">
        <w:rPr>
          <w:rFonts w:ascii="Calibri" w:hAnsi="Calibri" w:cs="Calibri"/>
          <w:b/>
          <w:noProof w:val="0"/>
          <w:color w:val="auto"/>
          <w:sz w:val="21"/>
          <w:szCs w:val="21"/>
          <w:u w:val="single"/>
          <w:lang w:val="en-GB" w:eastAsia="pl-PL"/>
        </w:rPr>
        <w:t xml:space="preserve">Bioethanol and </w:t>
      </w:r>
      <w:r>
        <w:rPr>
          <w:rFonts w:ascii="Calibri" w:hAnsi="Calibri" w:cs="Calibri"/>
          <w:b/>
          <w:noProof w:val="0"/>
          <w:color w:val="auto"/>
          <w:sz w:val="21"/>
          <w:szCs w:val="21"/>
          <w:u w:val="single"/>
          <w:lang w:val="en-GB" w:eastAsia="pl-PL"/>
        </w:rPr>
        <w:t xml:space="preserve">its </w:t>
      </w:r>
      <w:r w:rsidRPr="00FB4BA4">
        <w:rPr>
          <w:rFonts w:ascii="Calibri" w:hAnsi="Calibri" w:cs="Calibri"/>
          <w:b/>
          <w:noProof w:val="0"/>
          <w:color w:val="auto"/>
          <w:sz w:val="21"/>
          <w:szCs w:val="21"/>
          <w:u w:val="single"/>
          <w:lang w:val="en-GB" w:eastAsia="pl-PL"/>
        </w:rPr>
        <w:t>derivatives</w:t>
      </w:r>
    </w:p>
    <w:p w:rsidR="008A138B" w:rsidRPr="00491946" w:rsidRDefault="008A138B" w:rsidP="009C44F8">
      <w:pPr>
        <w:numPr>
          <w:ilvl w:val="0"/>
          <w:numId w:val="16"/>
        </w:numPr>
        <w:spacing w:after="0" w:line="240" w:lineRule="auto"/>
        <w:jc w:val="both"/>
        <w:rPr>
          <w:rFonts w:ascii="Calibri" w:hAnsi="Calibri" w:cs="Calibri"/>
          <w:noProof w:val="0"/>
          <w:color w:val="auto"/>
          <w:sz w:val="21"/>
          <w:szCs w:val="21"/>
          <w:lang w:val="en-GB" w:eastAsia="pl-PL"/>
        </w:rPr>
      </w:pPr>
      <w:r w:rsidRPr="00491946">
        <w:rPr>
          <w:rFonts w:ascii="Calibri" w:hAnsi="Calibri" w:cs="Calibri"/>
          <w:noProof w:val="0"/>
          <w:color w:val="auto"/>
          <w:sz w:val="21"/>
          <w:szCs w:val="21"/>
          <w:lang w:val="en-GB" w:eastAsia="pl-PL"/>
        </w:rPr>
        <w:t xml:space="preserve">Biodiesel and its derivatives </w:t>
      </w:r>
    </w:p>
    <w:p w:rsidR="008A138B" w:rsidRPr="00FB4BA4" w:rsidRDefault="008A138B" w:rsidP="009C44F8">
      <w:pPr>
        <w:numPr>
          <w:ilvl w:val="0"/>
          <w:numId w:val="16"/>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Electricity, natural gas</w:t>
      </w:r>
    </w:p>
    <w:p w:rsidR="008A138B" w:rsidRPr="00FB4BA4" w:rsidRDefault="008A138B" w:rsidP="00D653C3">
      <w:pPr>
        <w:numPr>
          <w:ilvl w:val="0"/>
          <w:numId w:val="16"/>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Biomethanol, bioethanol, wood gas and hydrogen as energy carriers for fuel cells.</w:t>
      </w:r>
    </w:p>
    <w:p w:rsidR="008A138B" w:rsidRPr="00FB4BA4" w:rsidRDefault="008A138B" w:rsidP="00A34CC4">
      <w:pPr>
        <w:spacing w:after="0" w:line="240" w:lineRule="auto"/>
        <w:ind w:left="360"/>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ind w:left="180"/>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The increasingly alarming assessments of the European Agency for the Environment state that the worldwide carbon dioxide emission, causing the greenhouse effect and increase in average temperature, may double</w:t>
      </w:r>
      <w:r>
        <w:rPr>
          <w:rFonts w:ascii="Calibri" w:hAnsi="Calibri" w:cs="Calibri"/>
          <w:noProof w:val="0"/>
          <w:color w:val="auto"/>
          <w:sz w:val="21"/>
          <w:szCs w:val="21"/>
          <w:lang w:val="en-GB" w:eastAsia="pl-PL"/>
        </w:rPr>
        <w:t xml:space="preserve"> within</w:t>
      </w:r>
      <w:r w:rsidRPr="00FB4BA4">
        <w:rPr>
          <w:rFonts w:ascii="Calibri" w:hAnsi="Calibri" w:cs="Calibri"/>
          <w:noProof w:val="0"/>
          <w:color w:val="auto"/>
          <w:sz w:val="21"/>
          <w:szCs w:val="21"/>
          <w:lang w:val="en-GB" w:eastAsia="pl-PL"/>
        </w:rPr>
        <w:t xml:space="preserve"> the next 30 years.</w:t>
      </w:r>
    </w:p>
    <w:p w:rsidR="008A138B" w:rsidRPr="00FB4BA4" w:rsidRDefault="008A138B" w:rsidP="00A34CC4">
      <w:pPr>
        <w:spacing w:after="0" w:line="240" w:lineRule="auto"/>
        <w:ind w:left="180"/>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ind w:left="180"/>
        <w:jc w:val="both"/>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 xml:space="preserve">Experts warn that if actions to reduce harmful greenhouse gas emissions are not taken soon, the world </w:t>
      </w:r>
      <w:r>
        <w:rPr>
          <w:rFonts w:ascii="Calibri" w:hAnsi="Calibri" w:cs="Calibri"/>
          <w:b/>
          <w:noProof w:val="0"/>
          <w:color w:val="auto"/>
          <w:sz w:val="21"/>
          <w:szCs w:val="21"/>
          <w:lang w:val="en-GB" w:eastAsia="pl-PL"/>
        </w:rPr>
        <w:t xml:space="preserve"> is doomed for</w:t>
      </w:r>
      <w:r w:rsidRPr="00FB4BA4">
        <w:rPr>
          <w:rFonts w:ascii="Calibri" w:hAnsi="Calibri" w:cs="Calibri"/>
          <w:b/>
          <w:noProof w:val="0"/>
          <w:color w:val="auto"/>
          <w:sz w:val="21"/>
          <w:szCs w:val="21"/>
          <w:lang w:val="en-GB" w:eastAsia="pl-PL"/>
        </w:rPr>
        <w:t xml:space="preserve"> </w:t>
      </w:r>
      <w:r>
        <w:rPr>
          <w:rFonts w:ascii="Calibri" w:hAnsi="Calibri" w:cs="Calibri"/>
          <w:b/>
          <w:noProof w:val="0"/>
          <w:color w:val="auto"/>
          <w:sz w:val="21"/>
          <w:szCs w:val="21"/>
          <w:lang w:val="en-GB" w:eastAsia="pl-PL"/>
        </w:rPr>
        <w:t xml:space="preserve">a </w:t>
      </w:r>
      <w:r w:rsidRPr="00FB4BA4">
        <w:rPr>
          <w:rFonts w:ascii="Calibri" w:hAnsi="Calibri" w:cs="Calibri"/>
          <w:b/>
          <w:noProof w:val="0"/>
          <w:color w:val="auto"/>
          <w:sz w:val="21"/>
          <w:szCs w:val="21"/>
          <w:lang w:val="en-GB" w:eastAsia="pl-PL"/>
        </w:rPr>
        <w:t>disaster.</w:t>
      </w:r>
    </w:p>
    <w:p w:rsidR="008A138B" w:rsidRPr="00FB4BA4" w:rsidRDefault="008A138B" w:rsidP="00A34CC4">
      <w:pPr>
        <w:spacing w:after="0" w:line="240" w:lineRule="auto"/>
        <w:ind w:left="180"/>
        <w:jc w:val="both"/>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 xml:space="preserve"> </w:t>
      </w:r>
    </w:p>
    <w:p w:rsidR="008A138B" w:rsidRPr="00491946" w:rsidRDefault="008A138B" w:rsidP="00A34CC4">
      <w:pPr>
        <w:spacing w:after="0" w:line="240" w:lineRule="auto"/>
        <w:ind w:left="180"/>
        <w:jc w:val="both"/>
        <w:rPr>
          <w:rFonts w:ascii="Calibri" w:hAnsi="Calibri" w:cs="Calibri"/>
          <w:noProof w:val="0"/>
          <w:color w:val="auto"/>
          <w:sz w:val="21"/>
          <w:szCs w:val="21"/>
          <w:lang w:val="en-GB" w:eastAsia="pl-PL"/>
        </w:rPr>
      </w:pPr>
      <w:r w:rsidRPr="00491946">
        <w:rPr>
          <w:rFonts w:ascii="Calibri" w:hAnsi="Calibri" w:cs="Calibri"/>
          <w:noProof w:val="0"/>
          <w:color w:val="auto"/>
          <w:sz w:val="21"/>
          <w:szCs w:val="21"/>
          <w:lang w:val="en-GB" w:eastAsia="pl-PL"/>
        </w:rPr>
        <w:t xml:space="preserve">Even in the EU countries, where the strategy of environmental protection is relatively strict, emissions of carbon dioxide, the most environmentally harmful gas  had been increasing up to 2011 and only in 2012 a decrease of  over 2% was noted. </w:t>
      </w:r>
    </w:p>
    <w:p w:rsidR="008A138B" w:rsidRPr="00491946" w:rsidRDefault="008A138B" w:rsidP="00A34CC4">
      <w:pPr>
        <w:spacing w:after="0" w:line="240" w:lineRule="auto"/>
        <w:ind w:left="180"/>
        <w:jc w:val="both"/>
        <w:rPr>
          <w:rFonts w:ascii="Calibri" w:hAnsi="Calibri" w:cs="Calibri"/>
          <w:noProof w:val="0"/>
          <w:color w:val="auto"/>
          <w:sz w:val="21"/>
          <w:szCs w:val="21"/>
          <w:lang w:val="en-US" w:eastAsia="pl-PL"/>
        </w:rPr>
      </w:pPr>
    </w:p>
    <w:p w:rsidR="008A138B" w:rsidRPr="00491946" w:rsidRDefault="008A138B" w:rsidP="0010604C">
      <w:pPr>
        <w:spacing w:after="0" w:line="240" w:lineRule="auto"/>
        <w:ind w:left="180"/>
        <w:rPr>
          <w:rFonts w:ascii="Calibri" w:hAnsi="Calibri" w:cs="Calibri"/>
          <w:b/>
          <w:noProof w:val="0"/>
          <w:color w:val="auto"/>
          <w:sz w:val="21"/>
          <w:szCs w:val="21"/>
          <w:lang w:val="en-GB" w:eastAsia="pl-PL"/>
        </w:rPr>
      </w:pPr>
      <w:r w:rsidRPr="00491946">
        <w:rPr>
          <w:rFonts w:ascii="Calibri" w:hAnsi="Calibri" w:cs="Calibri"/>
          <w:b/>
          <w:noProof w:val="0"/>
          <w:color w:val="auto"/>
          <w:sz w:val="21"/>
          <w:szCs w:val="21"/>
          <w:lang w:val="en-GB" w:eastAsia="pl-PL"/>
        </w:rPr>
        <w:t>The assessment also shows that potentially the biggest "polluters" in the world are:</w:t>
      </w:r>
    </w:p>
    <w:p w:rsidR="008A138B" w:rsidRPr="00491946" w:rsidRDefault="008A138B" w:rsidP="00777EA6">
      <w:pPr>
        <w:numPr>
          <w:ilvl w:val="0"/>
          <w:numId w:val="19"/>
        </w:numPr>
        <w:spacing w:after="0" w:line="240" w:lineRule="auto"/>
        <w:jc w:val="both"/>
        <w:rPr>
          <w:rFonts w:ascii="Calibri" w:hAnsi="Calibri" w:cs="Calibri"/>
          <w:noProof w:val="0"/>
          <w:color w:val="auto"/>
          <w:sz w:val="21"/>
          <w:szCs w:val="21"/>
          <w:lang w:val="en-GB" w:eastAsia="pl-PL"/>
        </w:rPr>
      </w:pPr>
      <w:r w:rsidRPr="00491946">
        <w:rPr>
          <w:rFonts w:ascii="Calibri" w:hAnsi="Calibri" w:cs="Calibri"/>
          <w:noProof w:val="0"/>
          <w:color w:val="auto"/>
          <w:sz w:val="21"/>
          <w:szCs w:val="21"/>
          <w:lang w:val="en-GB" w:eastAsia="pl-PL"/>
        </w:rPr>
        <w:t xml:space="preserve">China </w:t>
      </w:r>
    </w:p>
    <w:p w:rsidR="008A138B" w:rsidRPr="00491946" w:rsidRDefault="008A138B" w:rsidP="009C44F8">
      <w:pPr>
        <w:numPr>
          <w:ilvl w:val="0"/>
          <w:numId w:val="19"/>
        </w:numPr>
        <w:spacing w:after="0" w:line="240" w:lineRule="auto"/>
        <w:jc w:val="both"/>
        <w:rPr>
          <w:rFonts w:ascii="Calibri" w:hAnsi="Calibri" w:cs="Calibri"/>
          <w:noProof w:val="0"/>
          <w:color w:val="auto"/>
          <w:sz w:val="21"/>
          <w:szCs w:val="21"/>
          <w:lang w:val="en-GB" w:eastAsia="pl-PL"/>
        </w:rPr>
      </w:pPr>
      <w:r w:rsidRPr="00491946">
        <w:rPr>
          <w:rFonts w:ascii="Calibri" w:hAnsi="Calibri" w:cs="Calibri"/>
          <w:noProof w:val="0"/>
          <w:color w:val="auto"/>
          <w:sz w:val="21"/>
          <w:szCs w:val="21"/>
          <w:lang w:val="en-GB" w:eastAsia="pl-PL"/>
        </w:rPr>
        <w:t xml:space="preserve">USA                        </w:t>
      </w:r>
    </w:p>
    <w:p w:rsidR="008A138B" w:rsidRPr="00491946" w:rsidRDefault="008A138B" w:rsidP="009C44F8">
      <w:pPr>
        <w:numPr>
          <w:ilvl w:val="0"/>
          <w:numId w:val="19"/>
        </w:numPr>
        <w:spacing w:after="0" w:line="240" w:lineRule="auto"/>
        <w:jc w:val="both"/>
        <w:rPr>
          <w:rFonts w:ascii="Calibri" w:hAnsi="Calibri" w:cs="Calibri"/>
          <w:noProof w:val="0"/>
          <w:color w:val="auto"/>
          <w:sz w:val="21"/>
          <w:szCs w:val="21"/>
          <w:lang w:val="en-GB" w:eastAsia="pl-PL"/>
        </w:rPr>
      </w:pPr>
      <w:r w:rsidRPr="00491946">
        <w:rPr>
          <w:rFonts w:ascii="Calibri" w:hAnsi="Calibri" w:cs="Calibri"/>
          <w:noProof w:val="0"/>
          <w:color w:val="auto"/>
          <w:sz w:val="21"/>
          <w:szCs w:val="21"/>
          <w:lang w:val="en-GB" w:eastAsia="pl-PL"/>
        </w:rPr>
        <w:t>India,</w:t>
      </w:r>
    </w:p>
    <w:p w:rsidR="008A138B" w:rsidRPr="00491946" w:rsidRDefault="008A138B" w:rsidP="00DF7244">
      <w:pPr>
        <w:spacing w:after="0" w:line="240" w:lineRule="auto"/>
        <w:jc w:val="both"/>
        <w:rPr>
          <w:rFonts w:ascii="Calibri" w:hAnsi="Calibri" w:cs="Calibri"/>
          <w:noProof w:val="0"/>
          <w:color w:val="auto"/>
          <w:sz w:val="21"/>
          <w:szCs w:val="21"/>
          <w:lang w:val="en-GB" w:eastAsia="pl-PL"/>
        </w:rPr>
      </w:pPr>
      <w:r w:rsidRPr="00491946">
        <w:rPr>
          <w:rFonts w:ascii="Calibri" w:hAnsi="Calibri" w:cs="Calibri"/>
          <w:noProof w:val="0"/>
          <w:color w:val="auto"/>
          <w:sz w:val="21"/>
          <w:szCs w:val="21"/>
          <w:lang w:val="en-GB" w:eastAsia="pl-PL"/>
        </w:rPr>
        <w:t xml:space="preserve">    where emission of CO2 is expected to be rising over the next dozen or so years. </w:t>
      </w:r>
    </w:p>
    <w:p w:rsidR="008A138B" w:rsidRPr="00FB4BA4" w:rsidRDefault="008A138B" w:rsidP="00B515AE">
      <w:pPr>
        <w:spacing w:after="0" w:line="240" w:lineRule="auto"/>
        <w:jc w:val="both"/>
        <w:rPr>
          <w:rFonts w:ascii="Calibri" w:hAnsi="Calibri" w:cs="Calibri"/>
          <w:noProof w:val="0"/>
          <w:color w:val="auto"/>
          <w:sz w:val="21"/>
          <w:szCs w:val="21"/>
          <w:lang w:val="en-GB" w:eastAsia="pl-PL"/>
        </w:rPr>
      </w:pPr>
    </w:p>
    <w:p w:rsidR="008A138B" w:rsidRPr="00FB4BA4" w:rsidRDefault="008A138B" w:rsidP="00777EA6">
      <w:pPr>
        <w:spacing w:after="0" w:line="240" w:lineRule="auto"/>
        <w:ind w:left="105"/>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According to EU experts </w:t>
      </w:r>
      <w:r w:rsidRPr="00FB4BA4">
        <w:rPr>
          <w:rFonts w:ascii="Calibri" w:hAnsi="Calibri" w:cs="Calibri"/>
          <w:noProof w:val="0"/>
          <w:color w:val="auto"/>
          <w:sz w:val="21"/>
          <w:szCs w:val="21"/>
          <w:u w:val="single"/>
          <w:lang w:val="en-GB" w:eastAsia="pl-PL"/>
        </w:rPr>
        <w:t>one of the main ways to avoid worldwide</w:t>
      </w:r>
      <w:r w:rsidRPr="00FB4BA4">
        <w:rPr>
          <w:rFonts w:ascii="Calibri" w:hAnsi="Calibri" w:cs="Calibri"/>
          <w:noProof w:val="0"/>
          <w:color w:val="auto"/>
          <w:sz w:val="21"/>
          <w:szCs w:val="21"/>
          <w:lang w:val="en-GB" w:eastAsia="pl-PL"/>
        </w:rPr>
        <w:t xml:space="preserve"> environmental problems and climatic perturbations, which are already causing numerous </w:t>
      </w:r>
      <w:r w:rsidRPr="00FB4BA4">
        <w:rPr>
          <w:rFonts w:ascii="Calibri" w:hAnsi="Calibri" w:cs="Calibri"/>
          <w:noProof w:val="0"/>
          <w:color w:val="auto"/>
          <w:sz w:val="21"/>
          <w:szCs w:val="21"/>
          <w:u w:val="single"/>
          <w:lang w:val="en-GB" w:eastAsia="pl-PL"/>
        </w:rPr>
        <w:t>disasters</w:t>
      </w:r>
      <w:r w:rsidRPr="00FB4BA4">
        <w:rPr>
          <w:rFonts w:ascii="Calibri" w:hAnsi="Calibri" w:cs="Calibri"/>
          <w:noProof w:val="0"/>
          <w:color w:val="auto"/>
          <w:sz w:val="21"/>
          <w:szCs w:val="21"/>
          <w:lang w:val="en-GB" w:eastAsia="pl-PL"/>
        </w:rPr>
        <w:t xml:space="preserve"> also in Europe, </w:t>
      </w:r>
      <w:r>
        <w:rPr>
          <w:rFonts w:ascii="Calibri" w:hAnsi="Calibri" w:cs="Calibri"/>
          <w:noProof w:val="0"/>
          <w:color w:val="auto"/>
          <w:sz w:val="21"/>
          <w:szCs w:val="21"/>
          <w:lang w:val="en-GB" w:eastAsia="pl-PL"/>
        </w:rPr>
        <w:t>such as</w:t>
      </w:r>
      <w:r w:rsidRPr="00FB4BA4">
        <w:rPr>
          <w:rFonts w:ascii="Calibri" w:hAnsi="Calibri" w:cs="Calibri"/>
          <w:noProof w:val="0"/>
          <w:color w:val="auto"/>
          <w:sz w:val="21"/>
          <w:szCs w:val="21"/>
          <w:lang w:val="en-GB" w:eastAsia="pl-PL"/>
        </w:rPr>
        <w:t xml:space="preserve"> desertification of areas in southern Europe (e.g. Spain) or an increase</w:t>
      </w:r>
      <w:r>
        <w:rPr>
          <w:rFonts w:ascii="Calibri" w:hAnsi="Calibri" w:cs="Calibri"/>
          <w:noProof w:val="0"/>
          <w:color w:val="auto"/>
          <w:sz w:val="21"/>
          <w:szCs w:val="21"/>
          <w:lang w:val="en-GB" w:eastAsia="pl-PL"/>
        </w:rPr>
        <w:t xml:space="preserve"> by</w:t>
      </w:r>
      <w:r w:rsidRPr="00FB4BA4">
        <w:rPr>
          <w:rFonts w:ascii="Calibri" w:hAnsi="Calibri" w:cs="Calibri"/>
          <w:noProof w:val="0"/>
          <w:color w:val="auto"/>
          <w:sz w:val="21"/>
          <w:szCs w:val="21"/>
          <w:lang w:val="en-GB" w:eastAsia="pl-PL"/>
        </w:rPr>
        <w:t xml:space="preserve"> 40% of the rainfall in the north of the continent, </w:t>
      </w:r>
      <w:r w:rsidRPr="00FB4BA4">
        <w:rPr>
          <w:rFonts w:ascii="Calibri" w:hAnsi="Calibri" w:cs="Calibri"/>
          <w:b/>
          <w:noProof w:val="0"/>
          <w:color w:val="auto"/>
          <w:sz w:val="21"/>
          <w:szCs w:val="21"/>
          <w:u w:val="single"/>
          <w:lang w:val="en-GB" w:eastAsia="pl-PL"/>
        </w:rPr>
        <w:t>is the development of reproducible energy sources</w:t>
      </w:r>
      <w:r w:rsidRPr="00FB4BA4">
        <w:rPr>
          <w:rFonts w:ascii="Calibri" w:hAnsi="Calibri" w:cs="Calibri"/>
          <w:noProof w:val="0"/>
          <w:color w:val="auto"/>
          <w:sz w:val="21"/>
          <w:szCs w:val="21"/>
          <w:lang w:val="en-GB" w:eastAsia="pl-PL"/>
        </w:rPr>
        <w:t>.</w:t>
      </w:r>
    </w:p>
    <w:p w:rsidR="008A138B" w:rsidRPr="00FB4BA4" w:rsidRDefault="008A138B" w:rsidP="00184D57">
      <w:pPr>
        <w:numPr>
          <w:ilvl w:val="0"/>
          <w:numId w:val="17"/>
        </w:numPr>
        <w:spacing w:after="0" w:line="240" w:lineRule="auto"/>
        <w:jc w:val="both"/>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lastRenderedPageBreak/>
        <w:t xml:space="preserve">Due to </w:t>
      </w:r>
      <w:r>
        <w:rPr>
          <w:rFonts w:ascii="Calibri" w:hAnsi="Calibri" w:cs="Calibri"/>
          <w:b/>
          <w:noProof w:val="0"/>
          <w:color w:val="auto"/>
          <w:sz w:val="21"/>
          <w:szCs w:val="21"/>
          <w:lang w:val="en-GB" w:eastAsia="pl-PL"/>
        </w:rPr>
        <w:t xml:space="preserve">the </w:t>
      </w:r>
      <w:r w:rsidRPr="00FB4BA4">
        <w:rPr>
          <w:rFonts w:ascii="Calibri" w:hAnsi="Calibri" w:cs="Calibri"/>
          <w:b/>
          <w:noProof w:val="0"/>
          <w:color w:val="auto"/>
          <w:sz w:val="21"/>
          <w:szCs w:val="21"/>
          <w:lang w:val="en-GB" w:eastAsia="pl-PL"/>
        </w:rPr>
        <w:t xml:space="preserve">worldwide environmental policy (greenhouse gases),  individual countries (including U.S.) and European Union </w:t>
      </w:r>
      <w:r>
        <w:rPr>
          <w:rFonts w:ascii="Calibri" w:hAnsi="Calibri" w:cs="Calibri"/>
          <w:b/>
          <w:noProof w:val="0"/>
          <w:color w:val="auto"/>
          <w:sz w:val="21"/>
          <w:szCs w:val="21"/>
          <w:lang w:val="en-GB" w:eastAsia="pl-PL"/>
        </w:rPr>
        <w:t xml:space="preserve">have developed policies and </w:t>
      </w:r>
      <w:r w:rsidRPr="00FB4BA4">
        <w:rPr>
          <w:rFonts w:ascii="Calibri" w:hAnsi="Calibri" w:cs="Calibri"/>
          <w:b/>
          <w:noProof w:val="0"/>
          <w:color w:val="auto"/>
          <w:sz w:val="21"/>
          <w:szCs w:val="21"/>
          <w:lang w:val="en-GB" w:eastAsia="pl-PL"/>
        </w:rPr>
        <w:t>directives towards the implementation of the production of renewable fuels.</w:t>
      </w:r>
    </w:p>
    <w:p w:rsidR="008A138B" w:rsidRPr="00FB4BA4" w:rsidRDefault="008A138B" w:rsidP="00A34CC4">
      <w:pPr>
        <w:spacing w:after="0" w:line="240" w:lineRule="auto"/>
        <w:ind w:left="105"/>
        <w:jc w:val="both"/>
        <w:rPr>
          <w:rFonts w:ascii="Calibri" w:hAnsi="Calibri" w:cs="Calibri"/>
          <w:b/>
          <w:noProof w:val="0"/>
          <w:color w:val="auto"/>
          <w:sz w:val="21"/>
          <w:szCs w:val="21"/>
          <w:lang w:val="en-GB" w:eastAsia="pl-PL"/>
        </w:rPr>
      </w:pPr>
    </w:p>
    <w:p w:rsidR="008A138B" w:rsidRPr="00FB4BA4" w:rsidRDefault="008A138B" w:rsidP="00E158BF">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In accordance with the American and European regulations, starting from the year 2000 it is forbidden to manufacture ethylised gasoline. This implies increasing opportunities for production of alternative fuels (methanol, ethanol, fuel cells, LPG) and additives improving fuel combustion (ethanol, Methyl Tertiary Butyl Ether /MTBE/, Ethyl Tert-Butyl Ether /ETBE/ and Tert-Amyl Methyl Ether /TAME/). According to </w:t>
      </w:r>
      <w:r>
        <w:rPr>
          <w:rFonts w:ascii="Calibri" w:hAnsi="Calibri" w:cs="Calibri"/>
          <w:noProof w:val="0"/>
          <w:color w:val="auto"/>
          <w:sz w:val="21"/>
          <w:szCs w:val="21"/>
          <w:lang w:val="en-GB" w:eastAsia="pl-PL"/>
        </w:rPr>
        <w:t xml:space="preserve">the </w:t>
      </w:r>
      <w:r w:rsidRPr="00FB4BA4">
        <w:rPr>
          <w:rFonts w:ascii="Calibri" w:hAnsi="Calibri" w:cs="Calibri"/>
          <w:noProof w:val="0"/>
          <w:color w:val="auto"/>
          <w:sz w:val="21"/>
          <w:szCs w:val="21"/>
          <w:lang w:val="en-GB"/>
        </w:rPr>
        <w:t>World Watch Institute, greenhouse gas emissions during production and combustion of second generation biofuels is about 91% l</w:t>
      </w:r>
      <w:r>
        <w:rPr>
          <w:rFonts w:ascii="Calibri" w:hAnsi="Calibri" w:cs="Calibri"/>
          <w:noProof w:val="0"/>
          <w:color w:val="auto"/>
          <w:sz w:val="21"/>
          <w:szCs w:val="21"/>
          <w:lang w:val="en-GB"/>
        </w:rPr>
        <w:t>ower</w:t>
      </w:r>
      <w:r w:rsidRPr="00FB4BA4">
        <w:rPr>
          <w:rFonts w:ascii="Calibri" w:hAnsi="Calibri" w:cs="Calibri"/>
          <w:noProof w:val="0"/>
          <w:color w:val="auto"/>
          <w:sz w:val="21"/>
          <w:szCs w:val="21"/>
          <w:lang w:val="en-GB"/>
        </w:rPr>
        <w:t xml:space="preserve"> than that of gasoline. Oil prices rising above 60 USD/ barrel, as well as limits on greenhouse gas emissions and dependence on external supplies of fuel have</w:t>
      </w:r>
      <w:r>
        <w:rPr>
          <w:rFonts w:ascii="Calibri" w:hAnsi="Calibri" w:cs="Calibri"/>
          <w:noProof w:val="0"/>
          <w:color w:val="auto"/>
          <w:sz w:val="21"/>
          <w:szCs w:val="21"/>
          <w:lang w:val="en-GB"/>
        </w:rPr>
        <w:t xml:space="preserve"> effected a</w:t>
      </w:r>
      <w:r w:rsidRPr="00FB4BA4">
        <w:rPr>
          <w:rFonts w:ascii="Calibri" w:hAnsi="Calibri" w:cs="Calibri"/>
          <w:noProof w:val="0"/>
          <w:color w:val="auto"/>
          <w:sz w:val="21"/>
          <w:szCs w:val="21"/>
          <w:lang w:val="en-GB"/>
        </w:rPr>
        <w:t xml:space="preserve"> very rapid development of biofuel industry in recent years in </w:t>
      </w:r>
      <w:r>
        <w:rPr>
          <w:rFonts w:ascii="Calibri" w:hAnsi="Calibri" w:cs="Calibri"/>
          <w:noProof w:val="0"/>
          <w:color w:val="auto"/>
          <w:sz w:val="21"/>
          <w:szCs w:val="21"/>
          <w:lang w:val="en-GB"/>
        </w:rPr>
        <w:t xml:space="preserve">the </w:t>
      </w:r>
      <w:r w:rsidRPr="00FB4BA4">
        <w:rPr>
          <w:rFonts w:ascii="Calibri" w:hAnsi="Calibri" w:cs="Calibri"/>
          <w:noProof w:val="0"/>
          <w:color w:val="auto"/>
          <w:sz w:val="21"/>
          <w:szCs w:val="21"/>
          <w:lang w:val="en-GB"/>
        </w:rPr>
        <w:t>EU countries.</w:t>
      </w:r>
    </w:p>
    <w:p w:rsidR="008A138B" w:rsidRPr="00FB4BA4" w:rsidRDefault="008A138B" w:rsidP="005878DE">
      <w:pPr>
        <w:spacing w:after="200"/>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br/>
        <w:t xml:space="preserve">Between 2000 and 2009 global biofuel production has tripled from about 18.2 billion litres in 2000 to roughly 60.6 billion litres in 2007, however still accounting for less than 3% of worldwide supply of fuel for transportation. Approximately 90% of production is concentrated in the United States, Brazil and the European Union. </w:t>
      </w:r>
      <w:r>
        <w:rPr>
          <w:rFonts w:ascii="Calibri" w:hAnsi="Calibri" w:cs="Calibri"/>
          <w:noProof w:val="0"/>
          <w:color w:val="auto"/>
          <w:sz w:val="21"/>
          <w:szCs w:val="21"/>
          <w:lang w:val="en-GB" w:eastAsia="pl-PL"/>
        </w:rPr>
        <w:t>If the development programs are successful, t</w:t>
      </w:r>
      <w:r w:rsidRPr="00FB4BA4">
        <w:rPr>
          <w:rFonts w:ascii="Calibri" w:hAnsi="Calibri" w:cs="Calibri"/>
          <w:noProof w:val="0"/>
          <w:color w:val="auto"/>
          <w:sz w:val="21"/>
          <w:szCs w:val="21"/>
          <w:lang w:val="en-GB" w:eastAsia="pl-PL"/>
        </w:rPr>
        <w:t>he production may further</w:t>
      </w:r>
      <w:r>
        <w:rPr>
          <w:rFonts w:ascii="Calibri" w:hAnsi="Calibri" w:cs="Calibri"/>
          <w:noProof w:val="0"/>
          <w:color w:val="auto"/>
          <w:sz w:val="21"/>
          <w:szCs w:val="21"/>
          <w:lang w:val="en-GB" w:eastAsia="pl-PL"/>
        </w:rPr>
        <w:t xml:space="preserve"> expand</w:t>
      </w:r>
      <w:r w:rsidRPr="00FB4BA4">
        <w:rPr>
          <w:rFonts w:ascii="Calibri" w:hAnsi="Calibri" w:cs="Calibri"/>
          <w:noProof w:val="0"/>
          <w:color w:val="auto"/>
          <w:sz w:val="21"/>
          <w:szCs w:val="21"/>
          <w:lang w:val="en-GB" w:eastAsia="pl-PL"/>
        </w:rPr>
        <w:t xml:space="preserve"> in other countries such as Malaysia and China. The basic raw materials for producing biofuels are maize, sugar and vegetable oils.</w:t>
      </w:r>
    </w:p>
    <w:p w:rsidR="008A138B" w:rsidRDefault="008A138B" w:rsidP="00677EC4">
      <w:pPr>
        <w:pStyle w:val="Caption"/>
        <w:rPr>
          <w:lang w:val="en-GB"/>
        </w:rPr>
      </w:pPr>
    </w:p>
    <w:p w:rsidR="008A138B" w:rsidRPr="00FB4BA4" w:rsidRDefault="008A138B" w:rsidP="00677EC4">
      <w:pPr>
        <w:pStyle w:val="Caption"/>
        <w:rPr>
          <w:lang w:val="en-GB"/>
        </w:rPr>
      </w:pPr>
      <w:r w:rsidRPr="00FB4BA4">
        <w:rPr>
          <w:lang w:val="en-GB"/>
        </w:rPr>
        <w:t xml:space="preserve">Figure </w:t>
      </w:r>
      <w:r w:rsidR="009634D2" w:rsidRPr="00FB4BA4">
        <w:rPr>
          <w:lang w:val="en-GB"/>
        </w:rPr>
        <w:fldChar w:fldCharType="begin"/>
      </w:r>
      <w:r w:rsidRPr="00FB4BA4">
        <w:rPr>
          <w:lang w:val="en-GB"/>
        </w:rPr>
        <w:instrText xml:space="preserve"> SEQ Figure \* ARABIC </w:instrText>
      </w:r>
      <w:r w:rsidR="009634D2" w:rsidRPr="00FB4BA4">
        <w:rPr>
          <w:lang w:val="en-GB"/>
        </w:rPr>
        <w:fldChar w:fldCharType="separate"/>
      </w:r>
      <w:r w:rsidR="00666B3F">
        <w:rPr>
          <w:lang w:val="en-GB"/>
        </w:rPr>
        <w:t>1</w:t>
      </w:r>
      <w:r w:rsidR="009634D2" w:rsidRPr="00FB4BA4">
        <w:rPr>
          <w:lang w:val="en-GB"/>
        </w:rPr>
        <w:fldChar w:fldCharType="end"/>
      </w:r>
      <w:r w:rsidRPr="00FB4BA4">
        <w:rPr>
          <w:lang w:val="en-GB"/>
        </w:rPr>
        <w:t>. Global production of biofuels between 2000 and 2008 (in billions of gallons)</w:t>
      </w:r>
    </w:p>
    <w:p w:rsidR="008A138B" w:rsidRPr="00FB4BA4" w:rsidRDefault="002C645E" w:rsidP="001E2E04">
      <w:pPr>
        <w:spacing w:before="100" w:beforeAutospacing="1" w:after="100" w:afterAutospacing="1" w:line="240" w:lineRule="auto"/>
        <w:jc w:val="center"/>
        <w:rPr>
          <w:rFonts w:ascii="Calibri" w:hAnsi="Calibri" w:cs="Calibri"/>
          <w:noProof w:val="0"/>
          <w:color w:val="auto"/>
          <w:sz w:val="21"/>
          <w:szCs w:val="21"/>
          <w:lang w:val="en-GB" w:eastAsia="pl-PL"/>
        </w:rPr>
      </w:pPr>
      <w:r>
        <w:rPr>
          <w:rFonts w:ascii="Calibri" w:hAnsi="Calibri" w:cs="Calibri"/>
          <w:color w:val="auto"/>
          <w:sz w:val="21"/>
          <w:szCs w:val="21"/>
          <w:lang w:val="en-US"/>
        </w:rPr>
        <w:drawing>
          <wp:inline distT="0" distB="0" distL="0" distR="0">
            <wp:extent cx="5120640" cy="2106930"/>
            <wp:effectExtent l="19050" t="0" r="3810" b="0"/>
            <wp:docPr id="1" name="Picture 24" descr="http://www.kib.pl/files/produkcja_biopaliw_swiat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ib.pl/files/produkcja_biopaliw_swiat_2008.jpg"/>
                    <pic:cNvPicPr>
                      <a:picLocks noChangeAspect="1" noChangeArrowheads="1"/>
                    </pic:cNvPicPr>
                  </pic:nvPicPr>
                  <pic:blipFill>
                    <a:blip r:embed="rId9"/>
                    <a:srcRect/>
                    <a:stretch>
                      <a:fillRect/>
                    </a:stretch>
                  </pic:blipFill>
                  <pic:spPr bwMode="auto">
                    <a:xfrm>
                      <a:off x="0" y="0"/>
                      <a:ext cx="5120640" cy="2106930"/>
                    </a:xfrm>
                    <a:prstGeom prst="rect">
                      <a:avLst/>
                    </a:prstGeom>
                    <a:noFill/>
                    <a:ln w="9525">
                      <a:noFill/>
                      <a:miter lim="800000"/>
                      <a:headEnd/>
                      <a:tailEnd/>
                    </a:ln>
                  </pic:spPr>
                </pic:pic>
              </a:graphicData>
            </a:graphic>
          </wp:inline>
        </w:drawing>
      </w:r>
    </w:p>
    <w:p w:rsidR="008A138B" w:rsidRPr="00FB4BA4" w:rsidRDefault="008A138B" w:rsidP="003A09D6">
      <w:pPr>
        <w:spacing w:after="200"/>
        <w:jc w:val="center"/>
        <w:rPr>
          <w:rFonts w:ascii="Calibri" w:hAnsi="Calibri" w:cs="Calibri"/>
          <w:noProof w:val="0"/>
          <w:color w:val="auto"/>
          <w:sz w:val="21"/>
          <w:szCs w:val="21"/>
          <w:lang w:val="en-GB"/>
        </w:rPr>
      </w:pPr>
      <w:r w:rsidRPr="00FB4BA4">
        <w:rPr>
          <w:rFonts w:ascii="Calibri" w:hAnsi="Calibri" w:cs="Calibri"/>
          <w:noProof w:val="0"/>
          <w:color w:val="auto"/>
          <w:sz w:val="21"/>
          <w:szCs w:val="21"/>
          <w:lang w:val="en-GB" w:eastAsia="pl-PL"/>
        </w:rPr>
        <w:t>Source: International Energy Agency; FO Licht.</w:t>
      </w:r>
    </w:p>
    <w:p w:rsidR="008A138B" w:rsidRDefault="008A138B" w:rsidP="00C13C8F">
      <w:pPr>
        <w:spacing w:after="200"/>
        <w:rPr>
          <w:rFonts w:ascii="Calibri" w:hAnsi="Calibri" w:cs="Calibri"/>
          <w:b/>
          <w:noProof w:val="0"/>
          <w:color w:val="auto"/>
          <w:sz w:val="21"/>
          <w:szCs w:val="21"/>
          <w:lang w:val="en-GB"/>
        </w:rPr>
      </w:pPr>
      <w:r w:rsidRPr="00FB4BA4">
        <w:rPr>
          <w:rFonts w:ascii="Calibri" w:hAnsi="Calibri" w:cs="Calibri"/>
          <w:b/>
          <w:noProof w:val="0"/>
          <w:color w:val="auto"/>
          <w:sz w:val="21"/>
          <w:szCs w:val="21"/>
          <w:lang w:val="en-GB"/>
        </w:rPr>
        <w:t>Bioethanol is used in the following fuels:</w:t>
      </w:r>
      <w:r w:rsidRPr="00FB4BA4">
        <w:rPr>
          <w:rFonts w:ascii="Calibri" w:hAnsi="Calibri" w:cs="Calibri"/>
          <w:noProof w:val="0"/>
          <w:color w:val="auto"/>
          <w:sz w:val="21"/>
          <w:szCs w:val="21"/>
          <w:lang w:val="en-GB"/>
        </w:rPr>
        <w:br/>
      </w:r>
    </w:p>
    <w:p w:rsidR="008A138B" w:rsidRPr="00FB4BA4" w:rsidRDefault="008A138B" w:rsidP="009A4762">
      <w:pPr>
        <w:spacing w:after="200"/>
        <w:jc w:val="both"/>
        <w:rPr>
          <w:rFonts w:ascii="Calibri" w:hAnsi="Calibri" w:cs="Calibri"/>
          <w:noProof w:val="0"/>
          <w:color w:val="auto"/>
          <w:sz w:val="21"/>
          <w:szCs w:val="21"/>
          <w:lang w:val="en-GB"/>
        </w:rPr>
      </w:pPr>
      <w:r w:rsidRPr="00FB4BA4">
        <w:rPr>
          <w:rFonts w:ascii="Calibri" w:hAnsi="Calibri" w:cs="Calibri"/>
          <w:b/>
          <w:noProof w:val="0"/>
          <w:color w:val="auto"/>
          <w:sz w:val="21"/>
          <w:szCs w:val="21"/>
          <w:lang w:val="en-GB"/>
        </w:rPr>
        <w:t>E10</w:t>
      </w:r>
      <w:r w:rsidRPr="00FB4BA4">
        <w:rPr>
          <w:rFonts w:ascii="Calibri" w:hAnsi="Calibri" w:cs="Calibri"/>
          <w:noProof w:val="0"/>
          <w:color w:val="auto"/>
          <w:sz w:val="21"/>
          <w:szCs w:val="21"/>
          <w:lang w:val="en-GB"/>
        </w:rPr>
        <w:br/>
        <w:t>Biofuel consisting of 10% of bioethanol and 90% of gasoline. This fuel is offered e.g. in the U.S. as an alternative to conventional gasoline. It can be used both in the U.S. FFV (Flexible Fuel Vehicles) and vehicles equipped with standard gasoline engines, which have received manufacturer’s authorization to use such fuel.</w:t>
      </w:r>
    </w:p>
    <w:p w:rsidR="00491946" w:rsidRDefault="00491946" w:rsidP="00E33EC2">
      <w:pPr>
        <w:spacing w:after="200"/>
        <w:jc w:val="both"/>
        <w:rPr>
          <w:rFonts w:ascii="Calibri" w:hAnsi="Calibri" w:cs="Calibri"/>
          <w:b/>
          <w:noProof w:val="0"/>
          <w:color w:val="auto"/>
          <w:sz w:val="21"/>
          <w:szCs w:val="21"/>
          <w:lang w:val="en-GB"/>
        </w:rPr>
      </w:pPr>
    </w:p>
    <w:p w:rsidR="008A138B" w:rsidRPr="00FB4BA4" w:rsidRDefault="008A138B" w:rsidP="00E33EC2">
      <w:pPr>
        <w:spacing w:after="200"/>
        <w:jc w:val="both"/>
        <w:rPr>
          <w:rFonts w:ascii="Calibri" w:hAnsi="Calibri" w:cs="Calibri"/>
          <w:noProof w:val="0"/>
          <w:color w:val="auto"/>
          <w:sz w:val="21"/>
          <w:szCs w:val="21"/>
          <w:lang w:val="en-GB"/>
        </w:rPr>
      </w:pPr>
      <w:r w:rsidRPr="00FB4BA4">
        <w:rPr>
          <w:rFonts w:ascii="Calibri" w:hAnsi="Calibri" w:cs="Calibri"/>
          <w:b/>
          <w:noProof w:val="0"/>
          <w:color w:val="auto"/>
          <w:sz w:val="21"/>
          <w:szCs w:val="21"/>
          <w:lang w:val="en-GB"/>
        </w:rPr>
        <w:t>E20</w:t>
      </w:r>
      <w:r w:rsidRPr="00FB4BA4">
        <w:rPr>
          <w:rFonts w:ascii="Calibri" w:hAnsi="Calibri" w:cs="Calibri"/>
          <w:noProof w:val="0"/>
          <w:color w:val="auto"/>
          <w:sz w:val="21"/>
          <w:szCs w:val="21"/>
          <w:lang w:val="en-GB"/>
        </w:rPr>
        <w:br/>
        <w:t>Biofuel consisting of 20% of bioethanol and 80% of gasoline, offered mostly in Brazil for low-pressure engines.</w:t>
      </w:r>
    </w:p>
    <w:p w:rsidR="008A138B" w:rsidRPr="00FB4BA4" w:rsidRDefault="008A138B" w:rsidP="00E33EC2">
      <w:pPr>
        <w:spacing w:after="200"/>
        <w:jc w:val="both"/>
        <w:rPr>
          <w:rFonts w:ascii="Calibri" w:hAnsi="Calibri" w:cs="Calibri"/>
          <w:noProof w:val="0"/>
          <w:color w:val="auto"/>
          <w:sz w:val="21"/>
          <w:szCs w:val="21"/>
          <w:lang w:val="en-GB"/>
        </w:rPr>
      </w:pPr>
      <w:r w:rsidRPr="00FB4BA4">
        <w:rPr>
          <w:rFonts w:ascii="Calibri" w:hAnsi="Calibri" w:cs="Calibri"/>
          <w:b/>
          <w:noProof w:val="0"/>
          <w:color w:val="auto"/>
          <w:sz w:val="21"/>
          <w:szCs w:val="21"/>
          <w:lang w:val="en-GB"/>
        </w:rPr>
        <w:t>E85</w:t>
      </w:r>
      <w:r w:rsidRPr="00FB4BA4">
        <w:rPr>
          <w:rFonts w:ascii="Calibri" w:hAnsi="Calibri" w:cs="Calibri"/>
          <w:noProof w:val="0"/>
          <w:color w:val="auto"/>
          <w:sz w:val="21"/>
          <w:szCs w:val="21"/>
          <w:lang w:val="en-GB"/>
        </w:rPr>
        <w:br/>
        <w:t>Biofuel for petrol engines, consisting of 15-30% bioethanol blended with gasoline. The popularity of E85 is still increasing in the world and it is already used widely e.g. in the USA and Brazil. Europe is working on</w:t>
      </w:r>
      <w:r>
        <w:rPr>
          <w:rFonts w:ascii="Calibri" w:hAnsi="Calibri" w:cs="Calibri"/>
          <w:noProof w:val="0"/>
          <w:color w:val="auto"/>
          <w:sz w:val="21"/>
          <w:szCs w:val="21"/>
          <w:lang w:val="en-GB"/>
        </w:rPr>
        <w:t xml:space="preserve"> its</w:t>
      </w:r>
      <w:r w:rsidRPr="00FB4BA4">
        <w:rPr>
          <w:rFonts w:ascii="Calibri" w:hAnsi="Calibri" w:cs="Calibri"/>
          <w:noProof w:val="0"/>
          <w:color w:val="auto"/>
          <w:sz w:val="21"/>
          <w:szCs w:val="21"/>
          <w:lang w:val="en-GB"/>
        </w:rPr>
        <w:t xml:space="preserve"> more widespread deployment,</w:t>
      </w:r>
      <w:r>
        <w:rPr>
          <w:rFonts w:ascii="Calibri" w:hAnsi="Calibri" w:cs="Calibri"/>
          <w:noProof w:val="0"/>
          <w:color w:val="auto"/>
          <w:sz w:val="21"/>
          <w:szCs w:val="21"/>
          <w:lang w:val="en-GB"/>
        </w:rPr>
        <w:t xml:space="preserve"> with</w:t>
      </w:r>
      <w:r w:rsidRPr="00FB4BA4">
        <w:rPr>
          <w:rFonts w:ascii="Calibri" w:hAnsi="Calibri" w:cs="Calibri"/>
          <w:noProof w:val="0"/>
          <w:color w:val="auto"/>
          <w:sz w:val="21"/>
          <w:szCs w:val="21"/>
          <w:lang w:val="en-GB"/>
        </w:rPr>
        <w:t xml:space="preserve"> Sweden </w:t>
      </w:r>
      <w:r>
        <w:rPr>
          <w:rFonts w:ascii="Calibri" w:hAnsi="Calibri" w:cs="Calibri"/>
          <w:noProof w:val="0"/>
          <w:color w:val="auto"/>
          <w:sz w:val="21"/>
          <w:szCs w:val="21"/>
          <w:lang w:val="en-GB"/>
        </w:rPr>
        <w:t xml:space="preserve"> in the lead</w:t>
      </w:r>
      <w:r w:rsidRPr="00FB4BA4">
        <w:rPr>
          <w:rFonts w:ascii="Calibri" w:hAnsi="Calibri" w:cs="Calibri"/>
          <w:noProof w:val="0"/>
          <w:color w:val="auto"/>
          <w:sz w:val="21"/>
          <w:szCs w:val="21"/>
          <w:lang w:val="en-GB"/>
        </w:rPr>
        <w:t>. E85 can only be used in specially adapted vehicles – FFV (Flexible Fuel Vehicles). In Brazil, approximately 80% of all cars sold are FFVs. In Europe, only a few automobile companies offer models designed to use the E85 biofuel.</w:t>
      </w:r>
    </w:p>
    <w:p w:rsidR="008A138B" w:rsidRPr="00FB4BA4" w:rsidRDefault="008A138B" w:rsidP="00E33EC2">
      <w:pPr>
        <w:spacing w:after="200"/>
        <w:jc w:val="both"/>
        <w:rPr>
          <w:rFonts w:ascii="Calibri" w:hAnsi="Calibri" w:cs="Calibri"/>
          <w:noProof w:val="0"/>
          <w:color w:val="auto"/>
          <w:sz w:val="21"/>
          <w:szCs w:val="21"/>
          <w:lang w:val="en-GB"/>
        </w:rPr>
      </w:pPr>
      <w:r w:rsidRPr="00FB4BA4">
        <w:rPr>
          <w:rFonts w:ascii="Calibri" w:hAnsi="Calibri" w:cs="Calibri"/>
          <w:b/>
          <w:noProof w:val="0"/>
          <w:color w:val="auto"/>
          <w:sz w:val="21"/>
          <w:szCs w:val="21"/>
          <w:lang w:val="en-GB"/>
        </w:rPr>
        <w:t>E95</w:t>
      </w:r>
      <w:r w:rsidRPr="00FB4BA4">
        <w:rPr>
          <w:rFonts w:ascii="Calibri" w:hAnsi="Calibri" w:cs="Calibri"/>
          <w:noProof w:val="0"/>
          <w:color w:val="auto"/>
          <w:sz w:val="21"/>
          <w:szCs w:val="21"/>
          <w:lang w:val="en-GB"/>
        </w:rPr>
        <w:br/>
        <w:t>Biofuel for compression-ignition engines, containing 95% of bioethanol and 5% of gasoline. Due to particularly low level of emissions, this fuel should be used in urban transportation and in protected areas. E95 is a biofuel offered on a small scale. In Europe E95 is used in Sweden.</w:t>
      </w:r>
    </w:p>
    <w:p w:rsidR="008A138B" w:rsidRPr="00FB4BA4" w:rsidRDefault="008A138B" w:rsidP="00E33EC2">
      <w:pPr>
        <w:spacing w:after="200"/>
        <w:jc w:val="both"/>
        <w:rPr>
          <w:rFonts w:ascii="Calibri" w:hAnsi="Calibri" w:cs="Calibri"/>
          <w:noProof w:val="0"/>
          <w:color w:val="auto"/>
          <w:sz w:val="21"/>
          <w:szCs w:val="21"/>
          <w:lang w:val="en-GB"/>
        </w:rPr>
      </w:pPr>
      <w:r w:rsidRPr="00FB4BA4">
        <w:rPr>
          <w:rFonts w:ascii="Calibri" w:hAnsi="Calibri" w:cs="Calibri"/>
          <w:b/>
          <w:noProof w:val="0"/>
          <w:color w:val="auto"/>
          <w:sz w:val="21"/>
          <w:szCs w:val="21"/>
          <w:lang w:val="en-GB"/>
        </w:rPr>
        <w:t>E100</w:t>
      </w:r>
      <w:r w:rsidRPr="00491946">
        <w:rPr>
          <w:rFonts w:ascii="Calibri" w:hAnsi="Calibri" w:cs="Calibri"/>
          <w:noProof w:val="0"/>
          <w:color w:val="auto"/>
          <w:sz w:val="21"/>
          <w:szCs w:val="21"/>
          <w:lang w:val="en-GB"/>
        </w:rPr>
        <w:br/>
        <w:t>E100 is offered only in Brazil and Argentina. This fuel is composed of bioethanol with a purity of 99.6% without admixture of gasoline. The remaining 0.4% of the volume</w:t>
      </w:r>
      <w:r w:rsidRPr="00FB4BA4">
        <w:rPr>
          <w:rFonts w:ascii="Calibri" w:hAnsi="Calibri" w:cs="Calibri"/>
          <w:noProof w:val="0"/>
          <w:color w:val="auto"/>
          <w:sz w:val="21"/>
          <w:szCs w:val="21"/>
          <w:lang w:val="en-GB"/>
        </w:rPr>
        <w:t xml:space="preserve"> is water, which is impossible to be completely</w:t>
      </w:r>
      <w:r>
        <w:rPr>
          <w:rFonts w:ascii="Calibri" w:hAnsi="Calibri" w:cs="Calibri"/>
          <w:noProof w:val="0"/>
          <w:color w:val="auto"/>
          <w:sz w:val="21"/>
          <w:szCs w:val="21"/>
          <w:lang w:val="en-GB"/>
        </w:rPr>
        <w:t xml:space="preserve"> separated during distillation.</w:t>
      </w:r>
    </w:p>
    <w:p w:rsidR="008A138B" w:rsidRPr="00FB4BA4" w:rsidRDefault="008A138B" w:rsidP="00E33EC2">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 in accordance with the directive of the European Commission, accepted by the EU Council and voted </w:t>
      </w:r>
      <w:r>
        <w:rPr>
          <w:rFonts w:ascii="Calibri" w:hAnsi="Calibri" w:cs="Calibri"/>
          <w:noProof w:val="0"/>
          <w:color w:val="auto"/>
          <w:sz w:val="21"/>
          <w:szCs w:val="21"/>
          <w:lang w:val="en-GB" w:eastAsia="pl-PL"/>
        </w:rPr>
        <w:t xml:space="preserve">in favour </w:t>
      </w:r>
      <w:r w:rsidRPr="00FB4BA4">
        <w:rPr>
          <w:rFonts w:ascii="Calibri" w:hAnsi="Calibri" w:cs="Calibri"/>
          <w:noProof w:val="0"/>
          <w:color w:val="auto"/>
          <w:sz w:val="21"/>
          <w:szCs w:val="21"/>
          <w:lang w:val="en-GB" w:eastAsia="pl-PL"/>
        </w:rPr>
        <w:t>in May 2003 by the European Parliament, the share of biofuels in the European fuel market should steadily grow.</w:t>
      </w:r>
    </w:p>
    <w:p w:rsidR="008A138B" w:rsidRPr="00FB4BA4" w:rsidRDefault="008A138B" w:rsidP="00E33EC2">
      <w:pPr>
        <w:spacing w:after="0" w:line="240" w:lineRule="auto"/>
        <w:jc w:val="both"/>
        <w:rPr>
          <w:rFonts w:ascii="Calibri" w:hAnsi="Calibri" w:cs="Calibri"/>
          <w:noProof w:val="0"/>
          <w:color w:val="auto"/>
          <w:sz w:val="21"/>
          <w:szCs w:val="21"/>
          <w:lang w:val="en-GB" w:eastAsia="pl-PL"/>
        </w:rPr>
      </w:pPr>
    </w:p>
    <w:p w:rsidR="008A138B" w:rsidRPr="00FB4BA4" w:rsidRDefault="008A138B" w:rsidP="00E33EC2">
      <w:pPr>
        <w:spacing w:after="0" w:line="240" w:lineRule="auto"/>
        <w:jc w:val="both"/>
        <w:rPr>
          <w:rFonts w:ascii="Calibri" w:hAnsi="Calibri" w:cs="Calibri"/>
          <w:b/>
          <w:bCs/>
          <w:noProof w:val="0"/>
          <w:color w:val="auto"/>
          <w:kern w:val="36"/>
          <w:szCs w:val="22"/>
          <w:lang w:val="en-GB" w:eastAsia="pl-PL"/>
        </w:rPr>
      </w:pPr>
    </w:p>
    <w:p w:rsidR="008A138B" w:rsidRPr="00FB4BA4" w:rsidRDefault="008A138B" w:rsidP="00E33EC2">
      <w:pPr>
        <w:spacing w:after="0" w:line="240" w:lineRule="auto"/>
        <w:jc w:val="both"/>
        <w:rPr>
          <w:rFonts w:ascii="Calibri" w:hAnsi="Calibri" w:cs="Calibri"/>
          <w:b/>
          <w:bCs/>
          <w:noProof w:val="0"/>
          <w:color w:val="auto"/>
          <w:kern w:val="36"/>
          <w:szCs w:val="22"/>
          <w:lang w:val="en-GB" w:eastAsia="pl-PL"/>
        </w:rPr>
      </w:pPr>
      <w:r w:rsidRPr="00FB4BA4">
        <w:rPr>
          <w:rFonts w:ascii="Calibri" w:hAnsi="Calibri" w:cs="Calibri"/>
          <w:b/>
          <w:bCs/>
          <w:noProof w:val="0"/>
          <w:color w:val="auto"/>
          <w:kern w:val="36"/>
          <w:szCs w:val="22"/>
          <w:lang w:val="en-GB" w:eastAsia="pl-PL"/>
        </w:rPr>
        <w:t xml:space="preserve">Biofuel market in the EU </w:t>
      </w:r>
      <w:r>
        <w:rPr>
          <w:rFonts w:ascii="Calibri" w:hAnsi="Calibri" w:cs="Calibri"/>
          <w:b/>
          <w:bCs/>
          <w:noProof w:val="0"/>
          <w:color w:val="auto"/>
          <w:kern w:val="36"/>
          <w:szCs w:val="22"/>
          <w:lang w:val="en-GB" w:eastAsia="pl-PL"/>
        </w:rPr>
        <w:t>–</w:t>
      </w:r>
      <w:r w:rsidRPr="00FB4BA4">
        <w:rPr>
          <w:rFonts w:ascii="Calibri" w:hAnsi="Calibri" w:cs="Calibri"/>
          <w:b/>
          <w:bCs/>
          <w:noProof w:val="0"/>
          <w:color w:val="auto"/>
          <w:kern w:val="36"/>
          <w:szCs w:val="22"/>
          <w:lang w:val="en-GB" w:eastAsia="pl-PL"/>
        </w:rPr>
        <w:t xml:space="preserve"> </w:t>
      </w:r>
      <w:r>
        <w:rPr>
          <w:rFonts w:ascii="Calibri" w:hAnsi="Calibri" w:cs="Calibri"/>
          <w:b/>
          <w:bCs/>
          <w:noProof w:val="0"/>
          <w:color w:val="auto"/>
          <w:kern w:val="36"/>
          <w:szCs w:val="22"/>
          <w:lang w:val="en-GB" w:eastAsia="pl-PL"/>
        </w:rPr>
        <w:t xml:space="preserve">legal </w:t>
      </w:r>
      <w:r w:rsidRPr="00FB4BA4">
        <w:rPr>
          <w:rFonts w:ascii="Calibri" w:hAnsi="Calibri" w:cs="Calibri"/>
          <w:b/>
          <w:bCs/>
          <w:noProof w:val="0"/>
          <w:color w:val="auto"/>
          <w:kern w:val="36"/>
          <w:szCs w:val="22"/>
          <w:lang w:val="en-GB" w:eastAsia="pl-PL"/>
        </w:rPr>
        <w:t>regulations</w:t>
      </w:r>
    </w:p>
    <w:p w:rsidR="008A138B" w:rsidRPr="00FB4BA4" w:rsidRDefault="002C645E" w:rsidP="00E33EC2">
      <w:pPr>
        <w:spacing w:before="100" w:beforeAutospacing="1" w:after="100" w:afterAutospacing="1" w:line="240" w:lineRule="auto"/>
        <w:jc w:val="both"/>
        <w:rPr>
          <w:rFonts w:ascii="Calibri" w:hAnsi="Calibri" w:cs="Calibri"/>
          <w:noProof w:val="0"/>
          <w:color w:val="auto"/>
          <w:sz w:val="21"/>
          <w:szCs w:val="21"/>
          <w:lang w:val="en-GB" w:eastAsia="pl-PL"/>
        </w:rPr>
      </w:pPr>
      <w:r>
        <w:rPr>
          <w:lang w:val="en-US"/>
        </w:rPr>
        <w:drawing>
          <wp:anchor distT="0" distB="0" distL="114300" distR="114300" simplePos="0" relativeHeight="251663872" behindDoc="1" locked="0" layoutInCell="1" allowOverlap="1">
            <wp:simplePos x="0" y="0"/>
            <wp:positionH relativeFrom="column">
              <wp:posOffset>-3810</wp:posOffset>
            </wp:positionH>
            <wp:positionV relativeFrom="paragraph">
              <wp:posOffset>219075</wp:posOffset>
            </wp:positionV>
            <wp:extent cx="552450" cy="457200"/>
            <wp:effectExtent l="0" t="0" r="0" b="0"/>
            <wp:wrapThrough wrapText="bothSides">
              <wp:wrapPolygon edited="0">
                <wp:start x="5959" y="0"/>
                <wp:lineTo x="745" y="1800"/>
                <wp:lineTo x="0" y="14400"/>
                <wp:lineTo x="745" y="20700"/>
                <wp:lineTo x="5959" y="20700"/>
                <wp:lineTo x="10428" y="20700"/>
                <wp:lineTo x="19366" y="20700"/>
                <wp:lineTo x="21600" y="19800"/>
                <wp:lineTo x="21600" y="3600"/>
                <wp:lineTo x="19366" y="900"/>
                <wp:lineTo x="11172" y="0"/>
                <wp:lineTo x="5959" y="0"/>
              </wp:wrapPolygon>
            </wp:wrapThrough>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srcRect/>
                    <a:stretch>
                      <a:fillRect/>
                    </a:stretch>
                  </pic:blipFill>
                  <pic:spPr bwMode="auto">
                    <a:xfrm>
                      <a:off x="0" y="0"/>
                      <a:ext cx="552450" cy="457200"/>
                    </a:xfrm>
                    <a:prstGeom prst="rect">
                      <a:avLst/>
                    </a:prstGeom>
                    <a:noFill/>
                  </pic:spPr>
                </pic:pic>
              </a:graphicData>
            </a:graphic>
          </wp:anchor>
        </w:drawing>
      </w:r>
      <w:r w:rsidR="008A138B" w:rsidRPr="00FB4BA4">
        <w:rPr>
          <w:rFonts w:ascii="Calibri" w:hAnsi="Calibri" w:cs="Calibri"/>
          <w:noProof w:val="0"/>
          <w:color w:val="auto"/>
          <w:sz w:val="21"/>
          <w:szCs w:val="21"/>
          <w:lang w:val="en-GB" w:eastAsia="pl-PL"/>
        </w:rPr>
        <w:t xml:space="preserve">The main legal regulation with respect to the development of the biofuel market for transportation in the EU is the Directive 2003/30/EC of 8 May 2003 on the promotion of the use of biofuels and other renewable fuels for transport, and the </w:t>
      </w:r>
      <w:r w:rsidR="008A138B">
        <w:rPr>
          <w:rFonts w:ascii="Calibri" w:hAnsi="Calibri" w:cs="Calibri"/>
          <w:noProof w:val="0"/>
          <w:color w:val="auto"/>
          <w:sz w:val="21"/>
          <w:szCs w:val="21"/>
          <w:lang w:val="en-GB" w:eastAsia="pl-PL"/>
        </w:rPr>
        <w:t xml:space="preserve">EU </w:t>
      </w:r>
      <w:r w:rsidR="008A138B" w:rsidRPr="00FB4BA4">
        <w:rPr>
          <w:rFonts w:ascii="Calibri" w:hAnsi="Calibri" w:cs="Calibri"/>
          <w:noProof w:val="0"/>
          <w:color w:val="auto"/>
          <w:sz w:val="21"/>
          <w:szCs w:val="21"/>
          <w:lang w:val="en-GB" w:eastAsia="pl-PL"/>
        </w:rPr>
        <w:t>Council Directive 2003/96/EC of 27 October 2003 on restructuring the Community framework for the taxation of energy products and electricity.</w:t>
      </w:r>
    </w:p>
    <w:p w:rsidR="008A138B" w:rsidRPr="00FB4BA4" w:rsidRDefault="008A138B" w:rsidP="00677EC4">
      <w:pPr>
        <w:spacing w:before="100" w:beforeAutospacing="1" w:after="100" w:afterAutospacing="1"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The EU supports the use of biofuels with a view to reduction of greenhouse gas emissions, decarbonation of transport fuels, diversification of fuel supply sources, creation of new sources of income in rural areas and development of sustainable substitutes for fossil fuels. </w:t>
      </w:r>
      <w:r>
        <w:rPr>
          <w:rFonts w:ascii="Calibri" w:hAnsi="Calibri" w:cs="Calibri"/>
          <w:noProof w:val="0"/>
          <w:color w:val="auto"/>
          <w:sz w:val="21"/>
          <w:szCs w:val="21"/>
          <w:lang w:val="en-GB" w:eastAsia="pl-PL"/>
        </w:rPr>
        <w:t>The d</w:t>
      </w:r>
      <w:r w:rsidRPr="00FB4BA4">
        <w:rPr>
          <w:rFonts w:ascii="Calibri" w:hAnsi="Calibri" w:cs="Calibri"/>
          <w:noProof w:val="0"/>
          <w:color w:val="auto"/>
          <w:sz w:val="21"/>
          <w:szCs w:val="21"/>
          <w:lang w:val="en-GB" w:eastAsia="pl-PL"/>
        </w:rPr>
        <w:t>evelopment trend of production and use of biofuels in EU transport is growing as shown in</w:t>
      </w:r>
      <w:r>
        <w:rPr>
          <w:rFonts w:ascii="Calibri" w:hAnsi="Calibri" w:cs="Calibri"/>
          <w:noProof w:val="0"/>
          <w:color w:val="auto"/>
          <w:sz w:val="21"/>
          <w:szCs w:val="21"/>
          <w:lang w:val="en-GB" w:eastAsia="pl-PL"/>
        </w:rPr>
        <w:t xml:space="preserve"> the</w:t>
      </w:r>
      <w:r w:rsidRPr="00FB4BA4">
        <w:rPr>
          <w:rFonts w:ascii="Calibri" w:hAnsi="Calibri" w:cs="Calibri"/>
          <w:noProof w:val="0"/>
          <w:color w:val="auto"/>
          <w:sz w:val="21"/>
          <w:szCs w:val="21"/>
          <w:lang w:val="en-GB" w:eastAsia="pl-PL"/>
        </w:rPr>
        <w:t xml:space="preserve"> </w:t>
      </w:r>
      <w:r w:rsidR="009634D2" w:rsidRPr="00FB4BA4">
        <w:rPr>
          <w:rFonts w:ascii="Calibri" w:hAnsi="Calibri" w:cs="Calibri"/>
          <w:noProof w:val="0"/>
          <w:color w:val="auto"/>
          <w:sz w:val="21"/>
          <w:szCs w:val="21"/>
          <w:lang w:val="en-GB" w:eastAsia="pl-PL"/>
        </w:rPr>
        <w:fldChar w:fldCharType="begin"/>
      </w:r>
      <w:r w:rsidRPr="00FB4BA4">
        <w:rPr>
          <w:rFonts w:ascii="Calibri" w:hAnsi="Calibri" w:cs="Calibri"/>
          <w:noProof w:val="0"/>
          <w:color w:val="auto"/>
          <w:sz w:val="21"/>
          <w:szCs w:val="21"/>
          <w:lang w:val="en-GB" w:eastAsia="pl-PL"/>
        </w:rPr>
        <w:instrText xml:space="preserve"> REF _Ref265672512 \h </w:instrText>
      </w:r>
      <w:r w:rsidR="009634D2" w:rsidRPr="00FB4BA4">
        <w:rPr>
          <w:rFonts w:ascii="Calibri" w:hAnsi="Calibri" w:cs="Calibri"/>
          <w:noProof w:val="0"/>
          <w:color w:val="auto"/>
          <w:sz w:val="21"/>
          <w:szCs w:val="21"/>
          <w:lang w:val="en-GB" w:eastAsia="pl-PL"/>
        </w:rPr>
      </w:r>
      <w:r w:rsidR="009634D2" w:rsidRPr="00FB4BA4">
        <w:rPr>
          <w:rFonts w:ascii="Calibri" w:hAnsi="Calibri" w:cs="Calibri"/>
          <w:noProof w:val="0"/>
          <w:color w:val="auto"/>
          <w:sz w:val="21"/>
          <w:szCs w:val="21"/>
          <w:lang w:val="en-GB" w:eastAsia="pl-PL"/>
        </w:rPr>
        <w:fldChar w:fldCharType="separate"/>
      </w:r>
      <w:r w:rsidR="00666B3F" w:rsidRPr="00491946">
        <w:rPr>
          <w:color w:val="auto"/>
          <w:lang w:val="en-GB"/>
        </w:rPr>
        <w:t xml:space="preserve">Figure </w:t>
      </w:r>
      <w:r w:rsidR="00666B3F">
        <w:rPr>
          <w:color w:val="auto"/>
          <w:lang w:val="en-GB"/>
        </w:rPr>
        <w:t>2</w:t>
      </w:r>
      <w:r w:rsidR="009634D2" w:rsidRPr="00FB4BA4">
        <w:rPr>
          <w:rFonts w:ascii="Calibri" w:hAnsi="Calibri" w:cs="Calibri"/>
          <w:noProof w:val="0"/>
          <w:color w:val="auto"/>
          <w:sz w:val="21"/>
          <w:szCs w:val="21"/>
          <w:lang w:val="en-GB" w:eastAsia="pl-PL"/>
        </w:rPr>
        <w:fldChar w:fldCharType="end"/>
      </w:r>
      <w:r>
        <w:rPr>
          <w:rFonts w:ascii="Calibri" w:hAnsi="Calibri" w:cs="Calibri"/>
          <w:noProof w:val="0"/>
          <w:color w:val="auto"/>
          <w:sz w:val="21"/>
          <w:szCs w:val="21"/>
          <w:lang w:val="en-GB" w:eastAsia="pl-PL"/>
        </w:rPr>
        <w:t>below.</w:t>
      </w:r>
    </w:p>
    <w:p w:rsidR="008A138B" w:rsidRDefault="008A138B" w:rsidP="00D41CBB">
      <w:pPr>
        <w:spacing w:after="0" w:line="240" w:lineRule="auto"/>
        <w:jc w:val="both"/>
        <w:rPr>
          <w:rFonts w:ascii="Calibri" w:hAnsi="Calibri" w:cs="Calibri"/>
          <w:bCs/>
          <w:noProof w:val="0"/>
          <w:color w:val="auto"/>
          <w:sz w:val="21"/>
          <w:szCs w:val="21"/>
          <w:lang w:val="en-GB" w:eastAsia="pl-PL"/>
        </w:rPr>
      </w:pPr>
    </w:p>
    <w:p w:rsidR="00491946" w:rsidRDefault="00491946" w:rsidP="00D41CBB">
      <w:pPr>
        <w:spacing w:after="0" w:line="240" w:lineRule="auto"/>
        <w:jc w:val="both"/>
        <w:rPr>
          <w:rFonts w:ascii="Calibri" w:hAnsi="Calibri" w:cs="Calibri"/>
          <w:bCs/>
          <w:noProof w:val="0"/>
          <w:color w:val="auto"/>
          <w:sz w:val="21"/>
          <w:szCs w:val="21"/>
          <w:lang w:val="en-GB" w:eastAsia="pl-PL"/>
        </w:rPr>
      </w:pPr>
    </w:p>
    <w:p w:rsidR="00491946" w:rsidRDefault="00491946" w:rsidP="00D41CBB">
      <w:pPr>
        <w:spacing w:after="0" w:line="240" w:lineRule="auto"/>
        <w:jc w:val="both"/>
        <w:rPr>
          <w:rFonts w:ascii="Calibri" w:hAnsi="Calibri" w:cs="Calibri"/>
          <w:bCs/>
          <w:noProof w:val="0"/>
          <w:color w:val="auto"/>
          <w:sz w:val="21"/>
          <w:szCs w:val="21"/>
          <w:lang w:val="en-GB" w:eastAsia="pl-PL"/>
        </w:rPr>
      </w:pPr>
    </w:p>
    <w:p w:rsidR="00491946" w:rsidRDefault="00491946" w:rsidP="00D41CBB">
      <w:pPr>
        <w:spacing w:after="0" w:line="240" w:lineRule="auto"/>
        <w:jc w:val="both"/>
        <w:rPr>
          <w:rFonts w:ascii="Calibri" w:hAnsi="Calibri" w:cs="Calibri"/>
          <w:bCs/>
          <w:noProof w:val="0"/>
          <w:color w:val="auto"/>
          <w:sz w:val="21"/>
          <w:szCs w:val="21"/>
          <w:lang w:val="en-GB" w:eastAsia="pl-PL"/>
        </w:rPr>
      </w:pPr>
    </w:p>
    <w:p w:rsidR="00491946" w:rsidRDefault="00491946" w:rsidP="00D41CBB">
      <w:pPr>
        <w:spacing w:after="0" w:line="240" w:lineRule="auto"/>
        <w:jc w:val="both"/>
        <w:rPr>
          <w:rFonts w:ascii="Calibri" w:hAnsi="Calibri" w:cs="Calibri"/>
          <w:bCs/>
          <w:noProof w:val="0"/>
          <w:color w:val="auto"/>
          <w:sz w:val="21"/>
          <w:szCs w:val="21"/>
          <w:lang w:val="en-GB" w:eastAsia="pl-PL"/>
        </w:rPr>
      </w:pPr>
    </w:p>
    <w:p w:rsidR="00491946" w:rsidRPr="00FB4BA4" w:rsidRDefault="00491946" w:rsidP="00D41CBB">
      <w:pPr>
        <w:spacing w:after="0" w:line="240" w:lineRule="auto"/>
        <w:jc w:val="both"/>
        <w:rPr>
          <w:rFonts w:ascii="Calibri" w:hAnsi="Calibri" w:cs="Calibri"/>
          <w:bCs/>
          <w:noProof w:val="0"/>
          <w:color w:val="auto"/>
          <w:sz w:val="21"/>
          <w:szCs w:val="21"/>
          <w:lang w:val="en-GB" w:eastAsia="pl-PL"/>
        </w:rPr>
      </w:pPr>
    </w:p>
    <w:p w:rsidR="008A138B" w:rsidRPr="00FB4BA4" w:rsidRDefault="008A138B" w:rsidP="00895F0F">
      <w:pPr>
        <w:pStyle w:val="Caption"/>
        <w:jc w:val="left"/>
        <w:rPr>
          <w:lang w:val="en-GB"/>
        </w:rPr>
      </w:pPr>
      <w:bookmarkStart w:id="4" w:name="_Ref265672512"/>
      <w:bookmarkStart w:id="5" w:name="_Ref265672377"/>
      <w:r w:rsidRPr="00491946">
        <w:rPr>
          <w:color w:val="auto"/>
          <w:lang w:val="en-GB"/>
        </w:rPr>
        <w:t xml:space="preserve">Figure </w:t>
      </w:r>
      <w:r w:rsidR="009634D2" w:rsidRPr="00491946">
        <w:rPr>
          <w:color w:val="auto"/>
          <w:lang w:val="en-GB"/>
        </w:rPr>
        <w:fldChar w:fldCharType="begin"/>
      </w:r>
      <w:r w:rsidRPr="00491946">
        <w:rPr>
          <w:color w:val="auto"/>
          <w:lang w:val="en-GB"/>
        </w:rPr>
        <w:instrText xml:space="preserve"> SEQ Figure \* ARABIC </w:instrText>
      </w:r>
      <w:r w:rsidR="009634D2" w:rsidRPr="00491946">
        <w:rPr>
          <w:color w:val="auto"/>
          <w:lang w:val="en-GB"/>
        </w:rPr>
        <w:fldChar w:fldCharType="separate"/>
      </w:r>
      <w:r w:rsidR="00666B3F">
        <w:rPr>
          <w:color w:val="auto"/>
          <w:lang w:val="en-GB"/>
        </w:rPr>
        <w:t>2</w:t>
      </w:r>
      <w:r w:rsidR="009634D2" w:rsidRPr="00491946">
        <w:rPr>
          <w:color w:val="auto"/>
          <w:lang w:val="en-GB"/>
        </w:rPr>
        <w:fldChar w:fldCharType="end"/>
      </w:r>
      <w:bookmarkEnd w:id="4"/>
      <w:r w:rsidRPr="00491946">
        <w:rPr>
          <w:color w:val="auto"/>
          <w:lang w:val="en-GB"/>
        </w:rPr>
        <w:t>. Comparison of the current</w:t>
      </w:r>
      <w:r w:rsidRPr="00FB4BA4">
        <w:rPr>
          <w:lang w:val="en-GB"/>
        </w:rPr>
        <w:t xml:space="preserve"> biofuel market developemnt trend with the EU Directive 2003/30/EC</w:t>
      </w:r>
      <w:bookmarkEnd w:id="5"/>
    </w:p>
    <w:p w:rsidR="008A138B" w:rsidRPr="00FB4BA4" w:rsidRDefault="002C645E" w:rsidP="001E2E04">
      <w:pPr>
        <w:spacing w:before="100" w:beforeAutospacing="1" w:after="100" w:afterAutospacing="1" w:line="240" w:lineRule="auto"/>
        <w:jc w:val="center"/>
        <w:rPr>
          <w:rFonts w:ascii="Calibri" w:hAnsi="Calibri" w:cs="Calibri"/>
          <w:noProof w:val="0"/>
          <w:color w:val="auto"/>
          <w:sz w:val="21"/>
          <w:szCs w:val="21"/>
          <w:lang w:val="en-GB" w:eastAsia="pl-PL"/>
        </w:rPr>
      </w:pPr>
      <w:r>
        <w:rPr>
          <w:rFonts w:ascii="Calibri" w:hAnsi="Calibri" w:cs="Calibri"/>
          <w:color w:val="auto"/>
          <w:sz w:val="21"/>
          <w:szCs w:val="21"/>
          <w:lang w:val="en-US"/>
        </w:rPr>
        <w:drawing>
          <wp:inline distT="0" distB="0" distL="0" distR="0">
            <wp:extent cx="5947575" cy="2520563"/>
            <wp:effectExtent l="0" t="0" r="0" b="0"/>
            <wp:docPr id="2" name="Picture 1" descr="http://www.kib.pl/files/progn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b.pl/files/prognoza.jpg"/>
                    <pic:cNvPicPr>
                      <a:picLocks noChangeAspect="1" noChangeArrowheads="1"/>
                    </pic:cNvPicPr>
                  </pic:nvPicPr>
                  <pic:blipFill>
                    <a:blip r:embed="rId11"/>
                    <a:srcRect/>
                    <a:stretch>
                      <a:fillRect/>
                    </a:stretch>
                  </pic:blipFill>
                  <pic:spPr bwMode="auto">
                    <a:xfrm>
                      <a:off x="0" y="0"/>
                      <a:ext cx="5947410" cy="2520493"/>
                    </a:xfrm>
                    <a:prstGeom prst="rect">
                      <a:avLst/>
                    </a:prstGeom>
                    <a:noFill/>
                    <a:ln w="9525">
                      <a:noFill/>
                      <a:miter lim="800000"/>
                      <a:headEnd/>
                      <a:tailEnd/>
                    </a:ln>
                  </pic:spPr>
                </pic:pic>
              </a:graphicData>
            </a:graphic>
          </wp:inline>
        </w:drawing>
      </w:r>
    </w:p>
    <w:p w:rsidR="008A138B" w:rsidRPr="00FB4BA4" w:rsidRDefault="008A138B" w:rsidP="001E2E04">
      <w:pPr>
        <w:spacing w:after="24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Source: EurObserver: "Biofuels Barometer 2009”</w:t>
      </w:r>
    </w:p>
    <w:p w:rsidR="008A138B" w:rsidRDefault="008A138B" w:rsidP="00F91B22">
      <w:pPr>
        <w:spacing w:after="0" w:line="240" w:lineRule="auto"/>
        <w:jc w:val="both"/>
        <w:rPr>
          <w:rFonts w:ascii="Calibri" w:hAnsi="Calibri" w:cs="Calibri"/>
          <w:bCs/>
          <w:noProof w:val="0"/>
          <w:color w:val="auto"/>
          <w:sz w:val="21"/>
          <w:szCs w:val="21"/>
          <w:lang w:val="en-GB" w:eastAsia="pl-PL"/>
        </w:rPr>
      </w:pPr>
      <w:r w:rsidRPr="00FB4BA4">
        <w:rPr>
          <w:rFonts w:ascii="Calibri" w:hAnsi="Calibri" w:cs="Calibri"/>
          <w:bCs/>
          <w:noProof w:val="0"/>
          <w:color w:val="auto"/>
          <w:sz w:val="21"/>
          <w:szCs w:val="21"/>
          <w:lang w:val="en-GB" w:eastAsia="pl-PL"/>
        </w:rPr>
        <w:t>The European Union promotes the use of biofuels or other renewable fuels as a source of energy for transport</w:t>
      </w:r>
      <w:r>
        <w:rPr>
          <w:rFonts w:ascii="Calibri" w:hAnsi="Calibri" w:cs="Calibri"/>
          <w:bCs/>
          <w:noProof w:val="0"/>
          <w:color w:val="auto"/>
          <w:sz w:val="21"/>
          <w:szCs w:val="21"/>
          <w:lang w:val="en-GB" w:eastAsia="pl-PL"/>
        </w:rPr>
        <w:t>ation</w:t>
      </w:r>
      <w:r w:rsidRPr="00FB4BA4">
        <w:rPr>
          <w:rFonts w:ascii="Calibri" w:hAnsi="Calibri" w:cs="Calibri"/>
          <w:bCs/>
          <w:noProof w:val="0"/>
          <w:color w:val="auto"/>
          <w:sz w:val="21"/>
          <w:szCs w:val="21"/>
          <w:lang w:val="en-GB" w:eastAsia="pl-PL"/>
        </w:rPr>
        <w:t xml:space="preserve">. Increased use of biofuels is one of the tools by which the </w:t>
      </w:r>
      <w:r>
        <w:rPr>
          <w:rFonts w:ascii="Calibri" w:hAnsi="Calibri" w:cs="Calibri"/>
          <w:bCs/>
          <w:noProof w:val="0"/>
          <w:color w:val="auto"/>
          <w:sz w:val="21"/>
          <w:szCs w:val="21"/>
          <w:lang w:val="en-GB" w:eastAsia="pl-PL"/>
        </w:rPr>
        <w:t>Union</w:t>
      </w:r>
      <w:r w:rsidRPr="00FB4BA4">
        <w:rPr>
          <w:rFonts w:ascii="Calibri" w:hAnsi="Calibri" w:cs="Calibri"/>
          <w:bCs/>
          <w:noProof w:val="0"/>
          <w:color w:val="auto"/>
          <w:sz w:val="21"/>
          <w:szCs w:val="21"/>
          <w:lang w:val="en-GB" w:eastAsia="pl-PL"/>
        </w:rPr>
        <w:t xml:space="preserve"> can reduce its dependence on imported energy resources (including oil with its constantly increasing prices). Moreover, it may favourably affect the security of energy supply in the future</w:t>
      </w:r>
      <w:r>
        <w:rPr>
          <w:rFonts w:ascii="Calibri" w:hAnsi="Calibri" w:cs="Calibri"/>
          <w:bCs/>
          <w:noProof w:val="0"/>
          <w:color w:val="auto"/>
          <w:sz w:val="21"/>
          <w:szCs w:val="21"/>
          <w:lang w:val="en-GB" w:eastAsia="pl-PL"/>
        </w:rPr>
        <w:t>,</w:t>
      </w:r>
      <w:r w:rsidRPr="00FB4BA4">
        <w:rPr>
          <w:rFonts w:ascii="Calibri" w:hAnsi="Calibri" w:cs="Calibri"/>
          <w:bCs/>
          <w:noProof w:val="0"/>
          <w:color w:val="auto"/>
          <w:sz w:val="21"/>
          <w:szCs w:val="21"/>
          <w:lang w:val="en-GB" w:eastAsia="pl-PL"/>
        </w:rPr>
        <w:t xml:space="preserve"> and is also of paramount importance for the protection of the environment and compliance with the Kyoto Protocol, which obligates the signatories to reduce emissions of greenhouse gases into the atmosphere.</w:t>
      </w:r>
    </w:p>
    <w:p w:rsidR="008A138B" w:rsidRDefault="008A138B" w:rsidP="00F91B22">
      <w:pPr>
        <w:spacing w:after="0" w:line="240" w:lineRule="auto"/>
        <w:jc w:val="both"/>
        <w:rPr>
          <w:rFonts w:ascii="Calibri" w:hAnsi="Calibri" w:cs="Calibri"/>
          <w:bCs/>
          <w:noProof w:val="0"/>
          <w:color w:val="auto"/>
          <w:sz w:val="21"/>
          <w:szCs w:val="21"/>
          <w:lang w:val="en-GB" w:eastAsia="pl-PL"/>
        </w:rPr>
      </w:pPr>
    </w:p>
    <w:p w:rsidR="008A138B" w:rsidRDefault="008A138B" w:rsidP="00403571">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The legal</w:t>
      </w:r>
      <w:r>
        <w:rPr>
          <w:rFonts w:ascii="Calibri" w:hAnsi="Calibri" w:cs="Calibri"/>
          <w:noProof w:val="0"/>
          <w:color w:val="auto"/>
          <w:sz w:val="21"/>
          <w:szCs w:val="21"/>
          <w:lang w:val="en-GB" w:eastAsia="pl-PL"/>
        </w:rPr>
        <w:t xml:space="preserve"> bases</w:t>
      </w:r>
      <w:r w:rsidRPr="00FB4BA4">
        <w:rPr>
          <w:rFonts w:ascii="Calibri" w:hAnsi="Calibri" w:cs="Calibri"/>
          <w:noProof w:val="0"/>
          <w:color w:val="auto"/>
          <w:sz w:val="21"/>
          <w:szCs w:val="21"/>
          <w:lang w:val="en-GB" w:eastAsia="pl-PL"/>
        </w:rPr>
        <w:t xml:space="preserve"> for regulating the market of biofuels in the EU are contained primarily in the</w:t>
      </w:r>
      <w:r>
        <w:rPr>
          <w:rFonts w:ascii="Calibri" w:hAnsi="Calibri" w:cs="Calibri"/>
          <w:noProof w:val="0"/>
          <w:color w:val="auto"/>
          <w:sz w:val="21"/>
          <w:szCs w:val="21"/>
          <w:lang w:val="en-GB" w:eastAsia="pl-PL"/>
        </w:rPr>
        <w:t xml:space="preserve"> mentioned above</w:t>
      </w:r>
      <w:r w:rsidRPr="00FB4BA4">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acts:</w:t>
      </w:r>
    </w:p>
    <w:p w:rsidR="008A138B" w:rsidRPr="00FB4BA4" w:rsidRDefault="008A138B" w:rsidP="00403571">
      <w:pPr>
        <w:spacing w:after="0" w:line="240" w:lineRule="auto"/>
        <w:jc w:val="both"/>
        <w:rPr>
          <w:rFonts w:ascii="Calibri" w:hAnsi="Calibri" w:cs="Calibri"/>
          <w:noProof w:val="0"/>
          <w:color w:val="auto"/>
          <w:sz w:val="21"/>
          <w:szCs w:val="21"/>
          <w:lang w:val="en-GB" w:eastAsia="pl-PL"/>
        </w:rPr>
      </w:pPr>
    </w:p>
    <w:p w:rsidR="008A138B" w:rsidRPr="00FB4BA4" w:rsidRDefault="008A138B" w:rsidP="00403571">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 </w:t>
      </w:r>
      <w:r w:rsidRPr="00FB4BA4">
        <w:rPr>
          <w:rFonts w:ascii="Calibri" w:hAnsi="Calibri" w:cs="Calibri"/>
          <w:b/>
          <w:bCs/>
          <w:noProof w:val="0"/>
          <w:color w:val="auto"/>
          <w:sz w:val="21"/>
          <w:szCs w:val="21"/>
          <w:lang w:val="en-GB" w:eastAsia="pl-PL"/>
        </w:rPr>
        <w:t>Directive 2003/30/EC</w:t>
      </w:r>
      <w:r w:rsidRPr="00FB4BA4">
        <w:rPr>
          <w:rFonts w:ascii="Calibri" w:hAnsi="Calibri" w:cs="Calibri"/>
          <w:noProof w:val="0"/>
          <w:color w:val="auto"/>
          <w:sz w:val="21"/>
          <w:szCs w:val="21"/>
          <w:lang w:val="en-GB" w:eastAsia="pl-PL"/>
        </w:rPr>
        <w:t xml:space="preserve"> of the European Parliament</w:t>
      </w:r>
      <w:r>
        <w:rPr>
          <w:rFonts w:ascii="Calibri" w:hAnsi="Calibri" w:cs="Calibri"/>
          <w:noProof w:val="0"/>
          <w:color w:val="auto"/>
          <w:sz w:val="21"/>
          <w:szCs w:val="21"/>
          <w:lang w:val="en-GB" w:eastAsia="pl-PL"/>
        </w:rPr>
        <w:t xml:space="preserve"> </w:t>
      </w:r>
      <w:r w:rsidRPr="00FB4BA4">
        <w:rPr>
          <w:rFonts w:ascii="Calibri" w:hAnsi="Calibri" w:cs="Calibri"/>
          <w:noProof w:val="0"/>
          <w:color w:val="auto"/>
          <w:sz w:val="21"/>
          <w:szCs w:val="21"/>
          <w:lang w:val="en-GB" w:eastAsia="pl-PL"/>
        </w:rPr>
        <w:t>and of the Council of 8 May 2003 on the promotion of the use of biofuels and other renewable fuels for transport;</w:t>
      </w:r>
    </w:p>
    <w:p w:rsidR="008A138B" w:rsidRPr="00FB4BA4" w:rsidRDefault="008A138B" w:rsidP="00A34CC4">
      <w:pPr>
        <w:spacing w:after="0" w:line="240" w:lineRule="auto"/>
        <w:rPr>
          <w:rFonts w:ascii="Calibri" w:hAnsi="Calibri" w:cs="Calibri"/>
          <w:noProof w:val="0"/>
          <w:color w:val="auto"/>
          <w:sz w:val="21"/>
          <w:szCs w:val="21"/>
          <w:lang w:val="en-GB" w:eastAsia="pl-PL"/>
        </w:rPr>
      </w:pPr>
    </w:p>
    <w:p w:rsidR="008A138B" w:rsidRPr="00FB4BA4" w:rsidRDefault="008A138B" w:rsidP="00403571">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 </w:t>
      </w:r>
      <w:r w:rsidRPr="00FB4BA4">
        <w:rPr>
          <w:rFonts w:ascii="Calibri" w:hAnsi="Calibri" w:cs="Calibri"/>
          <w:b/>
          <w:noProof w:val="0"/>
          <w:color w:val="auto"/>
          <w:sz w:val="21"/>
          <w:szCs w:val="21"/>
          <w:lang w:val="en-GB" w:eastAsia="pl-PL"/>
        </w:rPr>
        <w:t>Council Directive 2003/96/EC</w:t>
      </w:r>
      <w:r w:rsidRPr="00FB4BA4">
        <w:rPr>
          <w:rFonts w:ascii="Calibri" w:hAnsi="Calibri" w:cs="Calibri"/>
          <w:noProof w:val="0"/>
          <w:color w:val="auto"/>
          <w:sz w:val="21"/>
          <w:szCs w:val="21"/>
          <w:lang w:val="en-GB" w:eastAsia="pl-PL"/>
        </w:rPr>
        <w:t xml:space="preserve"> of 27 October 2003 on restructuring the </w:t>
      </w:r>
      <w:r>
        <w:rPr>
          <w:rFonts w:ascii="Calibri" w:hAnsi="Calibri" w:cs="Calibri"/>
          <w:noProof w:val="0"/>
          <w:color w:val="auto"/>
          <w:sz w:val="21"/>
          <w:szCs w:val="21"/>
          <w:lang w:val="en-GB" w:eastAsia="pl-PL"/>
        </w:rPr>
        <w:t>Union</w:t>
      </w:r>
      <w:r w:rsidRPr="00FB4BA4">
        <w:rPr>
          <w:rFonts w:ascii="Calibri" w:hAnsi="Calibri" w:cs="Calibri"/>
          <w:noProof w:val="0"/>
          <w:color w:val="auto"/>
          <w:sz w:val="21"/>
          <w:szCs w:val="21"/>
          <w:lang w:val="en-GB" w:eastAsia="pl-PL"/>
        </w:rPr>
        <w:t xml:space="preserve"> framework for the taxation of energy products and electricity.</w:t>
      </w:r>
    </w:p>
    <w:p w:rsidR="008A138B" w:rsidRPr="00FB4BA4" w:rsidRDefault="008A138B" w:rsidP="00A34CC4">
      <w:pPr>
        <w:spacing w:after="0" w:line="240" w:lineRule="auto"/>
        <w:rPr>
          <w:rFonts w:ascii="Calibri" w:hAnsi="Calibri" w:cs="Calibri"/>
          <w:noProof w:val="0"/>
          <w:color w:val="auto"/>
          <w:sz w:val="21"/>
          <w:szCs w:val="21"/>
          <w:lang w:val="en-GB" w:eastAsia="pl-PL"/>
        </w:rPr>
      </w:pPr>
    </w:p>
    <w:p w:rsidR="008A138B" w:rsidRPr="00FB4BA4" w:rsidRDefault="008A138B" w:rsidP="00EF3FD1">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The above directives form a regulatory framework, which means that member countries are left with some discretion in establishing national norms in this field. EU law regulates only a few significant issues that require implementation in</w:t>
      </w:r>
      <w:r>
        <w:rPr>
          <w:rFonts w:ascii="Calibri" w:hAnsi="Calibri" w:cs="Calibri"/>
          <w:noProof w:val="0"/>
          <w:color w:val="auto"/>
          <w:sz w:val="21"/>
          <w:szCs w:val="21"/>
          <w:lang w:val="en-GB" w:eastAsia="pl-PL"/>
        </w:rPr>
        <w:t xml:space="preserve"> a</w:t>
      </w:r>
      <w:r w:rsidRPr="00FB4BA4">
        <w:rPr>
          <w:rFonts w:ascii="Calibri" w:hAnsi="Calibri" w:cs="Calibri"/>
          <w:noProof w:val="0"/>
          <w:color w:val="auto"/>
          <w:sz w:val="21"/>
          <w:szCs w:val="21"/>
          <w:lang w:val="en-GB" w:eastAsia="pl-PL"/>
        </w:rPr>
        <w:t xml:space="preserve"> national law.</w:t>
      </w:r>
    </w:p>
    <w:p w:rsidR="008A138B" w:rsidRPr="00FB4BA4" w:rsidRDefault="008A138B" w:rsidP="00A34CC4">
      <w:pPr>
        <w:spacing w:after="0" w:line="240" w:lineRule="auto"/>
        <w:rPr>
          <w:rFonts w:ascii="Calibri" w:hAnsi="Calibri" w:cs="Calibri"/>
          <w:noProof w:val="0"/>
          <w:color w:val="auto"/>
          <w:sz w:val="21"/>
          <w:szCs w:val="21"/>
          <w:lang w:val="en-GB" w:eastAsia="pl-PL"/>
        </w:rPr>
      </w:pPr>
    </w:p>
    <w:p w:rsidR="008A138B" w:rsidRPr="00FB4BA4" w:rsidRDefault="008A138B" w:rsidP="00403571">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The Directive 2003/30/EC introduces the d</w:t>
      </w:r>
      <w:r>
        <w:rPr>
          <w:rFonts w:ascii="Calibri" w:hAnsi="Calibri" w:cs="Calibri"/>
          <w:noProof w:val="0"/>
          <w:color w:val="auto"/>
          <w:sz w:val="21"/>
          <w:szCs w:val="21"/>
          <w:lang w:val="en-GB" w:eastAsia="pl-PL"/>
        </w:rPr>
        <w:t>efinitions of biofuels, biomass and</w:t>
      </w:r>
      <w:r w:rsidRPr="00FB4BA4">
        <w:rPr>
          <w:rFonts w:ascii="Calibri" w:hAnsi="Calibri" w:cs="Calibri"/>
          <w:noProof w:val="0"/>
          <w:color w:val="auto"/>
          <w:sz w:val="21"/>
          <w:szCs w:val="21"/>
          <w:lang w:val="en-GB" w:eastAsia="pl-PL"/>
        </w:rPr>
        <w:t xml:space="preserve"> other renewable fuels. The definitions are:</w:t>
      </w:r>
    </w:p>
    <w:p w:rsidR="008A138B" w:rsidRPr="00FB4BA4" w:rsidRDefault="008A138B" w:rsidP="00C54D61">
      <w:pPr>
        <w:spacing w:after="0" w:line="240" w:lineRule="auto"/>
        <w:rPr>
          <w:rFonts w:ascii="Calibri" w:hAnsi="Calibri" w:cs="Calibri"/>
          <w:noProof w:val="0"/>
          <w:color w:val="auto"/>
          <w:sz w:val="21"/>
          <w:szCs w:val="21"/>
          <w:u w:val="single"/>
          <w:lang w:val="en-GB" w:eastAsia="pl-PL"/>
        </w:rPr>
      </w:pPr>
    </w:p>
    <w:p w:rsidR="008A138B" w:rsidRPr="00FB4BA4" w:rsidRDefault="008A138B" w:rsidP="00403571">
      <w:pPr>
        <w:spacing w:after="0" w:line="240" w:lineRule="auto"/>
        <w:jc w:val="both"/>
        <w:rPr>
          <w:rFonts w:ascii="Calibri" w:hAnsi="Calibri" w:cs="Calibri"/>
          <w:b/>
          <w:bCs/>
          <w:noProof w:val="0"/>
          <w:color w:val="auto"/>
          <w:sz w:val="21"/>
          <w:szCs w:val="21"/>
          <w:lang w:val="en-GB" w:eastAsia="pl-PL"/>
        </w:rPr>
      </w:pPr>
      <w:r w:rsidRPr="00FB4BA4">
        <w:rPr>
          <w:rFonts w:ascii="Calibri" w:hAnsi="Calibri" w:cs="Calibri"/>
          <w:b/>
          <w:bCs/>
          <w:noProof w:val="0"/>
          <w:color w:val="auto"/>
          <w:sz w:val="21"/>
          <w:szCs w:val="21"/>
          <w:lang w:val="en-GB" w:eastAsia="pl-PL"/>
        </w:rPr>
        <w:t>‘biofuels’</w:t>
      </w:r>
      <w:r w:rsidRPr="00FB4BA4">
        <w:rPr>
          <w:rFonts w:ascii="Calibri" w:hAnsi="Calibri" w:cs="Calibri"/>
          <w:bCs/>
          <w:noProof w:val="0"/>
          <w:color w:val="auto"/>
          <w:sz w:val="21"/>
          <w:szCs w:val="21"/>
          <w:lang w:val="en-GB" w:eastAsia="pl-PL"/>
        </w:rPr>
        <w:t xml:space="preserve"> means liquid or gaseous fuel for transport produced from biomass; </w:t>
      </w:r>
    </w:p>
    <w:p w:rsidR="008A138B" w:rsidRPr="00FB4BA4" w:rsidRDefault="008A138B" w:rsidP="00403571">
      <w:pPr>
        <w:spacing w:after="0" w:line="240" w:lineRule="auto"/>
        <w:jc w:val="both"/>
        <w:rPr>
          <w:rFonts w:ascii="Calibri" w:hAnsi="Calibri" w:cs="Calibri"/>
          <w:b/>
          <w:bCs/>
          <w:noProof w:val="0"/>
          <w:color w:val="auto"/>
          <w:sz w:val="21"/>
          <w:szCs w:val="21"/>
          <w:lang w:val="en-GB" w:eastAsia="pl-PL"/>
        </w:rPr>
      </w:pPr>
      <w:r w:rsidRPr="00FB4BA4">
        <w:rPr>
          <w:rFonts w:ascii="Calibri" w:hAnsi="Calibri" w:cs="Calibri"/>
          <w:b/>
          <w:bCs/>
          <w:noProof w:val="0"/>
          <w:color w:val="auto"/>
          <w:sz w:val="21"/>
          <w:szCs w:val="21"/>
          <w:lang w:val="en-GB" w:eastAsia="pl-PL"/>
        </w:rPr>
        <w:lastRenderedPageBreak/>
        <w:t xml:space="preserve">‘biomass’ </w:t>
      </w:r>
      <w:r w:rsidRPr="00FB4BA4">
        <w:rPr>
          <w:rFonts w:ascii="Calibri" w:hAnsi="Calibri" w:cs="Calibri"/>
          <w:bCs/>
          <w:noProof w:val="0"/>
          <w:color w:val="auto"/>
          <w:sz w:val="21"/>
          <w:szCs w:val="21"/>
          <w:lang w:val="en-GB" w:eastAsia="pl-PL"/>
        </w:rPr>
        <w:t xml:space="preserve">means the biodegradable fraction of products, waste and residues from agriculture (including vegetal and animal substances), forestry and related industries, as well as the biodegradable fraction of industrial and municipal waste; </w:t>
      </w:r>
    </w:p>
    <w:p w:rsidR="008A138B" w:rsidRPr="00FB4BA4" w:rsidRDefault="008A138B" w:rsidP="00403571">
      <w:pPr>
        <w:spacing w:after="0" w:line="240" w:lineRule="auto"/>
        <w:jc w:val="both"/>
        <w:rPr>
          <w:rFonts w:ascii="Calibri" w:hAnsi="Calibri" w:cs="Calibri"/>
          <w:b/>
          <w:bCs/>
          <w:noProof w:val="0"/>
          <w:color w:val="auto"/>
          <w:sz w:val="21"/>
          <w:szCs w:val="21"/>
          <w:lang w:val="en-GB" w:eastAsia="pl-PL"/>
        </w:rPr>
      </w:pPr>
      <w:r w:rsidRPr="00FB4BA4">
        <w:rPr>
          <w:rFonts w:ascii="Calibri" w:hAnsi="Calibri" w:cs="Calibri"/>
          <w:b/>
          <w:bCs/>
          <w:noProof w:val="0"/>
          <w:color w:val="auto"/>
          <w:sz w:val="21"/>
          <w:szCs w:val="21"/>
          <w:lang w:val="en-GB" w:eastAsia="pl-PL"/>
        </w:rPr>
        <w:t xml:space="preserve">‘other renewable fuels’ </w:t>
      </w:r>
      <w:r w:rsidRPr="00FB4BA4">
        <w:rPr>
          <w:rFonts w:ascii="Calibri" w:hAnsi="Calibri" w:cs="Calibri"/>
          <w:bCs/>
          <w:noProof w:val="0"/>
          <w:color w:val="auto"/>
          <w:sz w:val="21"/>
          <w:szCs w:val="21"/>
          <w:lang w:val="en-GB" w:eastAsia="pl-PL"/>
        </w:rPr>
        <w:t>means renewable fuels other than biofuels, which originate from renewable energy sources as defined in Directive 2001/77/EC and used for transport purposes.</w:t>
      </w:r>
    </w:p>
    <w:p w:rsidR="008A138B" w:rsidRPr="00FB4BA4" w:rsidRDefault="008A138B" w:rsidP="00A34CC4">
      <w:pPr>
        <w:spacing w:after="0" w:line="240" w:lineRule="auto"/>
        <w:rPr>
          <w:rFonts w:ascii="Calibri" w:hAnsi="Calibri" w:cs="Calibri"/>
          <w:noProof w:val="0"/>
          <w:color w:val="auto"/>
          <w:sz w:val="21"/>
          <w:szCs w:val="21"/>
          <w:lang w:val="en-GB" w:eastAsia="pl-PL"/>
        </w:rPr>
      </w:pPr>
    </w:p>
    <w:p w:rsidR="008A138B" w:rsidRPr="00FB4BA4" w:rsidRDefault="008A138B" w:rsidP="007936AB">
      <w:pPr>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The Directive </w:t>
      </w:r>
      <w:r>
        <w:rPr>
          <w:rFonts w:ascii="Calibri" w:hAnsi="Calibri" w:cs="Calibri"/>
          <w:noProof w:val="0"/>
          <w:color w:val="auto"/>
          <w:sz w:val="21"/>
          <w:szCs w:val="21"/>
          <w:lang w:val="en-GB" w:eastAsia="pl-PL"/>
        </w:rPr>
        <w:t>also lists</w:t>
      </w:r>
      <w:r w:rsidRPr="00FB4BA4">
        <w:rPr>
          <w:rFonts w:ascii="Calibri" w:hAnsi="Calibri" w:cs="Calibri"/>
          <w:noProof w:val="0"/>
          <w:color w:val="auto"/>
          <w:sz w:val="21"/>
          <w:szCs w:val="21"/>
          <w:lang w:val="en-GB" w:eastAsia="pl-PL"/>
        </w:rPr>
        <w:t xml:space="preserve"> the products which are considered as biofuels</w:t>
      </w:r>
      <w:r>
        <w:rPr>
          <w:rFonts w:ascii="Calibri" w:hAnsi="Calibri" w:cs="Calibri"/>
          <w:noProof w:val="0"/>
          <w:color w:val="auto"/>
          <w:sz w:val="21"/>
          <w:szCs w:val="21"/>
          <w:lang w:val="en-GB" w:eastAsia="pl-PL"/>
        </w:rPr>
        <w:t>:</w:t>
      </w:r>
      <w:r w:rsidRPr="00FB4BA4">
        <w:rPr>
          <w:rFonts w:ascii="Calibri" w:hAnsi="Calibri" w:cs="Calibri"/>
          <w:noProof w:val="0"/>
          <w:color w:val="auto"/>
          <w:sz w:val="21"/>
          <w:szCs w:val="21"/>
          <w:lang w:val="en-GB" w:eastAsia="pl-PL"/>
        </w:rPr>
        <w:t xml:space="preserve"> </w:t>
      </w:r>
      <w:r w:rsidRPr="00FB4BA4">
        <w:rPr>
          <w:rFonts w:ascii="Calibri" w:hAnsi="Calibri" w:cs="Calibri"/>
          <w:b/>
          <w:noProof w:val="0"/>
          <w:color w:val="auto"/>
          <w:sz w:val="21"/>
          <w:szCs w:val="21"/>
          <w:lang w:val="en-GB" w:eastAsia="pl-PL"/>
        </w:rPr>
        <w:t>bioethanol</w:t>
      </w:r>
      <w:r w:rsidRPr="00FB4BA4">
        <w:rPr>
          <w:rFonts w:ascii="Calibri" w:hAnsi="Calibri" w:cs="Calibri"/>
          <w:noProof w:val="0"/>
          <w:color w:val="auto"/>
          <w:sz w:val="21"/>
          <w:szCs w:val="21"/>
          <w:lang w:val="en-GB" w:eastAsia="pl-PL"/>
        </w:rPr>
        <w:t>, biodiesel, biogas, biomethanol, biodimethylether, bio-ETBE, bio-MTBE, synthetic biofuels, biohydrogen, pure vegetable oil.</w:t>
      </w:r>
    </w:p>
    <w:p w:rsidR="008A138B" w:rsidRPr="00FB4BA4" w:rsidRDefault="008A138B" w:rsidP="00FE4AEF">
      <w:pPr>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The Directive obligates the Member States to take measures to gradually increase the share of biofuels in transport. The European Union </w:t>
      </w:r>
      <w:r>
        <w:rPr>
          <w:rFonts w:ascii="Calibri" w:hAnsi="Calibri" w:cs="Calibri"/>
          <w:noProof w:val="0"/>
          <w:color w:val="auto"/>
          <w:sz w:val="21"/>
          <w:szCs w:val="21"/>
          <w:lang w:val="en-GB" w:eastAsia="pl-PL"/>
        </w:rPr>
        <w:t xml:space="preserve">has </w:t>
      </w:r>
      <w:r w:rsidRPr="00FB4BA4">
        <w:rPr>
          <w:rFonts w:ascii="Calibri" w:hAnsi="Calibri" w:cs="Calibri"/>
          <w:noProof w:val="0"/>
          <w:color w:val="auto"/>
          <w:sz w:val="21"/>
          <w:szCs w:val="21"/>
          <w:lang w:val="en-GB" w:eastAsia="pl-PL"/>
        </w:rPr>
        <w:t xml:space="preserve">assumed that the share of biofuels and other renewable fuels with respect to all motor fuels, will reach the following </w:t>
      </w:r>
      <w:r>
        <w:rPr>
          <w:rFonts w:ascii="Calibri" w:hAnsi="Calibri" w:cs="Calibri"/>
          <w:noProof w:val="0"/>
          <w:color w:val="auto"/>
          <w:sz w:val="21"/>
          <w:szCs w:val="21"/>
          <w:lang w:val="en-GB" w:eastAsia="pl-PL"/>
        </w:rPr>
        <w:t xml:space="preserve">percentages, </w:t>
      </w:r>
      <w:r w:rsidRPr="00FB4BA4">
        <w:rPr>
          <w:rFonts w:ascii="Calibri" w:hAnsi="Calibri" w:cs="Calibri"/>
          <w:noProof w:val="0"/>
          <w:color w:val="auto"/>
          <w:sz w:val="21"/>
          <w:szCs w:val="21"/>
          <w:lang w:val="en-GB" w:eastAsia="pl-PL"/>
        </w:rPr>
        <w:t>starting from 2005:</w:t>
      </w:r>
    </w:p>
    <w:p w:rsidR="008A138B" w:rsidRPr="00FB4BA4" w:rsidRDefault="008A138B" w:rsidP="00714A4D">
      <w:pPr>
        <w:pStyle w:val="Caption"/>
        <w:rPr>
          <w:rFonts w:ascii="Calibri" w:hAnsi="Calibri" w:cs="Calibri"/>
          <w:noProof w:val="0"/>
          <w:color w:val="auto"/>
          <w:sz w:val="21"/>
          <w:szCs w:val="21"/>
          <w:lang w:val="en-GB"/>
        </w:rPr>
      </w:pPr>
      <w:r w:rsidRPr="00FB4BA4">
        <w:rPr>
          <w:lang w:val="en-GB"/>
        </w:rPr>
        <w:t>Table</w:t>
      </w:r>
      <w:r>
        <w:rPr>
          <w:lang w:val="en-GB"/>
        </w:rPr>
        <w:t>:</w:t>
      </w:r>
      <w:r w:rsidRPr="00FB4BA4">
        <w:rPr>
          <w:rFonts w:ascii="Calibri" w:hAnsi="Calibri" w:cs="Calibri"/>
          <w:noProof w:val="0"/>
          <w:color w:val="auto"/>
          <w:sz w:val="21"/>
          <w:szCs w:val="21"/>
          <w:lang w:val="en-GB"/>
        </w:rPr>
        <w:t xml:space="preserve"> Percentage of biofuels in the total mass of fuel in the EU Member States </w:t>
      </w:r>
    </w:p>
    <w:tbl>
      <w:tblPr>
        <w:tblW w:w="4803" w:type="pct"/>
        <w:jc w:val="center"/>
        <w:tblCellSpacing w:w="7" w:type="dxa"/>
        <w:tblCellMar>
          <w:top w:w="15" w:type="dxa"/>
          <w:left w:w="15" w:type="dxa"/>
          <w:bottom w:w="15" w:type="dxa"/>
          <w:right w:w="15" w:type="dxa"/>
        </w:tblCellMar>
        <w:tblLook w:val="00A0" w:firstRow="1" w:lastRow="0" w:firstColumn="1" w:lastColumn="0" w:noHBand="0" w:noVBand="0"/>
      </w:tblPr>
      <w:tblGrid>
        <w:gridCol w:w="1022"/>
        <w:gridCol w:w="1126"/>
        <w:gridCol w:w="1126"/>
        <w:gridCol w:w="1126"/>
        <w:gridCol w:w="1126"/>
        <w:gridCol w:w="1126"/>
        <w:gridCol w:w="1126"/>
        <w:gridCol w:w="1269"/>
      </w:tblGrid>
      <w:tr w:rsidR="008A138B" w:rsidRPr="00FB4BA4" w:rsidTr="004E3333">
        <w:trPr>
          <w:trHeight w:val="273"/>
          <w:tblCellSpacing w:w="7" w:type="dxa"/>
          <w:jc w:val="center"/>
        </w:trPr>
        <w:tc>
          <w:tcPr>
            <w:tcW w:w="0" w:type="auto"/>
            <w:shd w:val="clear" w:color="auto" w:fill="ACBADD"/>
            <w:vAlign w:val="center"/>
          </w:tcPr>
          <w:p w:rsidR="008A138B" w:rsidRPr="00FB4BA4" w:rsidRDefault="008A138B" w:rsidP="004E3333">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Year</w:t>
            </w:r>
          </w:p>
        </w:tc>
        <w:tc>
          <w:tcPr>
            <w:tcW w:w="0" w:type="auto"/>
            <w:shd w:val="clear" w:color="auto" w:fill="ACBADD"/>
            <w:vAlign w:val="center"/>
          </w:tcPr>
          <w:p w:rsidR="008A138B" w:rsidRPr="00FB4BA4" w:rsidRDefault="008A138B" w:rsidP="004E3333">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2005</w:t>
            </w:r>
          </w:p>
        </w:tc>
        <w:tc>
          <w:tcPr>
            <w:tcW w:w="0" w:type="auto"/>
            <w:shd w:val="clear" w:color="auto" w:fill="ACBADD"/>
            <w:vAlign w:val="center"/>
          </w:tcPr>
          <w:p w:rsidR="008A138B" w:rsidRPr="00FB4BA4" w:rsidRDefault="008A138B" w:rsidP="004E3333">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2006</w:t>
            </w:r>
          </w:p>
        </w:tc>
        <w:tc>
          <w:tcPr>
            <w:tcW w:w="0" w:type="auto"/>
            <w:shd w:val="clear" w:color="auto" w:fill="ACBADD"/>
            <w:vAlign w:val="center"/>
          </w:tcPr>
          <w:p w:rsidR="008A138B" w:rsidRPr="00FB4BA4" w:rsidRDefault="008A138B" w:rsidP="004E3333">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2007</w:t>
            </w:r>
          </w:p>
        </w:tc>
        <w:tc>
          <w:tcPr>
            <w:tcW w:w="0" w:type="auto"/>
            <w:shd w:val="clear" w:color="auto" w:fill="ACBADD"/>
            <w:vAlign w:val="center"/>
          </w:tcPr>
          <w:p w:rsidR="008A138B" w:rsidRPr="00FB4BA4" w:rsidRDefault="008A138B" w:rsidP="004E3333">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2008</w:t>
            </w:r>
          </w:p>
        </w:tc>
        <w:tc>
          <w:tcPr>
            <w:tcW w:w="0" w:type="auto"/>
            <w:shd w:val="clear" w:color="auto" w:fill="ACBADD"/>
            <w:vAlign w:val="center"/>
          </w:tcPr>
          <w:p w:rsidR="008A138B" w:rsidRPr="00FB4BA4" w:rsidRDefault="008A138B" w:rsidP="004E3333">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2009</w:t>
            </w:r>
          </w:p>
        </w:tc>
        <w:tc>
          <w:tcPr>
            <w:tcW w:w="0" w:type="auto"/>
            <w:shd w:val="clear" w:color="auto" w:fill="ACBADD"/>
            <w:vAlign w:val="center"/>
          </w:tcPr>
          <w:p w:rsidR="008A138B" w:rsidRPr="00FB4BA4" w:rsidRDefault="008A138B" w:rsidP="004E3333">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2010</w:t>
            </w:r>
          </w:p>
        </w:tc>
        <w:tc>
          <w:tcPr>
            <w:tcW w:w="0" w:type="auto"/>
            <w:shd w:val="clear" w:color="auto" w:fill="ACBADD"/>
            <w:vAlign w:val="center"/>
          </w:tcPr>
          <w:p w:rsidR="008A138B" w:rsidRPr="00FB4BA4" w:rsidRDefault="008A138B" w:rsidP="004E3333">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2020</w:t>
            </w:r>
          </w:p>
        </w:tc>
      </w:tr>
      <w:tr w:rsidR="008A138B" w:rsidRPr="00FB4BA4" w:rsidTr="004E3333">
        <w:trPr>
          <w:trHeight w:val="290"/>
          <w:tblCellSpacing w:w="7" w:type="dxa"/>
          <w:jc w:val="center"/>
        </w:trPr>
        <w:tc>
          <w:tcPr>
            <w:tcW w:w="0" w:type="auto"/>
            <w:shd w:val="clear" w:color="auto" w:fill="FFFFFF"/>
            <w:vAlign w:val="center"/>
          </w:tcPr>
          <w:p w:rsidR="008A138B" w:rsidRPr="00FB4BA4" w:rsidRDefault="008A138B" w:rsidP="004E3333">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w:t>
            </w:r>
          </w:p>
        </w:tc>
        <w:tc>
          <w:tcPr>
            <w:tcW w:w="0" w:type="auto"/>
            <w:shd w:val="clear" w:color="auto" w:fill="FFFFFF"/>
            <w:vAlign w:val="center"/>
          </w:tcPr>
          <w:p w:rsidR="008A138B" w:rsidRPr="00FB4BA4" w:rsidRDefault="008A138B" w:rsidP="004E3333">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2.00</w:t>
            </w:r>
          </w:p>
        </w:tc>
        <w:tc>
          <w:tcPr>
            <w:tcW w:w="0" w:type="auto"/>
            <w:shd w:val="clear" w:color="auto" w:fill="FFFFFF"/>
            <w:vAlign w:val="center"/>
          </w:tcPr>
          <w:p w:rsidR="008A138B" w:rsidRPr="00FB4BA4" w:rsidRDefault="008A138B" w:rsidP="004E3333">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2.75</w:t>
            </w:r>
          </w:p>
        </w:tc>
        <w:tc>
          <w:tcPr>
            <w:tcW w:w="0" w:type="auto"/>
            <w:shd w:val="clear" w:color="auto" w:fill="FFFFFF"/>
            <w:vAlign w:val="center"/>
          </w:tcPr>
          <w:p w:rsidR="008A138B" w:rsidRPr="00FB4BA4" w:rsidRDefault="008A138B" w:rsidP="004E3333">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3.50</w:t>
            </w:r>
          </w:p>
        </w:tc>
        <w:tc>
          <w:tcPr>
            <w:tcW w:w="0" w:type="auto"/>
            <w:shd w:val="clear" w:color="auto" w:fill="FFFFFF"/>
            <w:vAlign w:val="center"/>
          </w:tcPr>
          <w:p w:rsidR="008A138B" w:rsidRPr="00FB4BA4" w:rsidRDefault="008A138B" w:rsidP="004E3333">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4.25</w:t>
            </w:r>
          </w:p>
        </w:tc>
        <w:tc>
          <w:tcPr>
            <w:tcW w:w="0" w:type="auto"/>
            <w:shd w:val="clear" w:color="auto" w:fill="FFFFFF"/>
            <w:vAlign w:val="center"/>
          </w:tcPr>
          <w:p w:rsidR="008A138B" w:rsidRPr="00FB4BA4" w:rsidRDefault="008A138B" w:rsidP="004E3333">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5.10</w:t>
            </w:r>
          </w:p>
        </w:tc>
        <w:tc>
          <w:tcPr>
            <w:tcW w:w="0" w:type="auto"/>
            <w:shd w:val="clear" w:color="auto" w:fill="FFFFFF"/>
            <w:vAlign w:val="center"/>
          </w:tcPr>
          <w:p w:rsidR="008A138B" w:rsidRPr="00FB4BA4" w:rsidRDefault="008A138B" w:rsidP="004E3333">
            <w:pPr>
              <w:spacing w:after="0" w:line="240" w:lineRule="auto"/>
              <w:jc w:val="center"/>
              <w:rPr>
                <w:rFonts w:ascii="Calibri" w:hAnsi="Calibri" w:cs="Calibri"/>
                <w:b/>
                <w:noProof w:val="0"/>
                <w:color w:val="7030A0"/>
                <w:sz w:val="21"/>
                <w:szCs w:val="21"/>
                <w:lang w:val="en-GB" w:eastAsia="pl-PL"/>
              </w:rPr>
            </w:pPr>
            <w:r w:rsidRPr="00FB4BA4">
              <w:rPr>
                <w:rFonts w:ascii="Calibri" w:hAnsi="Calibri" w:cs="Calibri"/>
                <w:b/>
                <w:noProof w:val="0"/>
                <w:color w:val="7030A0"/>
                <w:sz w:val="21"/>
                <w:szCs w:val="21"/>
                <w:lang w:val="en-GB" w:eastAsia="pl-PL"/>
              </w:rPr>
              <w:t>5.75</w:t>
            </w:r>
          </w:p>
        </w:tc>
        <w:tc>
          <w:tcPr>
            <w:tcW w:w="0" w:type="auto"/>
            <w:shd w:val="clear" w:color="auto" w:fill="FFFFFF"/>
            <w:vAlign w:val="center"/>
          </w:tcPr>
          <w:p w:rsidR="008A138B" w:rsidRPr="00FB4BA4" w:rsidRDefault="008A138B" w:rsidP="004E3333">
            <w:pPr>
              <w:spacing w:after="0" w:line="240" w:lineRule="auto"/>
              <w:jc w:val="center"/>
              <w:rPr>
                <w:rFonts w:ascii="Calibri" w:hAnsi="Calibri" w:cs="Calibri"/>
                <w:b/>
                <w:noProof w:val="0"/>
                <w:color w:val="7030A0"/>
                <w:sz w:val="21"/>
                <w:szCs w:val="21"/>
                <w:lang w:val="en-GB" w:eastAsia="pl-PL"/>
              </w:rPr>
            </w:pPr>
            <w:r w:rsidRPr="00FB4BA4">
              <w:rPr>
                <w:rFonts w:ascii="Calibri" w:hAnsi="Calibri" w:cs="Calibri"/>
                <w:b/>
                <w:noProof w:val="0"/>
                <w:color w:val="7030A0"/>
                <w:sz w:val="21"/>
                <w:szCs w:val="21"/>
                <w:lang w:val="en-GB" w:eastAsia="pl-PL"/>
              </w:rPr>
              <w:t>20.00</w:t>
            </w:r>
          </w:p>
        </w:tc>
      </w:tr>
    </w:tbl>
    <w:p w:rsidR="008A138B" w:rsidRPr="00FB4BA4" w:rsidRDefault="008A138B" w:rsidP="002B7855">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br/>
        <w:t xml:space="preserve">The target for 2005-2009 was </w:t>
      </w:r>
      <w:r w:rsidRPr="006A08E6">
        <w:rPr>
          <w:rFonts w:ascii="Calibri" w:hAnsi="Calibri" w:cs="Calibri"/>
          <w:noProof w:val="0"/>
          <w:color w:val="auto"/>
          <w:sz w:val="21"/>
          <w:szCs w:val="21"/>
          <w:lang w:val="en-GB" w:eastAsia="pl-PL"/>
        </w:rPr>
        <w:t>not achieved</w:t>
      </w:r>
      <w:r w:rsidRPr="00FB4BA4">
        <w:rPr>
          <w:rFonts w:ascii="Calibri" w:hAnsi="Calibri" w:cs="Calibri"/>
          <w:noProof w:val="0"/>
          <w:color w:val="auto"/>
          <w:sz w:val="21"/>
          <w:szCs w:val="21"/>
          <w:lang w:val="en-GB" w:eastAsia="pl-PL"/>
        </w:rPr>
        <w:t xml:space="preserve">. The share of biofuels in the total amount of fuel in EU Member States is only 3.4% - only the Germans </w:t>
      </w:r>
      <w:r>
        <w:rPr>
          <w:rFonts w:ascii="Calibri" w:hAnsi="Calibri" w:cs="Calibri"/>
          <w:noProof w:val="0"/>
          <w:color w:val="auto"/>
          <w:sz w:val="21"/>
          <w:szCs w:val="21"/>
          <w:lang w:val="en-GB" w:eastAsia="pl-PL"/>
        </w:rPr>
        <w:t xml:space="preserve">have </w:t>
      </w:r>
      <w:r w:rsidRPr="00FB4BA4">
        <w:rPr>
          <w:rFonts w:ascii="Calibri" w:hAnsi="Calibri" w:cs="Calibri"/>
          <w:noProof w:val="0"/>
          <w:color w:val="auto"/>
          <w:sz w:val="21"/>
          <w:szCs w:val="21"/>
          <w:lang w:val="en-GB" w:eastAsia="pl-PL"/>
        </w:rPr>
        <w:t>managed to achieve the designated cap.</w:t>
      </w:r>
    </w:p>
    <w:p w:rsidR="008A138B" w:rsidRPr="00FB4BA4" w:rsidRDefault="008A138B" w:rsidP="00A34CC4">
      <w:pPr>
        <w:spacing w:after="0" w:line="240" w:lineRule="auto"/>
        <w:rPr>
          <w:rFonts w:ascii="Calibri" w:hAnsi="Calibri" w:cs="Calibri"/>
          <w:noProof w:val="0"/>
          <w:color w:val="auto"/>
          <w:sz w:val="21"/>
          <w:szCs w:val="21"/>
          <w:lang w:val="en-GB" w:eastAsia="pl-PL"/>
        </w:rPr>
      </w:pPr>
    </w:p>
    <w:p w:rsidR="008A138B" w:rsidRPr="00FB4BA4" w:rsidRDefault="008A138B" w:rsidP="009B5345">
      <w:pPr>
        <w:spacing w:after="24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In addition, the Directive 2003/30/EC obligates the Member States to</w:t>
      </w:r>
      <w:r>
        <w:rPr>
          <w:rFonts w:ascii="Calibri" w:hAnsi="Calibri" w:cs="Calibri"/>
          <w:noProof w:val="0"/>
          <w:color w:val="auto"/>
          <w:sz w:val="21"/>
          <w:szCs w:val="21"/>
          <w:lang w:val="en-GB" w:eastAsia="pl-PL"/>
        </w:rPr>
        <w:t xml:space="preserve"> design</w:t>
      </w:r>
      <w:r w:rsidRPr="00FB4BA4">
        <w:rPr>
          <w:rFonts w:ascii="Calibri" w:hAnsi="Calibri" w:cs="Calibri"/>
          <w:noProof w:val="0"/>
          <w:color w:val="auto"/>
          <w:sz w:val="21"/>
          <w:szCs w:val="21"/>
          <w:lang w:val="en-GB" w:eastAsia="pl-PL"/>
        </w:rPr>
        <w:t xml:space="preserve"> programs ensuring effective biofuel market development and allowing for public assistance in achieving this goal. Under EU law</w:t>
      </w:r>
      <w:r>
        <w:rPr>
          <w:rFonts w:ascii="Calibri" w:hAnsi="Calibri" w:cs="Calibri"/>
          <w:noProof w:val="0"/>
          <w:color w:val="auto"/>
          <w:sz w:val="21"/>
          <w:szCs w:val="21"/>
          <w:lang w:val="en-GB" w:eastAsia="pl-PL"/>
        </w:rPr>
        <w:t>,</w:t>
      </w:r>
      <w:r w:rsidRPr="00FB4BA4">
        <w:rPr>
          <w:rFonts w:ascii="Calibri" w:hAnsi="Calibri" w:cs="Calibri"/>
          <w:noProof w:val="0"/>
          <w:color w:val="auto"/>
          <w:sz w:val="21"/>
          <w:szCs w:val="21"/>
          <w:lang w:val="en-GB" w:eastAsia="pl-PL"/>
        </w:rPr>
        <w:t xml:space="preserve"> it is recommended to establish a list of alternative fuels in each of the EU Member States and </w:t>
      </w:r>
      <w:r>
        <w:rPr>
          <w:rFonts w:ascii="Calibri" w:hAnsi="Calibri" w:cs="Calibri"/>
          <w:noProof w:val="0"/>
          <w:color w:val="auto"/>
          <w:sz w:val="21"/>
          <w:szCs w:val="21"/>
          <w:lang w:val="en-GB" w:eastAsia="pl-PL"/>
        </w:rPr>
        <w:t xml:space="preserve"> to develop</w:t>
      </w:r>
      <w:r w:rsidRPr="00FB4BA4">
        <w:rPr>
          <w:rFonts w:ascii="Calibri" w:hAnsi="Calibri" w:cs="Calibri"/>
          <w:noProof w:val="0"/>
          <w:color w:val="auto"/>
          <w:sz w:val="21"/>
          <w:szCs w:val="21"/>
          <w:lang w:val="en-GB" w:eastAsia="pl-PL"/>
        </w:rPr>
        <w:t xml:space="preserve"> quality standards for alternative fuels used in road transport.</w:t>
      </w:r>
    </w:p>
    <w:p w:rsidR="008A138B" w:rsidRPr="00FB4BA4" w:rsidRDefault="008A138B" w:rsidP="008B3CA1">
      <w:pPr>
        <w:spacing w:after="0" w:line="240" w:lineRule="auto"/>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Member States sh</w:t>
      </w:r>
      <w:r>
        <w:rPr>
          <w:rFonts w:ascii="Calibri" w:hAnsi="Calibri" w:cs="Calibri"/>
          <w:b/>
          <w:noProof w:val="0"/>
          <w:color w:val="auto"/>
          <w:sz w:val="21"/>
          <w:szCs w:val="21"/>
          <w:lang w:val="en-GB" w:eastAsia="pl-PL"/>
        </w:rPr>
        <w:t>ould</w:t>
      </w:r>
      <w:r w:rsidRPr="00FB4BA4">
        <w:rPr>
          <w:rFonts w:ascii="Calibri" w:hAnsi="Calibri" w:cs="Calibri"/>
          <w:b/>
          <w:noProof w:val="0"/>
          <w:color w:val="auto"/>
          <w:sz w:val="21"/>
          <w:szCs w:val="21"/>
          <w:lang w:val="en-GB" w:eastAsia="pl-PL"/>
        </w:rPr>
        <w:t xml:space="preserve"> report to the Commission, before 1</w:t>
      </w:r>
      <w:r w:rsidRPr="00FB4BA4">
        <w:rPr>
          <w:rFonts w:ascii="Calibri" w:hAnsi="Calibri" w:cs="Calibri"/>
          <w:b/>
          <w:noProof w:val="0"/>
          <w:color w:val="auto"/>
          <w:sz w:val="21"/>
          <w:szCs w:val="21"/>
          <w:vertAlign w:val="superscript"/>
          <w:lang w:val="en-GB" w:eastAsia="pl-PL"/>
        </w:rPr>
        <w:t>st</w:t>
      </w:r>
      <w:r w:rsidRPr="00FB4BA4">
        <w:rPr>
          <w:rFonts w:ascii="Calibri" w:hAnsi="Calibri" w:cs="Calibri"/>
          <w:b/>
          <w:noProof w:val="0"/>
          <w:color w:val="auto"/>
          <w:sz w:val="21"/>
          <w:szCs w:val="21"/>
          <w:lang w:val="en-GB" w:eastAsia="pl-PL"/>
        </w:rPr>
        <w:t xml:space="preserve"> of July each year, on:</w:t>
      </w:r>
    </w:p>
    <w:p w:rsidR="008A138B" w:rsidRPr="00FB4BA4" w:rsidRDefault="008A138B" w:rsidP="008835B5">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the measures taken to promote the use of biofuels or other renewable fuels to replace diesel or petrol for transport purposes,</w:t>
      </w:r>
    </w:p>
    <w:p w:rsidR="008A138B" w:rsidRPr="00FB4BA4" w:rsidRDefault="008A138B" w:rsidP="008835B5">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the national resources allocated to the production of biomass for energy uses other than transport,</w:t>
      </w:r>
    </w:p>
    <w:p w:rsidR="008A138B" w:rsidRDefault="008A138B" w:rsidP="00E352F4">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 the total sales of transport fuel and the share of biofuels, pure or blended, and other renewable fuels placed on </w:t>
      </w:r>
      <w:r w:rsidRPr="005435C0">
        <w:rPr>
          <w:rFonts w:ascii="Calibri" w:hAnsi="Calibri" w:cs="Calibri"/>
          <w:noProof w:val="0"/>
          <w:color w:val="auto"/>
          <w:sz w:val="21"/>
          <w:szCs w:val="21"/>
          <w:lang w:val="en-GB" w:eastAsia="pl-PL"/>
        </w:rPr>
        <w:t>the market. Where appropriate</w:t>
      </w:r>
      <w:r w:rsidRPr="00FB4BA4">
        <w:rPr>
          <w:rFonts w:ascii="Calibri" w:hAnsi="Calibri" w:cs="Calibri"/>
          <w:noProof w:val="0"/>
          <w:color w:val="auto"/>
          <w:sz w:val="21"/>
          <w:szCs w:val="21"/>
          <w:lang w:val="en-GB" w:eastAsia="pl-PL"/>
        </w:rPr>
        <w:t>, Member States sh</w:t>
      </w:r>
      <w:r>
        <w:rPr>
          <w:rFonts w:ascii="Calibri" w:hAnsi="Calibri" w:cs="Calibri"/>
          <w:noProof w:val="0"/>
          <w:color w:val="auto"/>
          <w:sz w:val="21"/>
          <w:szCs w:val="21"/>
          <w:lang w:val="en-GB" w:eastAsia="pl-PL"/>
        </w:rPr>
        <w:t>ould</w:t>
      </w:r>
      <w:r w:rsidRPr="00FB4BA4">
        <w:rPr>
          <w:rFonts w:ascii="Calibri" w:hAnsi="Calibri" w:cs="Calibri"/>
          <w:noProof w:val="0"/>
          <w:color w:val="auto"/>
          <w:sz w:val="21"/>
          <w:szCs w:val="21"/>
          <w:lang w:val="en-GB" w:eastAsia="pl-PL"/>
        </w:rPr>
        <w:t xml:space="preserve"> report on any exceptional conditions in the supply of crude oil or oil products that have affected the marketing of biofuels and other renewable fuels. </w:t>
      </w:r>
    </w:p>
    <w:p w:rsidR="005435C0" w:rsidRDefault="005435C0" w:rsidP="00E352F4">
      <w:pPr>
        <w:spacing w:after="0" w:line="240" w:lineRule="auto"/>
        <w:jc w:val="both"/>
        <w:rPr>
          <w:rFonts w:ascii="Calibri" w:hAnsi="Calibri" w:cs="Calibri"/>
          <w:b/>
          <w:noProof w:val="0"/>
          <w:color w:val="auto"/>
          <w:sz w:val="21"/>
          <w:szCs w:val="21"/>
          <w:lang w:val="en-GB" w:eastAsia="pl-PL"/>
        </w:rPr>
      </w:pPr>
    </w:p>
    <w:p w:rsidR="008A138B" w:rsidRPr="00FB4BA4" w:rsidRDefault="008A138B" w:rsidP="00E352F4">
      <w:pPr>
        <w:spacing w:after="0" w:line="240" w:lineRule="auto"/>
        <w:jc w:val="both"/>
        <w:rPr>
          <w:rFonts w:ascii="Calibri" w:hAnsi="Calibri" w:cs="Calibri"/>
          <w:noProof w:val="0"/>
          <w:color w:val="auto"/>
          <w:sz w:val="21"/>
          <w:szCs w:val="21"/>
          <w:lang w:val="en-GB" w:eastAsia="pl-PL"/>
        </w:rPr>
      </w:pPr>
      <w:r w:rsidRPr="00FB4BA4">
        <w:rPr>
          <w:rFonts w:ascii="Calibri" w:hAnsi="Calibri" w:cs="Calibri"/>
          <w:b/>
          <w:noProof w:val="0"/>
          <w:color w:val="auto"/>
          <w:sz w:val="21"/>
          <w:szCs w:val="21"/>
          <w:lang w:val="en-GB" w:eastAsia="pl-PL"/>
        </w:rPr>
        <w:t>Biofuel production is quite expensive,</w:t>
      </w:r>
      <w:r>
        <w:rPr>
          <w:rFonts w:ascii="Calibri" w:hAnsi="Calibri" w:cs="Calibri"/>
          <w:b/>
          <w:noProof w:val="0"/>
          <w:color w:val="auto"/>
          <w:sz w:val="21"/>
          <w:szCs w:val="21"/>
          <w:lang w:val="en-GB" w:eastAsia="pl-PL"/>
        </w:rPr>
        <w:t xml:space="preserve"> therefore</w:t>
      </w:r>
      <w:r w:rsidRPr="00FB4BA4">
        <w:rPr>
          <w:rFonts w:ascii="Calibri" w:hAnsi="Calibri" w:cs="Calibri"/>
          <w:b/>
          <w:noProof w:val="0"/>
          <w:color w:val="auto"/>
          <w:sz w:val="21"/>
          <w:szCs w:val="21"/>
          <w:lang w:val="en-GB" w:eastAsia="pl-PL"/>
        </w:rPr>
        <w:t xml:space="preserve"> EU law allows Member States to apply total or partial tax exemption for biofuels. </w:t>
      </w:r>
      <w:r w:rsidRPr="00FB4BA4">
        <w:rPr>
          <w:rFonts w:ascii="Calibri" w:hAnsi="Calibri" w:cs="Calibri"/>
          <w:noProof w:val="0"/>
          <w:color w:val="auto"/>
          <w:sz w:val="21"/>
          <w:szCs w:val="21"/>
          <w:lang w:val="en-GB" w:eastAsia="pl-PL"/>
        </w:rPr>
        <w:t xml:space="preserve">This issue </w:t>
      </w:r>
      <w:r>
        <w:rPr>
          <w:rFonts w:ascii="Calibri" w:hAnsi="Calibri" w:cs="Calibri"/>
          <w:noProof w:val="0"/>
          <w:color w:val="auto"/>
          <w:sz w:val="21"/>
          <w:szCs w:val="21"/>
          <w:lang w:val="en-GB" w:eastAsia="pl-PL"/>
        </w:rPr>
        <w:t>is</w:t>
      </w:r>
      <w:r w:rsidRPr="00FB4BA4">
        <w:rPr>
          <w:rFonts w:ascii="Calibri" w:hAnsi="Calibri" w:cs="Calibri"/>
          <w:noProof w:val="0"/>
          <w:color w:val="auto"/>
          <w:sz w:val="21"/>
          <w:szCs w:val="21"/>
          <w:lang w:val="en-GB" w:eastAsia="pl-PL"/>
        </w:rPr>
        <w:t xml:space="preserve"> governed by the Directive 2003/96/EC. According to Article 16 of the above Directive, Member States may grant exemptions or reductions in the excise duty for biofuels, but </w:t>
      </w:r>
      <w:r>
        <w:rPr>
          <w:rFonts w:ascii="Calibri" w:hAnsi="Calibri" w:cs="Calibri"/>
          <w:noProof w:val="0"/>
          <w:color w:val="auto"/>
          <w:sz w:val="21"/>
          <w:szCs w:val="21"/>
          <w:lang w:val="en-GB" w:eastAsia="pl-PL"/>
        </w:rPr>
        <w:t xml:space="preserve">only </w:t>
      </w:r>
      <w:r w:rsidRPr="00FB4BA4">
        <w:rPr>
          <w:rFonts w:ascii="Calibri" w:hAnsi="Calibri" w:cs="Calibri"/>
          <w:noProof w:val="0"/>
          <w:color w:val="auto"/>
          <w:sz w:val="21"/>
          <w:szCs w:val="21"/>
          <w:lang w:val="en-GB" w:eastAsia="pl-PL"/>
        </w:rPr>
        <w:t>under certain conditions. Tax incentives for biofuels are treated as state aid and cannot be granted without the consent of the European Commission. The Commission examines whether each public assistance will not cause undue distortion of competition</w:t>
      </w:r>
      <w:r>
        <w:rPr>
          <w:rFonts w:ascii="Calibri" w:hAnsi="Calibri" w:cs="Calibri"/>
          <w:noProof w:val="0"/>
          <w:color w:val="auto"/>
          <w:sz w:val="21"/>
          <w:szCs w:val="21"/>
          <w:lang w:val="en-GB" w:eastAsia="pl-PL"/>
        </w:rPr>
        <w:t>,</w:t>
      </w:r>
      <w:r w:rsidRPr="00FB4BA4">
        <w:rPr>
          <w:rFonts w:ascii="Calibri" w:hAnsi="Calibri" w:cs="Calibri"/>
          <w:noProof w:val="0"/>
          <w:color w:val="auto"/>
          <w:sz w:val="21"/>
          <w:szCs w:val="21"/>
          <w:lang w:val="en-GB" w:eastAsia="pl-PL"/>
        </w:rPr>
        <w:t xml:space="preserve"> and whether it is in accordance with the procedures of granting state aid for environmental protection.</w:t>
      </w:r>
    </w:p>
    <w:p w:rsidR="008A138B" w:rsidRPr="00FB4BA4" w:rsidRDefault="008A138B" w:rsidP="00E352F4">
      <w:pPr>
        <w:spacing w:after="0" w:line="240" w:lineRule="auto"/>
        <w:jc w:val="both"/>
        <w:rPr>
          <w:rFonts w:ascii="Calibri" w:hAnsi="Calibri" w:cs="Calibri"/>
          <w:noProof w:val="0"/>
          <w:color w:val="auto"/>
          <w:sz w:val="21"/>
          <w:szCs w:val="21"/>
          <w:lang w:val="en-GB" w:eastAsia="pl-PL"/>
        </w:rPr>
      </w:pPr>
    </w:p>
    <w:p w:rsidR="008A138B" w:rsidRPr="00FB4BA4" w:rsidRDefault="008A138B" w:rsidP="00E352F4">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It is assumed that public assistance has the sole purpose of compensating the additional costs associated with the production of alternative fuels. Therefore, the Commission verifies whether the state aid granted in the form of exemptions or tax credits </w:t>
      </w:r>
      <w:r>
        <w:rPr>
          <w:rFonts w:ascii="Calibri" w:hAnsi="Calibri" w:cs="Calibri"/>
          <w:noProof w:val="0"/>
          <w:color w:val="auto"/>
          <w:sz w:val="21"/>
          <w:szCs w:val="21"/>
          <w:lang w:val="en-GB" w:eastAsia="pl-PL"/>
        </w:rPr>
        <w:t xml:space="preserve">to biofuel </w:t>
      </w:r>
      <w:r w:rsidRPr="00FB4BA4">
        <w:rPr>
          <w:rFonts w:ascii="Calibri" w:hAnsi="Calibri" w:cs="Calibri"/>
          <w:noProof w:val="0"/>
          <w:color w:val="auto"/>
          <w:sz w:val="21"/>
          <w:szCs w:val="21"/>
          <w:lang w:val="en-GB" w:eastAsia="pl-PL"/>
        </w:rPr>
        <w:t>producer</w:t>
      </w:r>
      <w:r>
        <w:rPr>
          <w:rFonts w:ascii="Calibri" w:hAnsi="Calibri" w:cs="Calibri"/>
          <w:noProof w:val="0"/>
          <w:color w:val="auto"/>
          <w:sz w:val="21"/>
          <w:szCs w:val="21"/>
          <w:lang w:val="en-GB" w:eastAsia="pl-PL"/>
        </w:rPr>
        <w:t>s,</w:t>
      </w:r>
      <w:r w:rsidRPr="00FB4BA4">
        <w:rPr>
          <w:rFonts w:ascii="Calibri" w:hAnsi="Calibri" w:cs="Calibri"/>
          <w:noProof w:val="0"/>
          <w:color w:val="auto"/>
          <w:sz w:val="21"/>
          <w:szCs w:val="21"/>
          <w:lang w:val="en-GB" w:eastAsia="pl-PL"/>
        </w:rPr>
        <w:t xml:space="preserve"> does not</w:t>
      </w:r>
      <w:r>
        <w:rPr>
          <w:rFonts w:ascii="Calibri" w:hAnsi="Calibri" w:cs="Calibri"/>
          <w:noProof w:val="0"/>
          <w:color w:val="auto"/>
          <w:sz w:val="21"/>
          <w:szCs w:val="21"/>
          <w:lang w:val="en-GB" w:eastAsia="pl-PL"/>
        </w:rPr>
        <w:t xml:space="preserve"> result in</w:t>
      </w:r>
      <w:r w:rsidRPr="00FB4BA4">
        <w:rPr>
          <w:rFonts w:ascii="Calibri" w:hAnsi="Calibri" w:cs="Calibri"/>
          <w:noProof w:val="0"/>
          <w:color w:val="auto"/>
          <w:sz w:val="21"/>
          <w:szCs w:val="21"/>
          <w:lang w:val="en-GB" w:eastAsia="pl-PL"/>
        </w:rPr>
        <w:t xml:space="preserve"> undue benefits.</w:t>
      </w:r>
    </w:p>
    <w:p w:rsidR="008A138B" w:rsidRPr="00F015E6" w:rsidRDefault="008A138B" w:rsidP="00BE06AC">
      <w:pPr>
        <w:spacing w:after="0" w:line="240" w:lineRule="auto"/>
        <w:ind w:right="-2"/>
        <w:jc w:val="both"/>
        <w:rPr>
          <w:rFonts w:ascii="Calibri" w:hAnsi="Calibri" w:cs="Calibri"/>
          <w:noProof w:val="0"/>
          <w:color w:val="FF0000"/>
          <w:sz w:val="21"/>
          <w:szCs w:val="21"/>
          <w:lang w:val="en-GB" w:eastAsia="pl-PL"/>
        </w:rPr>
      </w:pPr>
      <w:r w:rsidRPr="00B559AB">
        <w:rPr>
          <w:rFonts w:ascii="Calibri" w:hAnsi="Calibri" w:cs="Calibri"/>
          <w:noProof w:val="0"/>
          <w:color w:val="auto"/>
          <w:sz w:val="21"/>
          <w:szCs w:val="21"/>
          <w:lang w:val="en-GB" w:eastAsia="pl-PL"/>
        </w:rPr>
        <w:t>The y</w:t>
      </w:r>
      <w:r w:rsidR="0019375D" w:rsidRPr="00B559AB">
        <w:rPr>
          <w:rFonts w:ascii="Calibri" w:hAnsi="Calibri" w:cs="Calibri"/>
          <w:noProof w:val="0"/>
          <w:color w:val="auto"/>
          <w:sz w:val="21"/>
          <w:szCs w:val="21"/>
          <w:lang w:val="en-GB" w:eastAsia="pl-PL"/>
        </w:rPr>
        <w:t>ear 2013</w:t>
      </w:r>
      <w:r w:rsidRPr="00B559AB">
        <w:rPr>
          <w:rFonts w:ascii="Calibri" w:hAnsi="Calibri" w:cs="Calibri"/>
          <w:noProof w:val="0"/>
          <w:color w:val="auto"/>
          <w:sz w:val="21"/>
          <w:szCs w:val="21"/>
          <w:lang w:val="en-GB" w:eastAsia="pl-PL"/>
        </w:rPr>
        <w:t xml:space="preserve"> in Poland was the </w:t>
      </w:r>
      <w:r w:rsidR="0019375D" w:rsidRPr="00B559AB">
        <w:rPr>
          <w:rFonts w:ascii="Calibri" w:hAnsi="Calibri" w:cs="Calibri"/>
          <w:noProof w:val="0"/>
          <w:color w:val="auto"/>
          <w:sz w:val="21"/>
          <w:szCs w:val="21"/>
          <w:lang w:val="en-GB" w:eastAsia="pl-PL"/>
        </w:rPr>
        <w:t>6-th</w:t>
      </w:r>
      <w:r w:rsidRPr="00B559AB">
        <w:rPr>
          <w:rFonts w:ascii="Calibri" w:hAnsi="Calibri" w:cs="Calibri"/>
          <w:noProof w:val="0"/>
          <w:color w:val="auto"/>
          <w:sz w:val="21"/>
          <w:szCs w:val="21"/>
          <w:lang w:val="en-GB" w:eastAsia="pl-PL"/>
        </w:rPr>
        <w:t xml:space="preserve"> consecutive year in which fuel producers and importers were obliged to  introduce biocomponents and biofuels to the domestic fuel market.</w:t>
      </w:r>
      <w:r w:rsidRPr="00F015E6">
        <w:rPr>
          <w:rFonts w:ascii="Calibri" w:hAnsi="Calibri" w:cs="Calibri"/>
          <w:noProof w:val="0"/>
          <w:color w:val="auto"/>
          <w:sz w:val="21"/>
          <w:szCs w:val="21"/>
          <w:lang w:val="en-GB" w:eastAsia="pl-PL"/>
        </w:rPr>
        <w:t xml:space="preserve">       </w:t>
      </w:r>
      <w:r w:rsidRPr="00F015E6">
        <w:rPr>
          <w:rFonts w:ascii="Calibri" w:hAnsi="Calibri" w:cs="Calibri"/>
          <w:noProof w:val="0"/>
          <w:color w:val="FF0000"/>
          <w:sz w:val="21"/>
          <w:szCs w:val="21"/>
          <w:lang w:val="en-GB" w:eastAsia="pl-PL"/>
        </w:rPr>
        <w:t xml:space="preserve"> </w:t>
      </w:r>
    </w:p>
    <w:p w:rsidR="008A138B" w:rsidRPr="00FB4BA4" w:rsidRDefault="008A138B" w:rsidP="00A34CC4">
      <w:pPr>
        <w:spacing w:after="0" w:line="240" w:lineRule="auto"/>
        <w:ind w:right="-2"/>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ind w:right="-2"/>
        <w:jc w:val="both"/>
        <w:rPr>
          <w:rFonts w:ascii="Calibri" w:hAnsi="Calibri" w:cs="Calibri"/>
          <w:noProof w:val="0"/>
          <w:color w:val="auto"/>
          <w:sz w:val="21"/>
          <w:szCs w:val="21"/>
          <w:lang w:val="en-GB" w:eastAsia="pl-PL"/>
        </w:rPr>
      </w:pPr>
    </w:p>
    <w:p w:rsidR="008A138B" w:rsidRPr="00FB4BA4" w:rsidRDefault="002C645E" w:rsidP="00A34CC4">
      <w:pPr>
        <w:spacing w:after="0" w:line="240" w:lineRule="auto"/>
        <w:ind w:right="-2"/>
        <w:jc w:val="both"/>
        <w:rPr>
          <w:rFonts w:ascii="Calibri" w:hAnsi="Calibri" w:cs="Calibri"/>
          <w:b/>
          <w:noProof w:val="0"/>
          <w:color w:val="auto"/>
          <w:sz w:val="21"/>
          <w:szCs w:val="21"/>
          <w:lang w:val="en-GB" w:eastAsia="pl-PL"/>
        </w:rPr>
      </w:pPr>
      <w:r>
        <w:rPr>
          <w:rFonts w:ascii="Calibri" w:hAnsi="Calibri" w:cs="Calibri"/>
          <w:b/>
          <w:color w:val="auto"/>
          <w:sz w:val="21"/>
          <w:szCs w:val="21"/>
          <w:lang w:val="en-US"/>
        </w:rPr>
        <w:drawing>
          <wp:inline distT="0" distB="0" distL="0" distR="0">
            <wp:extent cx="5915660" cy="4277995"/>
            <wp:effectExtent l="19050" t="0" r="889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915660" cy="4277995"/>
                    </a:xfrm>
                    <a:prstGeom prst="rect">
                      <a:avLst/>
                    </a:prstGeom>
                    <a:noFill/>
                    <a:ln w="9525">
                      <a:noFill/>
                      <a:miter lim="800000"/>
                      <a:headEnd/>
                      <a:tailEnd/>
                    </a:ln>
                  </pic:spPr>
                </pic:pic>
              </a:graphicData>
            </a:graphic>
          </wp:inline>
        </w:drawing>
      </w:r>
    </w:p>
    <w:p w:rsidR="008A138B" w:rsidRPr="00FB4BA4" w:rsidRDefault="008A138B" w:rsidP="00A34CC4">
      <w:pPr>
        <w:spacing w:after="0" w:line="240" w:lineRule="auto"/>
        <w:ind w:right="-2"/>
        <w:jc w:val="both"/>
        <w:rPr>
          <w:rFonts w:ascii="Calibri" w:hAnsi="Calibri" w:cs="Calibri"/>
          <w:b/>
          <w:noProof w:val="0"/>
          <w:color w:val="auto"/>
          <w:sz w:val="21"/>
          <w:szCs w:val="21"/>
          <w:lang w:val="en-GB" w:eastAsia="pl-PL"/>
        </w:rPr>
      </w:pPr>
    </w:p>
    <w:p w:rsidR="008A138B" w:rsidRDefault="008A138B" w:rsidP="00C71298">
      <w:pPr>
        <w:spacing w:after="0" w:line="240" w:lineRule="auto"/>
        <w:ind w:right="-2"/>
        <w:jc w:val="both"/>
        <w:rPr>
          <w:rFonts w:ascii="Calibri" w:hAnsi="Calibri" w:cs="Calibri"/>
          <w:b/>
          <w:noProof w:val="0"/>
          <w:color w:val="auto"/>
          <w:sz w:val="21"/>
          <w:szCs w:val="21"/>
          <w:lang w:val="en-GB" w:eastAsia="pl-PL"/>
        </w:rPr>
      </w:pPr>
    </w:p>
    <w:p w:rsidR="008A138B" w:rsidRDefault="008A138B" w:rsidP="00C71298">
      <w:pPr>
        <w:spacing w:after="0" w:line="240" w:lineRule="auto"/>
        <w:ind w:right="-2"/>
        <w:jc w:val="both"/>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National Indicative</w:t>
      </w:r>
      <w:r>
        <w:rPr>
          <w:rFonts w:ascii="Calibri" w:hAnsi="Calibri" w:cs="Calibri"/>
          <w:b/>
          <w:noProof w:val="0"/>
          <w:color w:val="auto"/>
          <w:sz w:val="21"/>
          <w:szCs w:val="21"/>
          <w:lang w:val="en-GB" w:eastAsia="pl-PL"/>
        </w:rPr>
        <w:t xml:space="preserve"> Target</w:t>
      </w:r>
      <w:r w:rsidRPr="00FB4BA4">
        <w:rPr>
          <w:rFonts w:ascii="Calibri" w:hAnsi="Calibri" w:cs="Calibri"/>
          <w:b/>
          <w:noProof w:val="0"/>
          <w:color w:val="auto"/>
          <w:sz w:val="21"/>
          <w:szCs w:val="21"/>
          <w:lang w:val="en-GB" w:eastAsia="pl-PL"/>
        </w:rPr>
        <w:t>, specifying the minimum proportion of biocomponents in fuels and liq</w:t>
      </w:r>
      <w:r>
        <w:rPr>
          <w:rFonts w:ascii="Calibri" w:hAnsi="Calibri" w:cs="Calibri"/>
          <w:b/>
          <w:noProof w:val="0"/>
          <w:color w:val="auto"/>
          <w:sz w:val="21"/>
          <w:szCs w:val="21"/>
          <w:lang w:val="en-GB" w:eastAsia="pl-PL"/>
        </w:rPr>
        <w:t xml:space="preserve">uid biofuels marketed in 2010 </w:t>
      </w:r>
      <w:r w:rsidRPr="00FB4BA4">
        <w:rPr>
          <w:rFonts w:ascii="Calibri" w:hAnsi="Calibri" w:cs="Calibri"/>
          <w:b/>
          <w:noProof w:val="0"/>
          <w:color w:val="auto"/>
          <w:sz w:val="21"/>
          <w:szCs w:val="21"/>
          <w:lang w:val="en-GB" w:eastAsia="pl-PL"/>
        </w:rPr>
        <w:t>amounts to 5.75% by calorific value.</w:t>
      </w:r>
    </w:p>
    <w:p w:rsidR="008A138B" w:rsidRPr="00C71298" w:rsidRDefault="008A138B" w:rsidP="00C71298">
      <w:pPr>
        <w:spacing w:after="0" w:line="240" w:lineRule="auto"/>
        <w:ind w:right="-2"/>
        <w:jc w:val="both"/>
        <w:rPr>
          <w:rFonts w:ascii="Calibri" w:hAnsi="Calibri" w:cs="Calibri"/>
          <w:b/>
          <w:noProof w:val="0"/>
          <w:color w:val="auto"/>
          <w:sz w:val="21"/>
          <w:szCs w:val="21"/>
          <w:lang w:val="en-GB" w:eastAsia="pl-PL"/>
        </w:rPr>
      </w:pPr>
      <w:r w:rsidRPr="00FB4BA4">
        <w:rPr>
          <w:rFonts w:ascii="Calibri" w:hAnsi="Calibri" w:cs="Calibri"/>
          <w:noProof w:val="0"/>
          <w:color w:val="auto"/>
          <w:sz w:val="21"/>
          <w:szCs w:val="21"/>
          <w:lang w:val="en-GB" w:eastAsia="pl-PL"/>
        </w:rPr>
        <w:t xml:space="preserve">In the light of </w:t>
      </w:r>
      <w:r>
        <w:rPr>
          <w:rFonts w:ascii="Calibri" w:hAnsi="Calibri" w:cs="Calibri"/>
          <w:noProof w:val="0"/>
          <w:color w:val="auto"/>
          <w:sz w:val="21"/>
          <w:szCs w:val="21"/>
          <w:lang w:val="en-GB" w:eastAsia="pl-PL"/>
        </w:rPr>
        <w:t xml:space="preserve">the </w:t>
      </w:r>
      <w:r w:rsidRPr="00FB4BA4">
        <w:rPr>
          <w:rFonts w:ascii="Calibri" w:hAnsi="Calibri" w:cs="Calibri"/>
          <w:noProof w:val="0"/>
          <w:color w:val="auto"/>
          <w:sz w:val="21"/>
          <w:szCs w:val="21"/>
          <w:lang w:val="en-GB" w:eastAsia="pl-PL"/>
        </w:rPr>
        <w:t xml:space="preserve">existing </w:t>
      </w:r>
      <w:r>
        <w:rPr>
          <w:rFonts w:ascii="Calibri" w:hAnsi="Calibri" w:cs="Calibri"/>
          <w:noProof w:val="0"/>
          <w:color w:val="auto"/>
          <w:sz w:val="21"/>
          <w:szCs w:val="21"/>
          <w:lang w:val="en-GB" w:eastAsia="pl-PL"/>
        </w:rPr>
        <w:t>Union</w:t>
      </w:r>
      <w:r w:rsidRPr="00FB4BA4">
        <w:rPr>
          <w:rFonts w:ascii="Calibri" w:hAnsi="Calibri" w:cs="Calibri"/>
          <w:noProof w:val="0"/>
          <w:color w:val="auto"/>
          <w:sz w:val="21"/>
          <w:szCs w:val="21"/>
          <w:lang w:val="en-GB" w:eastAsia="pl-PL"/>
        </w:rPr>
        <w:t xml:space="preserve"> legislation it is possible to promote the development of biofuels by supporting </w:t>
      </w:r>
      <w:r>
        <w:rPr>
          <w:rFonts w:ascii="Calibri" w:hAnsi="Calibri" w:cs="Calibri"/>
          <w:noProof w:val="0"/>
          <w:color w:val="auto"/>
          <w:sz w:val="21"/>
          <w:szCs w:val="21"/>
          <w:lang w:val="en-GB" w:eastAsia="pl-PL"/>
        </w:rPr>
        <w:t xml:space="preserve">the </w:t>
      </w:r>
      <w:r w:rsidRPr="00FB4BA4">
        <w:rPr>
          <w:rFonts w:ascii="Calibri" w:hAnsi="Calibri" w:cs="Calibri"/>
          <w:noProof w:val="0"/>
          <w:color w:val="auto"/>
          <w:sz w:val="21"/>
          <w:szCs w:val="21"/>
          <w:lang w:val="en-GB" w:eastAsia="pl-PL"/>
        </w:rPr>
        <w:t>agriculture producing biomass for fuel. Farmers can receive a single direct payment – the Single Area Payment Scheme (SAPS). To be entitled to SAPS, the land must be maintained in good agricultural condition. In addition, payments are allocated to the agricultural land planted with certain crops, e.g. rapeseed, soybean.</w:t>
      </w:r>
    </w:p>
    <w:p w:rsidR="008A138B" w:rsidRPr="00FB4BA4" w:rsidRDefault="008A138B" w:rsidP="00CE536A">
      <w:pPr>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Due to diverse climatic conditions in the EU, which</w:t>
      </w:r>
      <w:r>
        <w:rPr>
          <w:rFonts w:ascii="Calibri" w:hAnsi="Calibri" w:cs="Calibri"/>
          <w:noProof w:val="0"/>
          <w:color w:val="auto"/>
          <w:sz w:val="21"/>
          <w:szCs w:val="21"/>
          <w:lang w:val="en-GB" w:eastAsia="pl-PL"/>
        </w:rPr>
        <w:t xml:space="preserve"> require the use of</w:t>
      </w:r>
      <w:r w:rsidRPr="00FB4BA4">
        <w:rPr>
          <w:rFonts w:ascii="Calibri" w:hAnsi="Calibri" w:cs="Calibri"/>
          <w:noProof w:val="0"/>
          <w:color w:val="auto"/>
          <w:sz w:val="21"/>
          <w:szCs w:val="21"/>
          <w:lang w:val="en-GB" w:eastAsia="pl-PL"/>
        </w:rPr>
        <w:t xml:space="preserve"> high quality biofuels</w:t>
      </w:r>
      <w:r>
        <w:rPr>
          <w:rFonts w:ascii="Calibri" w:hAnsi="Calibri" w:cs="Calibri"/>
          <w:noProof w:val="0"/>
          <w:color w:val="auto"/>
          <w:sz w:val="21"/>
          <w:szCs w:val="21"/>
          <w:lang w:val="en-GB" w:eastAsia="pl-PL"/>
        </w:rPr>
        <w:t>,</w:t>
      </w:r>
      <w:r w:rsidRPr="00FB4BA4">
        <w:rPr>
          <w:rFonts w:ascii="Calibri" w:hAnsi="Calibri" w:cs="Calibri"/>
          <w:noProof w:val="0"/>
          <w:color w:val="auto"/>
          <w:sz w:val="21"/>
          <w:szCs w:val="21"/>
          <w:lang w:val="en-GB" w:eastAsia="pl-PL"/>
        </w:rPr>
        <w:t xml:space="preserve"> and</w:t>
      </w:r>
      <w:r>
        <w:rPr>
          <w:rFonts w:ascii="Calibri" w:hAnsi="Calibri" w:cs="Calibri"/>
          <w:noProof w:val="0"/>
          <w:color w:val="auto"/>
          <w:sz w:val="21"/>
          <w:szCs w:val="21"/>
          <w:lang w:val="en-GB" w:eastAsia="pl-PL"/>
        </w:rPr>
        <w:t xml:space="preserve"> responding to</w:t>
      </w:r>
      <w:r w:rsidRPr="00FB4BA4">
        <w:rPr>
          <w:rFonts w:ascii="Calibri" w:hAnsi="Calibri" w:cs="Calibri"/>
          <w:noProof w:val="0"/>
          <w:color w:val="auto"/>
          <w:sz w:val="21"/>
          <w:szCs w:val="21"/>
          <w:lang w:val="en-GB" w:eastAsia="pl-PL"/>
        </w:rPr>
        <w:t xml:space="preserve"> the concerns of car owners</w:t>
      </w:r>
      <w:r>
        <w:rPr>
          <w:rFonts w:ascii="Calibri" w:hAnsi="Calibri" w:cs="Calibri"/>
          <w:noProof w:val="0"/>
          <w:color w:val="auto"/>
          <w:sz w:val="21"/>
          <w:szCs w:val="21"/>
          <w:lang w:val="en-GB" w:eastAsia="pl-PL"/>
        </w:rPr>
        <w:t>,</w:t>
      </w:r>
      <w:r w:rsidRPr="00FB4BA4">
        <w:rPr>
          <w:rFonts w:ascii="Calibri" w:hAnsi="Calibri" w:cs="Calibri"/>
          <w:noProof w:val="0"/>
          <w:color w:val="auto"/>
          <w:sz w:val="21"/>
          <w:szCs w:val="21"/>
          <w:lang w:val="en-GB" w:eastAsia="pl-PL"/>
        </w:rPr>
        <w:t xml:space="preserve"> who fear that biofuels will not work well in low temperatures, the European Commission recommended introduction of tax incentives in order to promote</w:t>
      </w:r>
      <w:r>
        <w:rPr>
          <w:rFonts w:ascii="Calibri" w:hAnsi="Calibri" w:cs="Calibri"/>
          <w:noProof w:val="0"/>
          <w:color w:val="auto"/>
          <w:sz w:val="21"/>
          <w:szCs w:val="21"/>
          <w:lang w:val="en-GB" w:eastAsia="pl-PL"/>
        </w:rPr>
        <w:t xml:space="preserve"> biofuels</w:t>
      </w:r>
      <w:r w:rsidRPr="00FB4BA4">
        <w:rPr>
          <w:rFonts w:ascii="Calibri" w:hAnsi="Calibri" w:cs="Calibri"/>
          <w:noProof w:val="0"/>
          <w:color w:val="auto"/>
          <w:sz w:val="21"/>
          <w:szCs w:val="21"/>
          <w:lang w:val="en-GB" w:eastAsia="pl-PL"/>
        </w:rPr>
        <w:t xml:space="preserve"> in the Member States. According to the experts, without tax incentives which would be reflected in  retail prices,</w:t>
      </w:r>
      <w:r w:rsidR="0019375D">
        <w:rPr>
          <w:rFonts w:ascii="Calibri" w:hAnsi="Calibri" w:cs="Calibri"/>
          <w:noProof w:val="0"/>
          <w:color w:val="auto"/>
          <w:sz w:val="21"/>
          <w:szCs w:val="21"/>
          <w:lang w:val="en-GB" w:eastAsia="pl-PL"/>
        </w:rPr>
        <w:t xml:space="preserve"> </w:t>
      </w:r>
      <w:r w:rsidRPr="00FB4BA4">
        <w:rPr>
          <w:rFonts w:ascii="Calibri" w:hAnsi="Calibri" w:cs="Calibri"/>
          <w:noProof w:val="0"/>
          <w:color w:val="auto"/>
          <w:sz w:val="21"/>
          <w:szCs w:val="21"/>
          <w:lang w:val="en-GB" w:eastAsia="pl-PL"/>
        </w:rPr>
        <w:t xml:space="preserve">it would be difficult to expect the drivers throughout the EU </w:t>
      </w:r>
      <w:r>
        <w:rPr>
          <w:rFonts w:ascii="Calibri" w:hAnsi="Calibri" w:cs="Calibri"/>
          <w:noProof w:val="0"/>
          <w:color w:val="auto"/>
          <w:sz w:val="21"/>
          <w:szCs w:val="21"/>
          <w:lang w:val="en-GB" w:eastAsia="pl-PL"/>
        </w:rPr>
        <w:t>to use biofuels</w:t>
      </w:r>
      <w:r w:rsidRPr="00FB4BA4">
        <w:rPr>
          <w:rFonts w:ascii="Calibri" w:hAnsi="Calibri" w:cs="Calibri"/>
          <w:noProof w:val="0"/>
          <w:color w:val="auto"/>
          <w:sz w:val="21"/>
          <w:szCs w:val="21"/>
          <w:lang w:val="en-GB" w:eastAsia="pl-PL"/>
        </w:rPr>
        <w:t xml:space="preserve"> which </w:t>
      </w:r>
      <w:r>
        <w:rPr>
          <w:rFonts w:ascii="Calibri" w:hAnsi="Calibri" w:cs="Calibri"/>
          <w:noProof w:val="0"/>
          <w:color w:val="auto"/>
          <w:sz w:val="21"/>
          <w:szCs w:val="21"/>
          <w:lang w:val="en-GB" w:eastAsia="pl-PL"/>
        </w:rPr>
        <w:t>contain</w:t>
      </w:r>
      <w:r w:rsidRPr="00FB4BA4">
        <w:rPr>
          <w:rFonts w:ascii="Calibri" w:hAnsi="Calibri" w:cs="Calibri"/>
          <w:noProof w:val="0"/>
          <w:color w:val="auto"/>
          <w:sz w:val="21"/>
          <w:szCs w:val="21"/>
          <w:lang w:val="en-GB" w:eastAsia="pl-PL"/>
        </w:rPr>
        <w:t xml:space="preserve"> ethanol.</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Therefore a number of EU countries have already prepared plans for the permanent biofuel tax credits. Thus, for example </w:t>
      </w:r>
      <w:r>
        <w:rPr>
          <w:rFonts w:ascii="Calibri" w:hAnsi="Calibri" w:cs="Calibri"/>
          <w:noProof w:val="0"/>
          <w:color w:val="auto"/>
          <w:sz w:val="21"/>
          <w:szCs w:val="21"/>
          <w:lang w:val="en-GB" w:eastAsia="pl-PL"/>
        </w:rPr>
        <w:t xml:space="preserve">a </w:t>
      </w:r>
      <w:r w:rsidRPr="00FB4BA4">
        <w:rPr>
          <w:rFonts w:ascii="Calibri" w:hAnsi="Calibri" w:cs="Calibri"/>
          <w:noProof w:val="0"/>
          <w:color w:val="auto"/>
          <w:sz w:val="21"/>
          <w:szCs w:val="21"/>
          <w:lang w:val="en-GB" w:eastAsia="pl-PL"/>
        </w:rPr>
        <w:t>tax relief granted recently by the Ministry of Finance of Finland for this type of fuel is 30 cents per litre.</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noProof w:val="0"/>
          <w:color w:val="auto"/>
          <w:sz w:val="21"/>
          <w:szCs w:val="21"/>
          <w:lang w:val="en-GB"/>
        </w:rPr>
      </w:pPr>
      <w:r w:rsidRPr="00FB4BA4">
        <w:rPr>
          <w:rFonts w:ascii="Calibri" w:hAnsi="Calibri" w:cs="Calibri"/>
          <w:noProof w:val="0"/>
          <w:color w:val="auto"/>
          <w:sz w:val="21"/>
          <w:szCs w:val="21"/>
          <w:lang w:val="en-GB"/>
        </w:rPr>
        <w:lastRenderedPageBreak/>
        <w:t xml:space="preserve">The analysts estimate that the production of bioethanol in the EU in 2010 will amount to 6.3 billion litres. The most rapidly </w:t>
      </w:r>
      <w:r>
        <w:rPr>
          <w:rFonts w:ascii="Calibri" w:hAnsi="Calibri" w:cs="Calibri"/>
          <w:noProof w:val="0"/>
          <w:color w:val="auto"/>
          <w:sz w:val="21"/>
          <w:szCs w:val="21"/>
          <w:lang w:val="en-GB"/>
        </w:rPr>
        <w:t>growing market for bioethanol is</w:t>
      </w:r>
      <w:r w:rsidRPr="00FB4BA4">
        <w:rPr>
          <w:rFonts w:ascii="Calibri" w:hAnsi="Calibri" w:cs="Calibri"/>
          <w:noProof w:val="0"/>
          <w:color w:val="auto"/>
          <w:sz w:val="21"/>
          <w:szCs w:val="21"/>
          <w:lang w:val="en-GB"/>
        </w:rPr>
        <w:t xml:space="preserve"> the USA</w:t>
      </w:r>
      <w:r>
        <w:rPr>
          <w:rFonts w:ascii="Calibri" w:hAnsi="Calibri" w:cs="Calibri"/>
          <w:noProof w:val="0"/>
          <w:color w:val="auto"/>
          <w:sz w:val="21"/>
          <w:szCs w:val="21"/>
          <w:lang w:val="en-GB"/>
        </w:rPr>
        <w:t>,</w:t>
      </w:r>
      <w:r w:rsidRPr="00FB4BA4">
        <w:rPr>
          <w:rFonts w:ascii="Calibri" w:hAnsi="Calibri" w:cs="Calibri"/>
          <w:noProof w:val="0"/>
          <w:color w:val="auto"/>
          <w:sz w:val="21"/>
          <w:szCs w:val="21"/>
          <w:lang w:val="en-GB"/>
        </w:rPr>
        <w:t xml:space="preserve"> where every fifth litre of world production of biofuels is consumed.</w:t>
      </w:r>
    </w:p>
    <w:p w:rsidR="008A138B" w:rsidRDefault="008A138B" w:rsidP="00A34CC4">
      <w:pPr>
        <w:spacing w:after="0" w:line="240" w:lineRule="auto"/>
        <w:jc w:val="both"/>
        <w:rPr>
          <w:rFonts w:ascii="Calibri" w:hAnsi="Calibri" w:cs="Calibri"/>
          <w:noProof w:val="0"/>
          <w:color w:val="auto"/>
          <w:sz w:val="21"/>
          <w:szCs w:val="21"/>
          <w:lang w:val="en-GB"/>
        </w:rPr>
      </w:pPr>
    </w:p>
    <w:p w:rsidR="008A138B" w:rsidRPr="00FB4BA4" w:rsidRDefault="008A138B" w:rsidP="00A34CC4">
      <w:pPr>
        <w:spacing w:after="0" w:line="240" w:lineRule="auto"/>
        <w:jc w:val="both"/>
        <w:rPr>
          <w:rFonts w:ascii="Calibri" w:hAnsi="Calibri" w:cs="Calibri"/>
          <w:noProof w:val="0"/>
          <w:color w:val="auto"/>
          <w:sz w:val="21"/>
          <w:szCs w:val="21"/>
          <w:lang w:val="en-GB"/>
        </w:rPr>
      </w:pPr>
    </w:p>
    <w:p w:rsidR="008A138B" w:rsidRPr="00FB4BA4" w:rsidRDefault="008A138B" w:rsidP="000435B8">
      <w:pPr>
        <w:numPr>
          <w:ilvl w:val="0"/>
          <w:numId w:val="17"/>
        </w:numPr>
        <w:spacing w:after="0" w:line="240" w:lineRule="auto"/>
        <w:rPr>
          <w:rFonts w:ascii="Calibri" w:hAnsi="Calibri" w:cs="Calibri"/>
          <w:b/>
          <w:noProof w:val="0"/>
          <w:color w:val="auto"/>
          <w:szCs w:val="22"/>
          <w:lang w:val="en-GB" w:eastAsia="pl-PL"/>
        </w:rPr>
      </w:pPr>
      <w:r w:rsidRPr="00FB4BA4">
        <w:rPr>
          <w:rFonts w:ascii="Calibri" w:hAnsi="Calibri" w:cs="Calibri"/>
          <w:b/>
          <w:noProof w:val="0"/>
          <w:color w:val="auto"/>
          <w:szCs w:val="22"/>
          <w:lang w:val="en-GB" w:eastAsia="pl-PL"/>
        </w:rPr>
        <w:t>Due to accessibility of raw materials for production – Poland.</w:t>
      </w:r>
    </w:p>
    <w:p w:rsidR="00F015E6" w:rsidRDefault="00F015E6"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Poland (42% of rural areas)  is one of the few EU countries that hav</w:t>
      </w:r>
      <w:r>
        <w:rPr>
          <w:rFonts w:ascii="Calibri" w:hAnsi="Calibri" w:cs="Calibri"/>
          <w:noProof w:val="0"/>
          <w:color w:val="auto"/>
          <w:sz w:val="21"/>
          <w:szCs w:val="21"/>
          <w:lang w:val="en-GB" w:eastAsia="pl-PL"/>
        </w:rPr>
        <w:t>e already started producing bio</w:t>
      </w:r>
      <w:r w:rsidRPr="00FB4BA4">
        <w:rPr>
          <w:rFonts w:ascii="Calibri" w:hAnsi="Calibri" w:cs="Calibri"/>
          <w:noProof w:val="0"/>
          <w:color w:val="auto"/>
          <w:sz w:val="21"/>
          <w:szCs w:val="21"/>
          <w:lang w:val="en-GB" w:eastAsia="pl-PL"/>
        </w:rPr>
        <w:t>methanol</w:t>
      </w:r>
      <w:r>
        <w:rPr>
          <w:rFonts w:ascii="Calibri" w:hAnsi="Calibri" w:cs="Calibri"/>
          <w:noProof w:val="0"/>
          <w:color w:val="auto"/>
          <w:sz w:val="21"/>
          <w:szCs w:val="21"/>
          <w:lang w:val="en-GB" w:eastAsia="pl-PL"/>
        </w:rPr>
        <w:t>. The</w:t>
      </w:r>
      <w:r w:rsidRPr="00FB4BA4">
        <w:rPr>
          <w:rFonts w:ascii="Calibri" w:hAnsi="Calibri" w:cs="Calibri"/>
          <w:noProof w:val="0"/>
          <w:color w:val="auto"/>
          <w:sz w:val="21"/>
          <w:szCs w:val="21"/>
          <w:lang w:val="en-GB" w:eastAsia="pl-PL"/>
        </w:rPr>
        <w:t xml:space="preserve"> production grows every year. Resources of cereals and maize exceed the processing capacity, therefore location of the plant in the rural areas of Great Poland (Wielkopolska) will ensure</w:t>
      </w:r>
      <w:r>
        <w:rPr>
          <w:rFonts w:ascii="Calibri" w:hAnsi="Calibri" w:cs="Calibri"/>
          <w:noProof w:val="0"/>
          <w:color w:val="auto"/>
          <w:sz w:val="21"/>
          <w:szCs w:val="21"/>
          <w:lang w:val="en-GB" w:eastAsia="pl-PL"/>
        </w:rPr>
        <w:t xml:space="preserve"> a</w:t>
      </w:r>
      <w:r w:rsidRPr="00FB4BA4">
        <w:rPr>
          <w:rFonts w:ascii="Calibri" w:hAnsi="Calibri" w:cs="Calibri"/>
          <w:noProof w:val="0"/>
          <w:color w:val="auto"/>
          <w:sz w:val="21"/>
          <w:szCs w:val="21"/>
          <w:lang w:val="en-GB" w:eastAsia="pl-PL"/>
        </w:rPr>
        <w:t xml:space="preserve"> supply much larger than the projected </w:t>
      </w:r>
      <w:r>
        <w:rPr>
          <w:rFonts w:ascii="Calibri" w:hAnsi="Calibri" w:cs="Calibri"/>
          <w:noProof w:val="0"/>
          <w:color w:val="auto"/>
          <w:sz w:val="21"/>
          <w:szCs w:val="21"/>
          <w:lang w:val="en-GB" w:eastAsia="pl-PL"/>
        </w:rPr>
        <w:t xml:space="preserve">requirements for the production </w:t>
      </w:r>
      <w:r w:rsidRPr="00FB4BA4">
        <w:rPr>
          <w:rFonts w:ascii="Calibri" w:hAnsi="Calibri" w:cs="Calibri"/>
          <w:noProof w:val="0"/>
          <w:color w:val="auto"/>
          <w:sz w:val="21"/>
          <w:szCs w:val="21"/>
          <w:lang w:val="en-GB" w:eastAsia="pl-PL"/>
        </w:rPr>
        <w:t>of alcohol.</w:t>
      </w:r>
    </w:p>
    <w:p w:rsidR="008A138B" w:rsidRPr="00FB4BA4" w:rsidRDefault="008A138B" w:rsidP="00E77C36">
      <w:pPr>
        <w:spacing w:after="0" w:line="240" w:lineRule="auto"/>
        <w:jc w:val="both"/>
        <w:rPr>
          <w:rFonts w:ascii="Calibri" w:hAnsi="Calibri" w:cs="Calibri"/>
          <w:noProof w:val="0"/>
          <w:color w:val="auto"/>
          <w:sz w:val="21"/>
          <w:szCs w:val="21"/>
          <w:lang w:val="en-GB" w:eastAsia="pl-PL"/>
        </w:rPr>
      </w:pPr>
    </w:p>
    <w:p w:rsidR="008A138B" w:rsidRPr="0019375D" w:rsidRDefault="008A138B" w:rsidP="00A34CC4">
      <w:pPr>
        <w:spacing w:after="0" w:line="240" w:lineRule="auto"/>
        <w:jc w:val="both"/>
        <w:rPr>
          <w:rFonts w:ascii="Calibri" w:hAnsi="Calibri" w:cs="Calibri"/>
          <w:noProof w:val="0"/>
          <w:color w:val="auto"/>
          <w:sz w:val="21"/>
          <w:szCs w:val="21"/>
          <w:lang w:val="en-GB" w:eastAsia="pl-PL"/>
        </w:rPr>
      </w:pPr>
      <w:r w:rsidRPr="0019375D">
        <w:rPr>
          <w:rFonts w:ascii="Calibri" w:hAnsi="Calibri" w:cs="Calibri"/>
          <w:noProof w:val="0"/>
          <w:color w:val="auto"/>
          <w:sz w:val="21"/>
          <w:szCs w:val="21"/>
          <w:lang w:val="en-GB" w:eastAsia="pl-PL"/>
        </w:rPr>
        <w:t xml:space="preserve">At present approximately 380 thousand tonnes of bioethanol is produced in Poland. </w:t>
      </w:r>
      <w:r w:rsidRPr="0019375D">
        <w:rPr>
          <w:rFonts w:ascii="Calibri" w:hAnsi="Calibri" w:cs="Calibri"/>
          <w:b/>
          <w:noProof w:val="0"/>
          <w:color w:val="auto"/>
          <w:sz w:val="21"/>
          <w:szCs w:val="21"/>
          <w:lang w:val="en-GB" w:eastAsia="pl-PL"/>
        </w:rPr>
        <w:t xml:space="preserve"> In the radius of 60-80 km from the plant location specified by the authors, it is possible to purchase the amounts of maize sufficient for long-term contracts.</w:t>
      </w:r>
    </w:p>
    <w:p w:rsidR="008A138B" w:rsidRPr="0019375D" w:rsidRDefault="008A138B" w:rsidP="00B27BEF">
      <w:pPr>
        <w:spacing w:after="0" w:line="240" w:lineRule="auto"/>
        <w:jc w:val="both"/>
        <w:rPr>
          <w:rFonts w:ascii="Calibri" w:hAnsi="Calibri" w:cs="Calibri"/>
          <w:noProof w:val="0"/>
          <w:color w:val="auto"/>
          <w:sz w:val="21"/>
          <w:szCs w:val="21"/>
          <w:lang w:val="en-GB" w:eastAsia="pl-PL"/>
        </w:rPr>
      </w:pPr>
      <w:r w:rsidRPr="0019375D">
        <w:rPr>
          <w:rFonts w:ascii="Calibri" w:hAnsi="Calibri" w:cs="Calibri"/>
          <w:noProof w:val="0"/>
          <w:color w:val="auto"/>
          <w:sz w:val="21"/>
          <w:szCs w:val="21"/>
          <w:lang w:val="en-GB" w:eastAsia="pl-PL"/>
        </w:rPr>
        <w:t xml:space="preserve">Ethanol in Poland is produced mostly by distilleries, which for a number of years now have observed decreasing consumption of alcohol. </w:t>
      </w:r>
    </w:p>
    <w:p w:rsidR="008A138B" w:rsidRPr="00FB4BA4" w:rsidRDefault="008A138B" w:rsidP="00A34CC4">
      <w:pPr>
        <w:tabs>
          <w:tab w:val="left" w:pos="975"/>
        </w:tabs>
        <w:spacing w:after="0" w:line="240" w:lineRule="auto"/>
        <w:ind w:left="360"/>
        <w:rPr>
          <w:rFonts w:ascii="Calibri" w:hAnsi="Calibri" w:cs="Calibri"/>
          <w:b/>
          <w:noProof w:val="0"/>
          <w:color w:val="auto"/>
          <w:sz w:val="21"/>
          <w:szCs w:val="21"/>
          <w:lang w:val="en-GB" w:eastAsia="pl-PL"/>
        </w:rPr>
      </w:pPr>
    </w:p>
    <w:p w:rsidR="008A138B" w:rsidRPr="00FB4BA4" w:rsidRDefault="008A138B" w:rsidP="00A34CC4">
      <w:pPr>
        <w:tabs>
          <w:tab w:val="left" w:pos="360"/>
        </w:tabs>
        <w:spacing w:after="0" w:line="240" w:lineRule="auto"/>
        <w:jc w:val="both"/>
        <w:rPr>
          <w:rFonts w:ascii="Calibri" w:hAnsi="Calibri" w:cs="Calibri"/>
          <w:b/>
          <w:noProof w:val="0"/>
          <w:color w:val="000080"/>
          <w:sz w:val="21"/>
          <w:szCs w:val="21"/>
          <w:u w:val="single"/>
          <w:lang w:val="en-GB" w:eastAsia="pl-PL"/>
        </w:rPr>
      </w:pPr>
    </w:p>
    <w:p w:rsidR="008A138B" w:rsidRPr="0005352D" w:rsidRDefault="008A138B" w:rsidP="004602BB">
      <w:pPr>
        <w:pStyle w:val="Heading2"/>
        <w:numPr>
          <w:ilvl w:val="0"/>
          <w:numId w:val="0"/>
        </w:numPr>
        <w:ind w:left="851" w:hanging="567"/>
        <w:rPr>
          <w:lang w:val="en-GB"/>
        </w:rPr>
      </w:pPr>
      <w:bookmarkStart w:id="6" w:name="_Toc266990352"/>
      <w:r w:rsidRPr="007913AE">
        <w:t xml:space="preserve">II. </w:t>
      </w:r>
      <w:r>
        <w:t xml:space="preserve">                    </w:t>
      </w:r>
      <w:r w:rsidRPr="008C4195">
        <w:t>Bioethanol –  fuel</w:t>
      </w:r>
      <w:bookmarkEnd w:id="6"/>
      <w:r>
        <w:rPr>
          <w:lang w:val="en-GB"/>
        </w:rPr>
        <w:t xml:space="preserve"> WITH PROSPECTS</w:t>
      </w:r>
    </w:p>
    <w:p w:rsidR="008A138B" w:rsidRPr="00FB4BA4" w:rsidRDefault="008A138B" w:rsidP="00A34CC4">
      <w:pPr>
        <w:tabs>
          <w:tab w:val="left" w:pos="360"/>
        </w:tabs>
        <w:spacing w:after="0" w:line="240" w:lineRule="auto"/>
        <w:jc w:val="both"/>
        <w:rPr>
          <w:rFonts w:ascii="Calibri" w:hAnsi="Calibri" w:cs="Calibri"/>
          <w:b/>
          <w:noProof w:val="0"/>
          <w:color w:val="000080"/>
          <w:sz w:val="21"/>
          <w:szCs w:val="21"/>
          <w:u w:val="single"/>
          <w:lang w:val="en-GB" w:eastAsia="pl-PL"/>
        </w:rPr>
      </w:pPr>
    </w:p>
    <w:p w:rsidR="008A138B" w:rsidRPr="00FB4BA4" w:rsidRDefault="008A138B" w:rsidP="00A34CC4">
      <w:pPr>
        <w:tabs>
          <w:tab w:val="left" w:pos="975"/>
        </w:tabs>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Systematic increase in alternative renewable energy sources in the European energy market indicates that by 2030 the EU will</w:t>
      </w:r>
      <w:r>
        <w:rPr>
          <w:rFonts w:ascii="Calibri" w:hAnsi="Calibri" w:cs="Calibri"/>
          <w:noProof w:val="0"/>
          <w:color w:val="auto"/>
          <w:sz w:val="21"/>
          <w:szCs w:val="21"/>
          <w:lang w:val="en-GB" w:eastAsia="pl-PL"/>
        </w:rPr>
        <w:t xml:space="preserve"> have been</w:t>
      </w:r>
      <w:r w:rsidRPr="00FB4BA4">
        <w:rPr>
          <w:rFonts w:ascii="Calibri" w:hAnsi="Calibri" w:cs="Calibri"/>
          <w:noProof w:val="0"/>
          <w:color w:val="auto"/>
          <w:sz w:val="21"/>
          <w:szCs w:val="21"/>
          <w:lang w:val="en-GB" w:eastAsia="pl-PL"/>
        </w:rPr>
        <w:t xml:space="preserve"> able to secure more than one fifth of its energy needs from </w:t>
      </w:r>
      <w:r>
        <w:rPr>
          <w:rFonts w:ascii="Calibri" w:hAnsi="Calibri" w:cs="Calibri"/>
          <w:noProof w:val="0"/>
          <w:color w:val="auto"/>
          <w:sz w:val="21"/>
          <w:szCs w:val="21"/>
          <w:lang w:val="en-GB" w:eastAsia="pl-PL"/>
        </w:rPr>
        <w:t xml:space="preserve">the </w:t>
      </w:r>
      <w:r w:rsidRPr="00FB4BA4">
        <w:rPr>
          <w:rFonts w:ascii="Calibri" w:hAnsi="Calibri" w:cs="Calibri"/>
          <w:noProof w:val="0"/>
          <w:color w:val="auto"/>
          <w:sz w:val="21"/>
          <w:szCs w:val="21"/>
          <w:lang w:val="en-GB" w:eastAsia="pl-PL"/>
        </w:rPr>
        <w:t>so-called "clean" sources.</w:t>
      </w:r>
    </w:p>
    <w:p w:rsidR="008A138B" w:rsidRPr="00FB4BA4" w:rsidRDefault="008A138B" w:rsidP="00A34CC4">
      <w:pPr>
        <w:tabs>
          <w:tab w:val="left" w:pos="975"/>
        </w:tabs>
        <w:spacing w:after="0" w:line="240" w:lineRule="auto"/>
        <w:jc w:val="both"/>
        <w:rPr>
          <w:rFonts w:ascii="Calibri" w:hAnsi="Calibri" w:cs="Calibri"/>
          <w:b/>
          <w:noProof w:val="0"/>
          <w:color w:val="auto"/>
          <w:sz w:val="21"/>
          <w:szCs w:val="21"/>
          <w:lang w:val="en-GB" w:eastAsia="pl-PL"/>
        </w:rPr>
      </w:pPr>
    </w:p>
    <w:tbl>
      <w:tblPr>
        <w:tblpPr w:leftFromText="141" w:rightFromText="141" w:vertAnchor="text" w:horzAnchor="margin" w:tblpY="86"/>
        <w:tblW w:w="9458" w:type="dxa"/>
        <w:tblLayout w:type="fixed"/>
        <w:tblLook w:val="0000" w:firstRow="0" w:lastRow="0" w:firstColumn="0" w:lastColumn="0" w:noHBand="0" w:noVBand="0"/>
      </w:tblPr>
      <w:tblGrid>
        <w:gridCol w:w="1548"/>
        <w:gridCol w:w="2340"/>
        <w:gridCol w:w="3060"/>
        <w:gridCol w:w="2510"/>
      </w:tblGrid>
      <w:tr w:rsidR="008A138B" w:rsidRPr="00FB4BA4" w:rsidTr="00A34CC4">
        <w:trPr>
          <w:trHeight w:val="153"/>
        </w:trPr>
        <w:tc>
          <w:tcPr>
            <w:tcW w:w="1548" w:type="dxa"/>
          </w:tcPr>
          <w:p w:rsidR="008A138B" w:rsidRPr="00FB4BA4" w:rsidRDefault="008A138B" w:rsidP="00A34CC4">
            <w:pPr>
              <w:spacing w:after="0" w:line="240" w:lineRule="auto"/>
              <w:rPr>
                <w:rFonts w:ascii="Calibri" w:hAnsi="Calibri" w:cs="Calibri"/>
                <w:b/>
                <w:i/>
                <w:noProof w:val="0"/>
                <w:color w:val="auto"/>
                <w:sz w:val="21"/>
                <w:szCs w:val="21"/>
                <w:lang w:val="en-GB" w:eastAsia="pl-PL"/>
              </w:rPr>
            </w:pPr>
            <w:r w:rsidRPr="00FB4BA4">
              <w:rPr>
                <w:rFonts w:ascii="Calibri" w:hAnsi="Calibri" w:cs="Calibri"/>
                <w:b/>
                <w:i/>
                <w:noProof w:val="0"/>
                <w:color w:val="auto"/>
                <w:sz w:val="21"/>
                <w:szCs w:val="21"/>
                <w:lang w:val="en-GB" w:eastAsia="pl-PL"/>
              </w:rPr>
              <w:t>Biofuel</w:t>
            </w:r>
          </w:p>
        </w:tc>
        <w:tc>
          <w:tcPr>
            <w:tcW w:w="2340" w:type="dxa"/>
          </w:tcPr>
          <w:p w:rsidR="008A138B" w:rsidRPr="00FB4BA4" w:rsidRDefault="008A138B" w:rsidP="00A34CC4">
            <w:pPr>
              <w:spacing w:after="0" w:line="240" w:lineRule="auto"/>
              <w:rPr>
                <w:rFonts w:ascii="Calibri" w:hAnsi="Calibri" w:cs="Calibri"/>
                <w:b/>
                <w:i/>
                <w:noProof w:val="0"/>
                <w:color w:val="auto"/>
                <w:sz w:val="21"/>
                <w:szCs w:val="21"/>
                <w:lang w:val="en-GB" w:eastAsia="pl-PL"/>
              </w:rPr>
            </w:pPr>
            <w:r w:rsidRPr="00FB4BA4">
              <w:rPr>
                <w:rFonts w:ascii="Calibri" w:hAnsi="Calibri" w:cs="Calibri"/>
                <w:b/>
                <w:i/>
                <w:noProof w:val="0"/>
                <w:color w:val="auto"/>
                <w:sz w:val="21"/>
                <w:szCs w:val="21"/>
                <w:lang w:val="en-GB" w:eastAsia="pl-PL"/>
              </w:rPr>
              <w:t>Plant</w:t>
            </w:r>
          </w:p>
        </w:tc>
        <w:tc>
          <w:tcPr>
            <w:tcW w:w="3060" w:type="dxa"/>
          </w:tcPr>
          <w:p w:rsidR="008A138B" w:rsidRPr="00FB4BA4" w:rsidRDefault="008A138B" w:rsidP="00A34CC4">
            <w:pPr>
              <w:spacing w:after="0" w:line="240" w:lineRule="auto"/>
              <w:rPr>
                <w:rFonts w:ascii="Calibri" w:hAnsi="Calibri" w:cs="Calibri"/>
                <w:b/>
                <w:i/>
                <w:noProof w:val="0"/>
                <w:color w:val="auto"/>
                <w:sz w:val="21"/>
                <w:szCs w:val="21"/>
                <w:lang w:val="en-GB" w:eastAsia="pl-PL"/>
              </w:rPr>
            </w:pPr>
            <w:r w:rsidRPr="00FB4BA4">
              <w:rPr>
                <w:rFonts w:ascii="Calibri" w:hAnsi="Calibri" w:cs="Calibri"/>
                <w:b/>
                <w:i/>
                <w:noProof w:val="0"/>
                <w:color w:val="auto"/>
                <w:sz w:val="21"/>
                <w:szCs w:val="21"/>
                <w:lang w:val="en-GB" w:eastAsia="pl-PL"/>
              </w:rPr>
              <w:t>Processing</w:t>
            </w:r>
          </w:p>
        </w:tc>
        <w:tc>
          <w:tcPr>
            <w:tcW w:w="2510" w:type="dxa"/>
          </w:tcPr>
          <w:p w:rsidR="008A138B" w:rsidRPr="00FB4BA4" w:rsidRDefault="008A138B" w:rsidP="00A34CC4">
            <w:pPr>
              <w:spacing w:after="0" w:line="240" w:lineRule="auto"/>
              <w:rPr>
                <w:rFonts w:ascii="Calibri" w:hAnsi="Calibri" w:cs="Calibri"/>
                <w:b/>
                <w:i/>
                <w:noProof w:val="0"/>
                <w:color w:val="auto"/>
                <w:sz w:val="21"/>
                <w:szCs w:val="21"/>
                <w:lang w:val="en-GB" w:eastAsia="pl-PL"/>
              </w:rPr>
            </w:pPr>
            <w:r w:rsidRPr="00FB4BA4">
              <w:rPr>
                <w:rFonts w:ascii="Calibri" w:hAnsi="Calibri" w:cs="Calibri"/>
                <w:b/>
                <w:i/>
                <w:noProof w:val="0"/>
                <w:color w:val="auto"/>
                <w:sz w:val="21"/>
                <w:szCs w:val="21"/>
                <w:lang w:val="en-GB" w:eastAsia="pl-PL"/>
              </w:rPr>
              <w:t>Application</w:t>
            </w:r>
          </w:p>
        </w:tc>
      </w:tr>
      <w:tr w:rsidR="008A138B" w:rsidRPr="00850422" w:rsidTr="00A34CC4">
        <w:trPr>
          <w:trHeight w:val="416"/>
        </w:trPr>
        <w:tc>
          <w:tcPr>
            <w:tcW w:w="1548" w:type="dxa"/>
          </w:tcPr>
          <w:p w:rsidR="008A138B" w:rsidRPr="00FB4BA4" w:rsidRDefault="008A138B" w:rsidP="00A34CC4">
            <w:pPr>
              <w:spacing w:after="0" w:line="240" w:lineRule="auto"/>
              <w:rPr>
                <w:rFonts w:ascii="Calibri" w:hAnsi="Calibri" w:cs="Calibri"/>
                <w:b/>
                <w:i/>
                <w:noProof w:val="0"/>
                <w:color w:val="0000FF"/>
                <w:sz w:val="21"/>
                <w:szCs w:val="21"/>
                <w:lang w:val="en-GB" w:eastAsia="pl-PL"/>
              </w:rPr>
            </w:pPr>
            <w:r w:rsidRPr="00FB4BA4">
              <w:rPr>
                <w:rFonts w:ascii="Calibri" w:hAnsi="Calibri" w:cs="Calibri"/>
                <w:b/>
                <w:i/>
                <w:noProof w:val="0"/>
                <w:color w:val="0000FF"/>
                <w:sz w:val="21"/>
                <w:szCs w:val="21"/>
                <w:lang w:val="en-GB" w:eastAsia="pl-PL"/>
              </w:rPr>
              <w:t>Bioethanol</w:t>
            </w:r>
          </w:p>
        </w:tc>
        <w:tc>
          <w:tcPr>
            <w:tcW w:w="2340" w:type="dxa"/>
          </w:tcPr>
          <w:p w:rsidR="008A138B" w:rsidRPr="00FB4BA4" w:rsidRDefault="008A138B" w:rsidP="009C7B98">
            <w:pPr>
              <w:spacing w:after="0" w:line="240" w:lineRule="auto"/>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cereals (rye, maize), potatoes, sugar beet</w:t>
            </w:r>
          </w:p>
        </w:tc>
        <w:tc>
          <w:tcPr>
            <w:tcW w:w="3060" w:type="dxa"/>
          </w:tcPr>
          <w:p w:rsidR="008A138B" w:rsidRPr="00FB4BA4" w:rsidRDefault="008A138B" w:rsidP="00887A0F">
            <w:pPr>
              <w:spacing w:after="0" w:line="240" w:lineRule="auto"/>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hydrolysis and fermentation, preprocessing,  hydrolysis,  fermentation</w:t>
            </w:r>
          </w:p>
        </w:tc>
        <w:tc>
          <w:tcPr>
            <w:tcW w:w="2510" w:type="dxa"/>
          </w:tcPr>
          <w:p w:rsidR="008A138B" w:rsidRPr="00FB4BA4" w:rsidRDefault="008A138B" w:rsidP="00887A0F">
            <w:pPr>
              <w:spacing w:after="0" w:line="240" w:lineRule="auto"/>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substitute and/or gasoline additive</w:t>
            </w:r>
          </w:p>
        </w:tc>
      </w:tr>
      <w:tr w:rsidR="008A138B" w:rsidRPr="00FB4BA4" w:rsidTr="00A34CC4">
        <w:trPr>
          <w:trHeight w:val="267"/>
        </w:trPr>
        <w:tc>
          <w:tcPr>
            <w:tcW w:w="1548" w:type="dxa"/>
          </w:tcPr>
          <w:p w:rsidR="008A138B" w:rsidRPr="00FB4BA4" w:rsidRDefault="008A138B" w:rsidP="00A34CC4">
            <w:pPr>
              <w:spacing w:after="0" w:line="240" w:lineRule="auto"/>
              <w:rPr>
                <w:rFonts w:ascii="Calibri" w:hAnsi="Calibri" w:cs="Calibri"/>
                <w:i/>
                <w:noProof w:val="0"/>
                <w:color w:val="auto"/>
                <w:sz w:val="21"/>
                <w:szCs w:val="21"/>
                <w:lang w:val="en-GB" w:eastAsia="pl-PL"/>
              </w:rPr>
            </w:pPr>
            <w:r w:rsidRPr="00FB4BA4">
              <w:rPr>
                <w:rFonts w:ascii="Calibri" w:hAnsi="Calibri" w:cs="Calibri"/>
                <w:i/>
                <w:noProof w:val="0"/>
                <w:color w:val="auto"/>
                <w:sz w:val="21"/>
                <w:szCs w:val="21"/>
                <w:lang w:val="en-GB" w:eastAsia="pl-PL"/>
              </w:rPr>
              <w:t>Biomethanol</w:t>
            </w:r>
          </w:p>
        </w:tc>
        <w:tc>
          <w:tcPr>
            <w:tcW w:w="2340" w:type="dxa"/>
          </w:tcPr>
          <w:p w:rsidR="008A138B" w:rsidRPr="00FB4BA4" w:rsidRDefault="008A138B" w:rsidP="00A34CC4">
            <w:pPr>
              <w:spacing w:after="0" w:line="240" w:lineRule="auto"/>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energy crops</w:t>
            </w:r>
          </w:p>
        </w:tc>
        <w:tc>
          <w:tcPr>
            <w:tcW w:w="3060" w:type="dxa"/>
          </w:tcPr>
          <w:p w:rsidR="008A138B" w:rsidRPr="00FB4BA4" w:rsidRDefault="008A138B" w:rsidP="00887A0F">
            <w:pPr>
              <w:spacing w:after="0" w:line="240" w:lineRule="auto"/>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gasification or synthesis of methanol</w:t>
            </w:r>
          </w:p>
        </w:tc>
        <w:tc>
          <w:tcPr>
            <w:tcW w:w="2510" w:type="dxa"/>
          </w:tcPr>
          <w:p w:rsidR="008A138B" w:rsidRPr="00FB4BA4" w:rsidRDefault="008A138B" w:rsidP="00A34CC4">
            <w:pPr>
              <w:spacing w:after="0" w:line="240" w:lineRule="auto"/>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fuel cells</w:t>
            </w:r>
          </w:p>
        </w:tc>
      </w:tr>
      <w:tr w:rsidR="008A138B" w:rsidRPr="00850422" w:rsidTr="00A34CC4">
        <w:trPr>
          <w:trHeight w:val="207"/>
        </w:trPr>
        <w:tc>
          <w:tcPr>
            <w:tcW w:w="1548" w:type="dxa"/>
          </w:tcPr>
          <w:p w:rsidR="008A138B" w:rsidRPr="00FB4BA4" w:rsidRDefault="008A138B" w:rsidP="00A34CC4">
            <w:pPr>
              <w:spacing w:after="0" w:line="240" w:lineRule="auto"/>
              <w:rPr>
                <w:rFonts w:ascii="Calibri" w:hAnsi="Calibri" w:cs="Calibri"/>
                <w:i/>
                <w:noProof w:val="0"/>
                <w:color w:val="auto"/>
                <w:sz w:val="21"/>
                <w:szCs w:val="21"/>
                <w:lang w:val="en-GB" w:eastAsia="pl-PL"/>
              </w:rPr>
            </w:pPr>
            <w:r w:rsidRPr="00FB4BA4">
              <w:rPr>
                <w:rFonts w:ascii="Calibri" w:hAnsi="Calibri" w:cs="Calibri"/>
                <w:i/>
                <w:noProof w:val="0"/>
                <w:color w:val="auto"/>
                <w:sz w:val="21"/>
                <w:szCs w:val="21"/>
                <w:lang w:val="en-GB" w:eastAsia="pl-PL"/>
              </w:rPr>
              <w:t>Vegetable oil</w:t>
            </w:r>
          </w:p>
        </w:tc>
        <w:tc>
          <w:tcPr>
            <w:tcW w:w="2340" w:type="dxa"/>
          </w:tcPr>
          <w:p w:rsidR="008A138B" w:rsidRPr="00FB4BA4" w:rsidRDefault="008A138B" w:rsidP="00A34CC4">
            <w:pPr>
              <w:spacing w:after="0" w:line="240" w:lineRule="auto"/>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rape etc.</w:t>
            </w:r>
          </w:p>
        </w:tc>
        <w:tc>
          <w:tcPr>
            <w:tcW w:w="3060" w:type="dxa"/>
          </w:tcPr>
          <w:p w:rsidR="008A138B" w:rsidRPr="004F5BB0" w:rsidRDefault="008A138B" w:rsidP="00A34CC4">
            <w:pPr>
              <w:spacing w:after="0" w:line="240" w:lineRule="auto"/>
              <w:rPr>
                <w:rFonts w:ascii="Calibri" w:hAnsi="Calibri" w:cs="Calibri"/>
                <w:noProof w:val="0"/>
                <w:color w:val="FF0000"/>
                <w:sz w:val="21"/>
                <w:szCs w:val="21"/>
                <w:lang w:val="en-GB" w:eastAsia="pl-PL"/>
              </w:rPr>
            </w:pPr>
            <w:r>
              <w:rPr>
                <w:rFonts w:ascii="Calibri" w:hAnsi="Calibri" w:cs="Calibri"/>
                <w:noProof w:val="0"/>
                <w:color w:val="FF0000"/>
                <w:sz w:val="21"/>
                <w:szCs w:val="21"/>
                <w:lang w:val="en-GB" w:eastAsia="pl-PL"/>
              </w:rPr>
              <w:t>--------</w:t>
            </w:r>
          </w:p>
        </w:tc>
        <w:tc>
          <w:tcPr>
            <w:tcW w:w="2510" w:type="dxa"/>
          </w:tcPr>
          <w:p w:rsidR="008A138B" w:rsidRPr="00FB4BA4" w:rsidRDefault="008A138B" w:rsidP="00A34CC4">
            <w:pPr>
              <w:spacing w:after="0" w:line="240" w:lineRule="auto"/>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substitute and/or diesel additive</w:t>
            </w:r>
          </w:p>
        </w:tc>
      </w:tr>
      <w:tr w:rsidR="008A138B" w:rsidRPr="00850422" w:rsidTr="00A34CC4">
        <w:trPr>
          <w:trHeight w:val="147"/>
        </w:trPr>
        <w:tc>
          <w:tcPr>
            <w:tcW w:w="1548" w:type="dxa"/>
          </w:tcPr>
          <w:p w:rsidR="008A138B" w:rsidRPr="00FB4BA4" w:rsidRDefault="008A138B" w:rsidP="00A34CC4">
            <w:pPr>
              <w:spacing w:after="0" w:line="240" w:lineRule="auto"/>
              <w:rPr>
                <w:rFonts w:ascii="Calibri" w:hAnsi="Calibri" w:cs="Calibri"/>
                <w:i/>
                <w:noProof w:val="0"/>
                <w:color w:val="auto"/>
                <w:sz w:val="21"/>
                <w:szCs w:val="21"/>
                <w:lang w:val="en-GB" w:eastAsia="pl-PL"/>
              </w:rPr>
            </w:pPr>
            <w:r w:rsidRPr="00FB4BA4">
              <w:rPr>
                <w:rFonts w:ascii="Calibri" w:hAnsi="Calibri" w:cs="Calibri"/>
                <w:i/>
                <w:noProof w:val="0"/>
                <w:color w:val="auto"/>
                <w:sz w:val="21"/>
                <w:szCs w:val="21"/>
                <w:lang w:val="en-GB" w:eastAsia="pl-PL"/>
              </w:rPr>
              <w:t>Biodiesel</w:t>
            </w:r>
          </w:p>
        </w:tc>
        <w:tc>
          <w:tcPr>
            <w:tcW w:w="2340" w:type="dxa"/>
          </w:tcPr>
          <w:p w:rsidR="008A138B" w:rsidRPr="00FB4BA4" w:rsidRDefault="008A138B" w:rsidP="00A34CC4">
            <w:pPr>
              <w:spacing w:after="0" w:line="240" w:lineRule="auto"/>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rape etc.</w:t>
            </w:r>
          </w:p>
        </w:tc>
        <w:tc>
          <w:tcPr>
            <w:tcW w:w="3060" w:type="dxa"/>
          </w:tcPr>
          <w:p w:rsidR="008A138B" w:rsidRPr="00FB4BA4" w:rsidRDefault="008A138B" w:rsidP="00A34CC4">
            <w:pPr>
              <w:spacing w:after="0" w:line="240" w:lineRule="auto"/>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est</w:t>
            </w:r>
            <w:r>
              <w:rPr>
                <w:rFonts w:ascii="Calibri" w:hAnsi="Calibri" w:cs="Calibri"/>
                <w:noProof w:val="0"/>
                <w:color w:val="auto"/>
                <w:sz w:val="21"/>
                <w:szCs w:val="21"/>
                <w:lang w:val="en-GB" w:eastAsia="pl-PL"/>
              </w:rPr>
              <w:t>e</w:t>
            </w:r>
            <w:r w:rsidRPr="00FB4BA4">
              <w:rPr>
                <w:rFonts w:ascii="Calibri" w:hAnsi="Calibri" w:cs="Calibri"/>
                <w:noProof w:val="0"/>
                <w:color w:val="auto"/>
                <w:sz w:val="21"/>
                <w:szCs w:val="21"/>
                <w:lang w:val="en-GB" w:eastAsia="pl-PL"/>
              </w:rPr>
              <w:t>rification</w:t>
            </w:r>
          </w:p>
        </w:tc>
        <w:tc>
          <w:tcPr>
            <w:tcW w:w="2510" w:type="dxa"/>
          </w:tcPr>
          <w:p w:rsidR="008A138B" w:rsidRPr="00FB4BA4" w:rsidRDefault="008A138B" w:rsidP="00A34CC4">
            <w:pPr>
              <w:spacing w:after="0" w:line="240" w:lineRule="auto"/>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substitute and/or diesel additive</w:t>
            </w:r>
          </w:p>
        </w:tc>
      </w:tr>
      <w:tr w:rsidR="008A138B" w:rsidRPr="00850422" w:rsidTr="00A34CC4">
        <w:trPr>
          <w:trHeight w:val="276"/>
        </w:trPr>
        <w:tc>
          <w:tcPr>
            <w:tcW w:w="1548" w:type="dxa"/>
          </w:tcPr>
          <w:p w:rsidR="008A138B" w:rsidRPr="00FB4BA4" w:rsidRDefault="008A138B" w:rsidP="00A34CC4">
            <w:pPr>
              <w:spacing w:after="0" w:line="240" w:lineRule="auto"/>
              <w:rPr>
                <w:rFonts w:ascii="Calibri" w:hAnsi="Calibri" w:cs="Calibri"/>
                <w:i/>
                <w:noProof w:val="0"/>
                <w:color w:val="auto"/>
                <w:sz w:val="21"/>
                <w:szCs w:val="21"/>
                <w:lang w:val="en-GB" w:eastAsia="pl-PL"/>
              </w:rPr>
            </w:pPr>
            <w:r w:rsidRPr="00FB4BA4">
              <w:rPr>
                <w:rFonts w:ascii="Calibri" w:hAnsi="Calibri" w:cs="Calibri"/>
                <w:i/>
                <w:noProof w:val="0"/>
                <w:color w:val="auto"/>
                <w:sz w:val="21"/>
                <w:szCs w:val="21"/>
                <w:lang w:val="en-GB" w:eastAsia="pl-PL"/>
              </w:rPr>
              <w:t>Bio-oil</w:t>
            </w:r>
          </w:p>
        </w:tc>
        <w:tc>
          <w:tcPr>
            <w:tcW w:w="2340" w:type="dxa"/>
          </w:tcPr>
          <w:p w:rsidR="008A138B" w:rsidRPr="00FB4BA4" w:rsidRDefault="008A138B" w:rsidP="00A34CC4">
            <w:pPr>
              <w:spacing w:after="0" w:line="240" w:lineRule="auto"/>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energy crops </w:t>
            </w:r>
          </w:p>
        </w:tc>
        <w:tc>
          <w:tcPr>
            <w:tcW w:w="3060" w:type="dxa"/>
          </w:tcPr>
          <w:p w:rsidR="008A138B" w:rsidRPr="00FB4BA4" w:rsidRDefault="008A138B" w:rsidP="00A34CC4">
            <w:pPr>
              <w:spacing w:after="0" w:line="240" w:lineRule="auto"/>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p</w:t>
            </w:r>
            <w:r>
              <w:rPr>
                <w:rFonts w:ascii="Calibri" w:hAnsi="Calibri" w:cs="Calibri"/>
                <w:noProof w:val="0"/>
                <w:color w:val="auto"/>
                <w:sz w:val="21"/>
                <w:szCs w:val="21"/>
                <w:lang w:val="en-GB" w:eastAsia="pl-PL"/>
              </w:rPr>
              <w:t>y</w:t>
            </w:r>
            <w:r w:rsidRPr="00FB4BA4">
              <w:rPr>
                <w:rFonts w:ascii="Calibri" w:hAnsi="Calibri" w:cs="Calibri"/>
                <w:noProof w:val="0"/>
                <w:color w:val="auto"/>
                <w:sz w:val="21"/>
                <w:szCs w:val="21"/>
                <w:lang w:val="en-GB" w:eastAsia="pl-PL"/>
              </w:rPr>
              <w:t>rolisis</w:t>
            </w:r>
          </w:p>
        </w:tc>
        <w:tc>
          <w:tcPr>
            <w:tcW w:w="2510" w:type="dxa"/>
          </w:tcPr>
          <w:p w:rsidR="008A138B" w:rsidRPr="00FB4BA4" w:rsidRDefault="008A138B" w:rsidP="00A34CC4">
            <w:pPr>
              <w:spacing w:after="0" w:line="240" w:lineRule="auto"/>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substitute of diesel or gasoline</w:t>
            </w:r>
          </w:p>
        </w:tc>
      </w:tr>
      <w:tr w:rsidR="008A138B" w:rsidRPr="00850422" w:rsidTr="00A34CC4">
        <w:trPr>
          <w:trHeight w:val="71"/>
        </w:trPr>
        <w:tc>
          <w:tcPr>
            <w:tcW w:w="1548" w:type="dxa"/>
          </w:tcPr>
          <w:p w:rsidR="008A138B" w:rsidRPr="00FB4BA4" w:rsidRDefault="008A138B" w:rsidP="00A34CC4">
            <w:pPr>
              <w:spacing w:after="0" w:line="240" w:lineRule="auto"/>
              <w:rPr>
                <w:rFonts w:ascii="Calibri" w:hAnsi="Calibri" w:cs="Calibri"/>
                <w:i/>
                <w:noProof w:val="0"/>
                <w:color w:val="auto"/>
                <w:sz w:val="21"/>
                <w:szCs w:val="21"/>
                <w:lang w:val="en-GB" w:eastAsia="pl-PL"/>
              </w:rPr>
            </w:pPr>
          </w:p>
        </w:tc>
        <w:tc>
          <w:tcPr>
            <w:tcW w:w="2340" w:type="dxa"/>
          </w:tcPr>
          <w:p w:rsidR="008A138B" w:rsidRPr="00FB4BA4" w:rsidRDefault="008A138B" w:rsidP="00A34CC4">
            <w:pPr>
              <w:spacing w:after="0" w:line="240" w:lineRule="auto"/>
              <w:rPr>
                <w:rFonts w:ascii="Calibri" w:hAnsi="Calibri" w:cs="Calibri"/>
                <w:noProof w:val="0"/>
                <w:color w:val="auto"/>
                <w:sz w:val="21"/>
                <w:szCs w:val="21"/>
                <w:lang w:val="en-GB" w:eastAsia="pl-PL"/>
              </w:rPr>
            </w:pPr>
          </w:p>
        </w:tc>
        <w:tc>
          <w:tcPr>
            <w:tcW w:w="3060" w:type="dxa"/>
          </w:tcPr>
          <w:p w:rsidR="008A138B" w:rsidRPr="00FB4BA4" w:rsidRDefault="008A138B" w:rsidP="00A34CC4">
            <w:pPr>
              <w:spacing w:after="0" w:line="240" w:lineRule="auto"/>
              <w:rPr>
                <w:rFonts w:ascii="Calibri" w:hAnsi="Calibri" w:cs="Calibri"/>
                <w:noProof w:val="0"/>
                <w:color w:val="auto"/>
                <w:sz w:val="21"/>
                <w:szCs w:val="21"/>
                <w:lang w:val="en-GB" w:eastAsia="pl-PL"/>
              </w:rPr>
            </w:pPr>
          </w:p>
        </w:tc>
        <w:tc>
          <w:tcPr>
            <w:tcW w:w="2510" w:type="dxa"/>
          </w:tcPr>
          <w:p w:rsidR="008A138B" w:rsidRPr="00FB4BA4" w:rsidRDefault="008A138B" w:rsidP="00A34CC4">
            <w:pPr>
              <w:spacing w:after="0" w:line="240" w:lineRule="auto"/>
              <w:rPr>
                <w:rFonts w:ascii="Calibri" w:hAnsi="Calibri" w:cs="Calibri"/>
                <w:noProof w:val="0"/>
                <w:color w:val="auto"/>
                <w:sz w:val="21"/>
                <w:szCs w:val="21"/>
                <w:lang w:val="en-GB" w:eastAsia="pl-PL"/>
              </w:rPr>
            </w:pPr>
          </w:p>
        </w:tc>
      </w:tr>
    </w:tbl>
    <w:p w:rsidR="008A138B" w:rsidRPr="00FB4BA4" w:rsidRDefault="008A138B" w:rsidP="00A34CC4">
      <w:pPr>
        <w:tabs>
          <w:tab w:val="left" w:pos="284"/>
        </w:tabs>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tabs>
          <w:tab w:val="left" w:pos="284"/>
        </w:tabs>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Wider introduction of the renewable energy sources to the energy balance of the EU by further development of the bioethanol market, will however require a new definition of standards for environmental protection, which will take into account the quality of the fuel used.</w:t>
      </w:r>
    </w:p>
    <w:p w:rsidR="008A138B" w:rsidRPr="00FB4BA4" w:rsidRDefault="008A138B" w:rsidP="00A34CC4">
      <w:pPr>
        <w:tabs>
          <w:tab w:val="left" w:pos="284"/>
        </w:tabs>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tabs>
          <w:tab w:val="left" w:pos="284"/>
        </w:tabs>
        <w:spacing w:after="0" w:line="240" w:lineRule="auto"/>
        <w:jc w:val="both"/>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 xml:space="preserve">Production of gasoline with biofuel is subject to excise </w:t>
      </w:r>
      <w:r>
        <w:rPr>
          <w:rFonts w:ascii="Calibri" w:hAnsi="Calibri" w:cs="Calibri"/>
          <w:b/>
          <w:noProof w:val="0"/>
          <w:color w:val="auto"/>
          <w:sz w:val="21"/>
          <w:szCs w:val="21"/>
          <w:lang w:val="en-GB" w:eastAsia="pl-PL"/>
        </w:rPr>
        <w:t>duty</w:t>
      </w:r>
      <w:r w:rsidRPr="00FB4BA4">
        <w:rPr>
          <w:rFonts w:ascii="Calibri" w:hAnsi="Calibri" w:cs="Calibri"/>
          <w:b/>
          <w:noProof w:val="0"/>
          <w:color w:val="auto"/>
          <w:sz w:val="21"/>
          <w:szCs w:val="21"/>
          <w:lang w:val="en-GB" w:eastAsia="pl-PL"/>
        </w:rPr>
        <w:t xml:space="preserve"> </w:t>
      </w:r>
      <w:r>
        <w:rPr>
          <w:rFonts w:ascii="Calibri" w:hAnsi="Calibri" w:cs="Calibri"/>
          <w:b/>
          <w:noProof w:val="0"/>
          <w:color w:val="auto"/>
          <w:sz w:val="21"/>
          <w:szCs w:val="21"/>
          <w:lang w:val="en-GB" w:eastAsia="pl-PL"/>
        </w:rPr>
        <w:t>reliefs</w:t>
      </w:r>
      <w:r w:rsidRPr="00FB4BA4">
        <w:rPr>
          <w:rFonts w:ascii="Calibri" w:hAnsi="Calibri" w:cs="Calibri"/>
          <w:b/>
          <w:noProof w:val="0"/>
          <w:color w:val="auto"/>
          <w:sz w:val="21"/>
          <w:szCs w:val="21"/>
          <w:lang w:val="en-GB" w:eastAsia="pl-PL"/>
        </w:rPr>
        <w:t>.</w:t>
      </w:r>
    </w:p>
    <w:p w:rsidR="008A138B" w:rsidRPr="00FB4BA4" w:rsidRDefault="008A138B" w:rsidP="00A34CC4">
      <w:pPr>
        <w:tabs>
          <w:tab w:val="left" w:pos="284"/>
        </w:tabs>
        <w:spacing w:after="0" w:line="240" w:lineRule="auto"/>
        <w:jc w:val="both"/>
        <w:rPr>
          <w:rFonts w:ascii="Calibri" w:hAnsi="Calibri" w:cs="Calibri"/>
          <w:b/>
          <w:noProof w:val="0"/>
          <w:color w:val="auto"/>
          <w:sz w:val="21"/>
          <w:szCs w:val="21"/>
          <w:lang w:val="en-GB" w:eastAsia="pl-PL"/>
        </w:rPr>
      </w:pPr>
    </w:p>
    <w:p w:rsidR="008A138B" w:rsidRPr="00A21D27" w:rsidRDefault="008A138B" w:rsidP="00A34CC4">
      <w:pPr>
        <w:spacing w:after="0" w:line="240" w:lineRule="auto"/>
        <w:jc w:val="both"/>
        <w:rPr>
          <w:rFonts w:ascii="Calibri" w:hAnsi="Calibri" w:cs="Calibri"/>
          <w:noProof w:val="0"/>
          <w:vanish/>
          <w:color w:val="auto"/>
          <w:sz w:val="21"/>
          <w:szCs w:val="21"/>
          <w:lang w:val="en-US" w:eastAsia="pl-PL"/>
        </w:rPr>
      </w:pPr>
      <w:r w:rsidRPr="00A21D27">
        <w:rPr>
          <w:rFonts w:ascii="Calibri" w:hAnsi="Calibri" w:cs="Calibri"/>
          <w:noProof w:val="0"/>
          <w:color w:val="auto"/>
          <w:sz w:val="21"/>
          <w:szCs w:val="21"/>
          <w:lang w:val="en-US" w:eastAsia="pl-PL"/>
        </w:rPr>
        <w:t xml:space="preserve">Bioethanol is already added to gasoline in small quantities e.g. </w:t>
      </w:r>
      <w:r w:rsidRPr="00A21D27">
        <w:rPr>
          <w:rFonts w:ascii="Calibri" w:hAnsi="Calibri" w:cs="Calibri"/>
          <w:noProof w:val="0"/>
          <w:vanish/>
          <w:color w:val="auto"/>
          <w:sz w:val="21"/>
          <w:szCs w:val="21"/>
          <w:lang w:val="en-US" w:eastAsia="pl-PL"/>
        </w:rPr>
        <w:t>-         wodór wytwarzany z wykorzystaniem odnawialnych źródeł energii (słonecznej, wiatrowej oraz biomasy) i zasilający ogniwa paliwowe napędzające pojazdy (w perspektywie długoterminowej).</w:t>
      </w:r>
    </w:p>
    <w:p w:rsidR="008A138B" w:rsidRPr="00CD4126" w:rsidRDefault="008A138B" w:rsidP="00A34CC4">
      <w:pPr>
        <w:spacing w:after="0" w:line="240" w:lineRule="auto"/>
        <w:jc w:val="both"/>
        <w:rPr>
          <w:rFonts w:ascii="Calibri" w:hAnsi="Calibri" w:cs="Calibri"/>
          <w:noProof w:val="0"/>
          <w:vanish/>
          <w:color w:val="auto"/>
          <w:sz w:val="21"/>
          <w:szCs w:val="21"/>
          <w:lang w:eastAsia="pl-PL"/>
        </w:rPr>
      </w:pPr>
      <w:r w:rsidRPr="00CD4126">
        <w:rPr>
          <w:rFonts w:ascii="Calibri" w:hAnsi="Calibri" w:cs="Calibri"/>
          <w:noProof w:val="0"/>
          <w:vanish/>
          <w:color w:val="auto"/>
          <w:sz w:val="21"/>
          <w:szCs w:val="21"/>
          <w:lang w:eastAsia="pl-PL"/>
        </w:rPr>
        <w:t>W perspektywie krótkoterminowej ze względu na istniejącą sieć dystrybucji paliw najprostsze jest wykorzystanie:</w:t>
      </w:r>
    </w:p>
    <w:p w:rsidR="008A138B" w:rsidRPr="00CD4126" w:rsidRDefault="008A138B" w:rsidP="00A34CC4">
      <w:pPr>
        <w:spacing w:after="0" w:line="240" w:lineRule="auto"/>
        <w:jc w:val="both"/>
        <w:rPr>
          <w:rFonts w:ascii="Calibri" w:hAnsi="Calibri" w:cs="Calibri"/>
          <w:noProof w:val="0"/>
          <w:vanish/>
          <w:color w:val="auto"/>
          <w:sz w:val="21"/>
          <w:szCs w:val="21"/>
          <w:lang w:eastAsia="pl-PL"/>
        </w:rPr>
      </w:pPr>
      <w:r w:rsidRPr="00CD4126">
        <w:rPr>
          <w:rFonts w:ascii="Calibri" w:hAnsi="Calibri" w:cs="Calibri"/>
          <w:noProof w:val="0"/>
          <w:vanish/>
          <w:color w:val="auto"/>
          <w:sz w:val="21"/>
          <w:szCs w:val="21"/>
          <w:lang w:eastAsia="pl-PL"/>
        </w:rPr>
        <w:t>•        oleju rzepakowego – przetworzonego na metylowy ester rzepakowy, który może być stosowany w czystej postaci w przystosowanych pojazdach (Niemcy, Austria i Szwecja) lub mieszany z konwencjonalnym olejem napędowym w ilości do 30% dla wybranych grup pojazdów (Francja, Czechy) albo w ilości do 5% w powszechnie stosowanym paliwie do silników wysokoprężnych (Francja i Włochy). Ponadto ester ten może być stosowany zamiast oleju opałowego lub jako dodatek do tego paliwa, czego przykładem jest ogrzewanie nowej siedziby Parlamentu Niemiec.</w:t>
      </w:r>
    </w:p>
    <w:p w:rsidR="008A138B" w:rsidRPr="00CD4126" w:rsidRDefault="008A138B" w:rsidP="00A34CC4">
      <w:pPr>
        <w:spacing w:after="0" w:line="240" w:lineRule="auto"/>
        <w:jc w:val="both"/>
        <w:rPr>
          <w:rFonts w:ascii="Calibri" w:hAnsi="Calibri" w:cs="Calibri"/>
          <w:noProof w:val="0"/>
          <w:vanish/>
          <w:color w:val="auto"/>
          <w:sz w:val="21"/>
          <w:szCs w:val="21"/>
          <w:lang w:eastAsia="pl-PL"/>
        </w:rPr>
      </w:pPr>
      <w:r w:rsidRPr="00CD4126">
        <w:rPr>
          <w:rFonts w:ascii="Calibri" w:hAnsi="Calibri" w:cs="Calibri"/>
          <w:noProof w:val="0"/>
          <w:vanish/>
          <w:color w:val="auto"/>
          <w:sz w:val="21"/>
          <w:szCs w:val="21"/>
          <w:lang w:eastAsia="pl-PL"/>
        </w:rPr>
        <w:t xml:space="preserve">•        alkoholu etylowego, który może stanowić komponent benzyn lub być stosowany jako paliwo w czystej postaci (bioetanol). Większość pojazdów  może korzystać z paliwa z 15% dodatkiem etanolu bez żadnych modyfikacji silnika.  </w:t>
      </w:r>
    </w:p>
    <w:p w:rsidR="008A138B" w:rsidRPr="00CD4126" w:rsidRDefault="008A138B" w:rsidP="00A34CC4">
      <w:pPr>
        <w:spacing w:after="0" w:line="240" w:lineRule="auto"/>
        <w:jc w:val="both"/>
        <w:rPr>
          <w:rFonts w:ascii="Calibri" w:hAnsi="Calibri" w:cs="Calibri"/>
          <w:noProof w:val="0"/>
          <w:vanish/>
          <w:color w:val="auto"/>
          <w:sz w:val="21"/>
          <w:szCs w:val="21"/>
          <w:lang w:eastAsia="pl-PL"/>
        </w:rPr>
      </w:pPr>
      <w:r w:rsidRPr="00CD4126">
        <w:rPr>
          <w:rFonts w:ascii="Calibri" w:hAnsi="Calibri" w:cs="Calibri"/>
          <w:noProof w:val="0"/>
          <w:vanish/>
          <w:color w:val="auto"/>
          <w:sz w:val="21"/>
          <w:szCs w:val="21"/>
          <w:lang w:eastAsia="pl-PL"/>
        </w:rPr>
        <w:t xml:space="preserve">Ważnym elementem prac nad szerszym stosowaniem biopaliw w UE jest standaryzacja. </w:t>
      </w:r>
      <w:r w:rsidRPr="00FB4BA4">
        <w:rPr>
          <w:rFonts w:ascii="Calibri" w:hAnsi="Calibri" w:cs="Calibri"/>
          <w:noProof w:val="0"/>
          <w:vanish/>
          <w:color w:val="auto"/>
          <w:sz w:val="21"/>
          <w:szCs w:val="21"/>
          <w:lang w:val="en-GB" w:eastAsia="pl-PL"/>
        </w:rPr>
        <w:t xml:space="preserve">Obecnie w fazie końcowej są prace nad normą europejską dotyczącą biodiesla (projekt normy PrEN 14214) „Automotive fuels – Fatty acid methyl esters (FAME) for diesel engines – Requirements and test methods). </w:t>
      </w:r>
      <w:r w:rsidRPr="00CD4126">
        <w:rPr>
          <w:rFonts w:ascii="Calibri" w:hAnsi="Calibri" w:cs="Calibri"/>
          <w:noProof w:val="0"/>
          <w:vanish/>
          <w:color w:val="auto"/>
          <w:sz w:val="21"/>
          <w:szCs w:val="21"/>
          <w:lang w:eastAsia="pl-PL"/>
        </w:rPr>
        <w:t>Przyjęcie ostatecznej wersji normy oczekiwane jest przed końcem 2002 r.</w:t>
      </w:r>
    </w:p>
    <w:p w:rsidR="008A138B" w:rsidRPr="00CD4126" w:rsidRDefault="008A138B" w:rsidP="00A34CC4">
      <w:pPr>
        <w:spacing w:after="0" w:line="240" w:lineRule="auto"/>
        <w:jc w:val="both"/>
        <w:rPr>
          <w:rFonts w:ascii="Calibri" w:hAnsi="Calibri" w:cs="Calibri"/>
          <w:noProof w:val="0"/>
          <w:vanish/>
          <w:color w:val="auto"/>
          <w:sz w:val="21"/>
          <w:szCs w:val="21"/>
          <w:lang w:eastAsia="pl-PL"/>
        </w:rPr>
      </w:pPr>
      <w:r w:rsidRPr="00CD4126">
        <w:rPr>
          <w:rFonts w:ascii="Calibri" w:hAnsi="Calibri" w:cs="Calibri"/>
          <w:noProof w:val="0"/>
          <w:vanish/>
          <w:color w:val="auto"/>
          <w:sz w:val="21"/>
          <w:szCs w:val="21"/>
          <w:lang w:eastAsia="pl-PL"/>
        </w:rPr>
        <w:t>Zachwianie dostaw ropy w latach 70-tych i w czasie wojny w Zatoce Perskiej zbiegło się z nadprodukcją rolniczą w Europie. Te dwa elementy stały się siłą napędową rozwoju wykorzystania surowców roślinnych na cele przemysłowe, w szczególności przetwarzania na paliwa płynne. Przemysłowa produkcja biopaliw rozwinęła się w krajach UE mających z jednej strony nadprodukcję rolniczą, z drugiej strony wysokie opodatkowanie paliw kopalnych. Taka sytuacja wpłynęła na świadome ograniczanie produkcji surowców żywnościowych na rzecz surowców przemysłowych, w tym energetycznych. Obecnie głównym argumentem motywującym działania w tym zakresie jest zaniepokojenie globalnym i lokalnym zanieczyszczeniem środowiska. Transport jest dynamicznie rozwijającym się sektorem, praktycznie w 100% zależnym od ropy naftowej. Równocześnie sektor ten ma coraz większy udział w zanieczyszczaniu atmosfery - emisje CO2 z transportu rosną systematycznie.  Świadomość tych faktów znalazła odbicie w przyjętej we wrześniu 2001 r. przez Komisję Europejską Białej Księdze dotyczącej transportowej polityki UE do 2010 r.  oraz wpłynęła na przyjęcie w listopadzie 2000 r. tzw. Zielonej Księgi UE dotyczącej strategii europejskiej w zakresie bezpieczeństwa energetycznego COM(2000)769. Zielona Księga zakłada 20% udział alternatywnych paliw w sektorze transportu drogowego w roku 2020 jako element poprawiający bezpieczeństwo energetyczne poszerzonej UE oraz redukujący emisję gazów szklarniowych..</w:t>
      </w:r>
    </w:p>
    <w:p w:rsidR="008A138B" w:rsidRPr="00CD4126" w:rsidRDefault="008A138B" w:rsidP="00A34CC4">
      <w:pPr>
        <w:spacing w:after="0" w:line="240" w:lineRule="auto"/>
        <w:jc w:val="both"/>
        <w:rPr>
          <w:rFonts w:ascii="Calibri" w:hAnsi="Calibri" w:cs="Calibri"/>
          <w:noProof w:val="0"/>
          <w:vanish/>
          <w:color w:val="auto"/>
          <w:sz w:val="21"/>
          <w:szCs w:val="21"/>
          <w:lang w:eastAsia="pl-PL"/>
        </w:rPr>
      </w:pPr>
      <w:r w:rsidRPr="00CD4126">
        <w:rPr>
          <w:rFonts w:ascii="Calibri" w:hAnsi="Calibri" w:cs="Calibri"/>
          <w:noProof w:val="0"/>
          <w:vanish/>
          <w:color w:val="auto"/>
          <w:sz w:val="21"/>
          <w:szCs w:val="21"/>
          <w:lang w:eastAsia="pl-PL"/>
        </w:rPr>
        <w:t xml:space="preserve">Komisja Europejska dostrzegła  trzy potencjalne obszary paliw alternatywnych, które mogą osiągnąć udział 6-7% do 2010 r. i do 20% do 2020 r. w rynku paliw pędnych, a mianowicie: </w:t>
      </w:r>
    </w:p>
    <w:p w:rsidR="008A138B" w:rsidRPr="00CD4126" w:rsidRDefault="008A138B" w:rsidP="00A34CC4">
      <w:pPr>
        <w:spacing w:after="0" w:line="240" w:lineRule="auto"/>
        <w:jc w:val="both"/>
        <w:rPr>
          <w:rFonts w:ascii="Calibri" w:hAnsi="Calibri" w:cs="Calibri"/>
          <w:noProof w:val="0"/>
          <w:vanish/>
          <w:color w:val="auto"/>
          <w:sz w:val="21"/>
          <w:szCs w:val="21"/>
          <w:lang w:eastAsia="pl-PL"/>
        </w:rPr>
      </w:pPr>
      <w:r w:rsidRPr="00CD4126">
        <w:rPr>
          <w:rFonts w:ascii="Calibri" w:hAnsi="Calibri" w:cs="Calibri"/>
          <w:noProof w:val="0"/>
          <w:vanish/>
          <w:color w:val="auto"/>
          <w:sz w:val="21"/>
          <w:szCs w:val="21"/>
          <w:lang w:eastAsia="pl-PL"/>
        </w:rPr>
        <w:t>-         biopaliwa ciekłe w postaci bioetanolu, ETBE i biodiesla  (w okresie najbliższych 5 lat) oraz olejów pirolitycznych,</w:t>
      </w:r>
    </w:p>
    <w:p w:rsidR="008A138B" w:rsidRPr="00CD4126" w:rsidRDefault="008A138B" w:rsidP="00A34CC4">
      <w:pPr>
        <w:spacing w:after="0" w:line="240" w:lineRule="auto"/>
        <w:jc w:val="both"/>
        <w:rPr>
          <w:rFonts w:ascii="Calibri" w:hAnsi="Calibri" w:cs="Calibri"/>
          <w:noProof w:val="0"/>
          <w:vanish/>
          <w:color w:val="auto"/>
          <w:sz w:val="21"/>
          <w:szCs w:val="21"/>
          <w:lang w:eastAsia="pl-PL"/>
        </w:rPr>
      </w:pPr>
      <w:r w:rsidRPr="00CD4126">
        <w:rPr>
          <w:rFonts w:ascii="Calibri" w:hAnsi="Calibri" w:cs="Calibri"/>
          <w:noProof w:val="0"/>
          <w:vanish/>
          <w:color w:val="auto"/>
          <w:sz w:val="21"/>
          <w:szCs w:val="21"/>
          <w:lang w:eastAsia="pl-PL"/>
        </w:rPr>
        <w:t>-         gaz ziemny (w średniookresowej perspektywie),</w:t>
      </w:r>
    </w:p>
    <w:p w:rsidR="008A138B" w:rsidRPr="00CD4126" w:rsidRDefault="008A138B" w:rsidP="00A34CC4">
      <w:pPr>
        <w:spacing w:after="0" w:line="240" w:lineRule="auto"/>
        <w:jc w:val="both"/>
        <w:rPr>
          <w:rFonts w:ascii="Calibri" w:hAnsi="Calibri" w:cs="Calibri"/>
          <w:noProof w:val="0"/>
          <w:vanish/>
          <w:color w:val="auto"/>
          <w:sz w:val="21"/>
          <w:szCs w:val="21"/>
          <w:lang w:eastAsia="pl-PL"/>
        </w:rPr>
      </w:pPr>
      <w:r w:rsidRPr="00CD4126">
        <w:rPr>
          <w:rFonts w:ascii="Calibri" w:hAnsi="Calibri" w:cs="Calibri"/>
          <w:noProof w:val="0"/>
          <w:vanish/>
          <w:color w:val="auto"/>
          <w:sz w:val="21"/>
          <w:szCs w:val="21"/>
          <w:lang w:eastAsia="pl-PL"/>
        </w:rPr>
        <w:t>-         wodór wytwarzany z wykorzystaniem odnawialnych źródeł energii (słonecznej, wiatrowej oraz biomasy) i zasilający ogniwa paliwowe napędzające pojazdy (w perspektywie długoterminowej).</w:t>
      </w:r>
    </w:p>
    <w:p w:rsidR="008A138B" w:rsidRPr="00CD4126" w:rsidRDefault="008A138B" w:rsidP="00A34CC4">
      <w:pPr>
        <w:spacing w:after="0" w:line="240" w:lineRule="auto"/>
        <w:jc w:val="both"/>
        <w:rPr>
          <w:rFonts w:ascii="Calibri" w:hAnsi="Calibri" w:cs="Calibri"/>
          <w:noProof w:val="0"/>
          <w:vanish/>
          <w:color w:val="auto"/>
          <w:sz w:val="21"/>
          <w:szCs w:val="21"/>
          <w:lang w:eastAsia="pl-PL"/>
        </w:rPr>
      </w:pPr>
      <w:r w:rsidRPr="00CD4126">
        <w:rPr>
          <w:rFonts w:ascii="Calibri" w:hAnsi="Calibri" w:cs="Calibri"/>
          <w:noProof w:val="0"/>
          <w:vanish/>
          <w:color w:val="auto"/>
          <w:sz w:val="21"/>
          <w:szCs w:val="21"/>
          <w:lang w:eastAsia="pl-PL"/>
        </w:rPr>
        <w:t>W perspektywie krótkoterminowej ze względu na istniejącą sieć dystrybucji paliw najprostsze jest wykorzystanie:</w:t>
      </w:r>
    </w:p>
    <w:p w:rsidR="008A138B" w:rsidRPr="00CD4126" w:rsidRDefault="008A138B" w:rsidP="00A34CC4">
      <w:pPr>
        <w:spacing w:after="0" w:line="240" w:lineRule="auto"/>
        <w:jc w:val="both"/>
        <w:rPr>
          <w:rFonts w:ascii="Calibri" w:hAnsi="Calibri" w:cs="Calibri"/>
          <w:noProof w:val="0"/>
          <w:vanish/>
          <w:color w:val="auto"/>
          <w:sz w:val="21"/>
          <w:szCs w:val="21"/>
          <w:lang w:eastAsia="pl-PL"/>
        </w:rPr>
      </w:pPr>
      <w:r w:rsidRPr="00CD4126">
        <w:rPr>
          <w:rFonts w:ascii="Calibri" w:hAnsi="Calibri" w:cs="Calibri"/>
          <w:noProof w:val="0"/>
          <w:vanish/>
          <w:color w:val="auto"/>
          <w:sz w:val="21"/>
          <w:szCs w:val="21"/>
          <w:lang w:eastAsia="pl-PL"/>
        </w:rPr>
        <w:t>•        oleju rzepakowego – przetworzonego na metylowy ester rzepakowy, który może być stosowany w czystej postaci w przystosowanych pojazdach (Niemcy, Austria i Szwecja) lub mieszany z konwencjonalnym olejem napędowym w ilości do 30% dla wybranych grup pojazdów (Francja, Czechy) albo w ilości do 5% w powszechnie stosowanym paliwie do silników wysokoprężnych (Francja i Włochy). Ponadto ester ten może być stosowany zamiast oleju opałowego lub jako dodatek do tego paliwa, czego przykładem jest ogrzewanie nowej siedziby Parlamentu Niemiec.</w:t>
      </w:r>
    </w:p>
    <w:p w:rsidR="008A138B" w:rsidRPr="00CD4126" w:rsidRDefault="008A138B" w:rsidP="00A34CC4">
      <w:pPr>
        <w:spacing w:after="0" w:line="240" w:lineRule="auto"/>
        <w:jc w:val="both"/>
        <w:rPr>
          <w:rFonts w:ascii="Calibri" w:hAnsi="Calibri" w:cs="Calibri"/>
          <w:noProof w:val="0"/>
          <w:vanish/>
          <w:color w:val="auto"/>
          <w:sz w:val="21"/>
          <w:szCs w:val="21"/>
          <w:lang w:eastAsia="pl-PL"/>
        </w:rPr>
      </w:pPr>
      <w:r w:rsidRPr="00CD4126">
        <w:rPr>
          <w:rFonts w:ascii="Calibri" w:hAnsi="Calibri" w:cs="Calibri"/>
          <w:noProof w:val="0"/>
          <w:vanish/>
          <w:color w:val="auto"/>
          <w:sz w:val="21"/>
          <w:szCs w:val="21"/>
          <w:lang w:eastAsia="pl-PL"/>
        </w:rPr>
        <w:t xml:space="preserve">•        alkoholu etylowego, który może stanowić komponent benzyn lub być stosowany jako paliwo w czystej postaci (bioetanol). Większość pojazdów  może korzystać z paliwa z 15% dodatkiem etanolu bez żadnych modyfikacji silnika.  </w:t>
      </w:r>
    </w:p>
    <w:p w:rsidR="008A138B" w:rsidRPr="00CD4126" w:rsidRDefault="008A138B" w:rsidP="00A34CC4">
      <w:pPr>
        <w:spacing w:after="0" w:line="240" w:lineRule="auto"/>
        <w:jc w:val="both"/>
        <w:rPr>
          <w:rFonts w:ascii="Calibri" w:hAnsi="Calibri" w:cs="Calibri"/>
          <w:noProof w:val="0"/>
          <w:vanish/>
          <w:color w:val="auto"/>
          <w:sz w:val="21"/>
          <w:szCs w:val="21"/>
          <w:lang w:eastAsia="pl-PL"/>
        </w:rPr>
      </w:pPr>
      <w:r w:rsidRPr="00CD4126">
        <w:rPr>
          <w:rFonts w:ascii="Calibri" w:hAnsi="Calibri" w:cs="Calibri"/>
          <w:noProof w:val="0"/>
          <w:vanish/>
          <w:color w:val="auto"/>
          <w:sz w:val="21"/>
          <w:szCs w:val="21"/>
          <w:lang w:eastAsia="pl-PL"/>
        </w:rPr>
        <w:t xml:space="preserve">Ważnym elementem prac nad szerszym stosowaniem biopaliw w UE jest standaryzacja. </w:t>
      </w:r>
      <w:r w:rsidRPr="00FB4BA4">
        <w:rPr>
          <w:rFonts w:ascii="Calibri" w:hAnsi="Calibri" w:cs="Calibri"/>
          <w:noProof w:val="0"/>
          <w:vanish/>
          <w:color w:val="auto"/>
          <w:sz w:val="21"/>
          <w:szCs w:val="21"/>
          <w:lang w:val="en-GB" w:eastAsia="pl-PL"/>
        </w:rPr>
        <w:t xml:space="preserve">Obecnie w fazie końcowej są prace nad normą europejską dotyczącą biodiesla (projekt normy PrEN 14214) „Automotive fuels – Fatty acid methyl esters (FAME) for diesel engines – Requirements and test methods). </w:t>
      </w:r>
      <w:r w:rsidRPr="00CD4126">
        <w:rPr>
          <w:rFonts w:ascii="Calibri" w:hAnsi="Calibri" w:cs="Calibri"/>
          <w:noProof w:val="0"/>
          <w:vanish/>
          <w:color w:val="auto"/>
          <w:sz w:val="21"/>
          <w:szCs w:val="21"/>
          <w:lang w:eastAsia="pl-PL"/>
        </w:rPr>
        <w:t>Przyjęcie ostatecznej wersji normy oczekiwane jest przed końcem 2002 r.</w:t>
      </w:r>
    </w:p>
    <w:p w:rsidR="008A138B" w:rsidRPr="00FB4BA4" w:rsidRDefault="008A138B" w:rsidP="00185C2B">
      <w:pPr>
        <w:spacing w:after="0" w:line="240" w:lineRule="auto"/>
        <w:jc w:val="both"/>
        <w:rPr>
          <w:rFonts w:ascii="Calibri" w:hAnsi="Calibri" w:cs="Calibri"/>
          <w:noProof w:val="0"/>
          <w:color w:val="auto"/>
          <w:sz w:val="21"/>
          <w:szCs w:val="21"/>
          <w:lang w:val="en-GB" w:eastAsia="pl-PL"/>
        </w:rPr>
      </w:pPr>
      <w:r w:rsidRPr="00A21D27">
        <w:rPr>
          <w:rFonts w:ascii="Calibri" w:hAnsi="Calibri" w:cs="Calibri"/>
          <w:noProof w:val="0"/>
          <w:color w:val="auto"/>
          <w:sz w:val="21"/>
          <w:szCs w:val="21"/>
          <w:lang w:val="en-US" w:eastAsia="pl-PL"/>
        </w:rPr>
        <w:t xml:space="preserve">by Rafineria Gdańska. </w:t>
      </w:r>
      <w:r w:rsidRPr="00FB4BA4">
        <w:rPr>
          <w:rFonts w:ascii="Calibri" w:hAnsi="Calibri" w:cs="Calibri"/>
          <w:noProof w:val="0"/>
          <w:color w:val="auto"/>
          <w:sz w:val="21"/>
          <w:szCs w:val="21"/>
          <w:lang w:val="en-GB" w:eastAsia="pl-PL"/>
        </w:rPr>
        <w:t>Although it</w:t>
      </w:r>
      <w:r>
        <w:rPr>
          <w:rFonts w:ascii="Calibri" w:hAnsi="Calibri" w:cs="Calibri"/>
          <w:noProof w:val="0"/>
          <w:color w:val="auto"/>
          <w:sz w:val="21"/>
          <w:szCs w:val="21"/>
          <w:lang w:val="en-GB" w:eastAsia="pl-PL"/>
        </w:rPr>
        <w:t xml:space="preserve"> has been</w:t>
      </w:r>
      <w:r w:rsidRPr="00FB4BA4">
        <w:rPr>
          <w:rFonts w:ascii="Calibri" w:hAnsi="Calibri" w:cs="Calibri"/>
          <w:noProof w:val="0"/>
          <w:color w:val="auto"/>
          <w:sz w:val="21"/>
          <w:szCs w:val="21"/>
          <w:lang w:val="en-GB" w:eastAsia="pl-PL"/>
        </w:rPr>
        <w:t xml:space="preserve"> blended since 1998 </w:t>
      </w:r>
      <w:r>
        <w:rPr>
          <w:rFonts w:ascii="Calibri" w:hAnsi="Calibri" w:cs="Calibri"/>
          <w:noProof w:val="0"/>
          <w:color w:val="auto"/>
          <w:sz w:val="21"/>
          <w:szCs w:val="21"/>
          <w:lang w:val="en-GB" w:eastAsia="pl-PL"/>
        </w:rPr>
        <w:t>-</w:t>
      </w:r>
      <w:r w:rsidRPr="00FB4BA4">
        <w:rPr>
          <w:rFonts w:ascii="Calibri" w:hAnsi="Calibri" w:cs="Calibri"/>
          <w:noProof w:val="0"/>
          <w:color w:val="auto"/>
          <w:sz w:val="21"/>
          <w:szCs w:val="21"/>
          <w:lang w:val="en-GB" w:eastAsia="pl-PL"/>
        </w:rPr>
        <w:t xml:space="preserve"> in 2001 its 5% admixture was present in </w:t>
      </w:r>
      <w:r>
        <w:rPr>
          <w:rFonts w:ascii="Calibri" w:hAnsi="Calibri" w:cs="Calibri"/>
          <w:noProof w:val="0"/>
          <w:color w:val="auto"/>
          <w:sz w:val="21"/>
          <w:szCs w:val="21"/>
          <w:lang w:val="en-GB" w:eastAsia="pl-PL"/>
        </w:rPr>
        <w:t xml:space="preserve">as much as </w:t>
      </w:r>
      <w:r w:rsidRPr="00FB4BA4">
        <w:rPr>
          <w:rFonts w:ascii="Calibri" w:hAnsi="Calibri" w:cs="Calibri"/>
          <w:noProof w:val="0"/>
          <w:color w:val="auto"/>
          <w:sz w:val="21"/>
          <w:szCs w:val="21"/>
          <w:lang w:val="en-GB" w:eastAsia="pl-PL"/>
        </w:rPr>
        <w:t xml:space="preserve">57% of petrol sold at RG gas stations </w:t>
      </w:r>
      <w:r w:rsidRPr="00FB4BA4">
        <w:rPr>
          <w:rFonts w:ascii="Calibri" w:hAnsi="Calibri" w:cs="Calibri"/>
          <w:noProof w:val="0"/>
          <w:color w:val="auto"/>
          <w:sz w:val="21"/>
          <w:szCs w:val="21"/>
          <w:lang w:val="en-GB" w:eastAsia="pl-PL"/>
        </w:rPr>
        <w:lastRenderedPageBreak/>
        <w:t>in Poland, there</w:t>
      </w:r>
      <w:r>
        <w:rPr>
          <w:rFonts w:ascii="Calibri" w:hAnsi="Calibri" w:cs="Calibri"/>
          <w:noProof w:val="0"/>
          <w:color w:val="auto"/>
          <w:sz w:val="21"/>
          <w:szCs w:val="21"/>
          <w:lang w:val="en-GB" w:eastAsia="pl-PL"/>
        </w:rPr>
        <w:t xml:space="preserve"> has been</w:t>
      </w:r>
      <w:r w:rsidRPr="00FB4BA4">
        <w:rPr>
          <w:rFonts w:ascii="Calibri" w:hAnsi="Calibri" w:cs="Calibri"/>
          <w:noProof w:val="0"/>
          <w:color w:val="auto"/>
          <w:sz w:val="21"/>
          <w:szCs w:val="21"/>
          <w:lang w:val="en-GB" w:eastAsia="pl-PL"/>
        </w:rPr>
        <w:t xml:space="preserve"> not a single complaint. Cars powered by the fuel with additives of bioethanol and esters have</w:t>
      </w:r>
      <w:r>
        <w:rPr>
          <w:rFonts w:ascii="Calibri" w:hAnsi="Calibri" w:cs="Calibri"/>
          <w:noProof w:val="0"/>
          <w:color w:val="auto"/>
          <w:sz w:val="21"/>
          <w:szCs w:val="21"/>
          <w:lang w:val="en-GB" w:eastAsia="pl-PL"/>
        </w:rPr>
        <w:t xml:space="preserve"> made</w:t>
      </w:r>
      <w:r w:rsidRPr="00FB4BA4">
        <w:rPr>
          <w:rFonts w:ascii="Calibri" w:hAnsi="Calibri" w:cs="Calibri"/>
          <w:noProof w:val="0"/>
          <w:color w:val="auto"/>
          <w:sz w:val="21"/>
          <w:szCs w:val="21"/>
          <w:lang w:val="en-GB" w:eastAsia="pl-PL"/>
        </w:rPr>
        <w:t xml:space="preserve"> hundreds of thousands of kilometres throughout the world.</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Default="008A138B" w:rsidP="00A34CC4">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In Poland, the requirements first adopted by PKN Orlen for ETBE are being implemented. Data from the Ministry of Finance shows that already in 2001, 17.43% of gasoline sold in Poland contained 4.5% of bioethanol.</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E65E35">
      <w:pPr>
        <w:numPr>
          <w:ilvl w:val="0"/>
          <w:numId w:val="26"/>
        </w:numPr>
        <w:tabs>
          <w:tab w:val="left" w:pos="975"/>
        </w:tabs>
        <w:spacing w:after="0" w:line="240" w:lineRule="auto"/>
        <w:ind w:left="357"/>
        <w:rPr>
          <w:rFonts w:ascii="Calibri" w:hAnsi="Calibri" w:cs="Calibri"/>
          <w:b/>
          <w:bCs/>
          <w:noProof w:val="0"/>
          <w:color w:val="auto"/>
          <w:sz w:val="21"/>
          <w:szCs w:val="21"/>
          <w:lang w:val="en-GB" w:eastAsia="pl-PL"/>
        </w:rPr>
      </w:pPr>
      <w:r w:rsidRPr="00FB4BA4">
        <w:rPr>
          <w:rFonts w:ascii="Calibri" w:hAnsi="Calibri" w:cs="Calibri"/>
          <w:b/>
          <w:bCs/>
          <w:noProof w:val="0"/>
          <w:color w:val="auto"/>
          <w:sz w:val="21"/>
          <w:szCs w:val="21"/>
          <w:lang w:val="en-GB" w:eastAsia="pl-PL"/>
        </w:rPr>
        <w:t>Obtaining biofuels:</w:t>
      </w:r>
    </w:p>
    <w:p w:rsidR="008A138B" w:rsidRPr="00FB4BA4" w:rsidRDefault="008A138B" w:rsidP="00A34CC4">
      <w:pPr>
        <w:tabs>
          <w:tab w:val="num" w:pos="360"/>
        </w:tabs>
        <w:spacing w:after="0" w:line="240" w:lineRule="auto"/>
        <w:ind w:left="540" w:hanging="360"/>
        <w:jc w:val="both"/>
        <w:rPr>
          <w:rFonts w:ascii="Calibri" w:hAnsi="Calibri" w:cs="Calibri"/>
          <w:b/>
          <w:bCs/>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bCs/>
          <w:noProof w:val="0"/>
          <w:color w:val="auto"/>
          <w:sz w:val="21"/>
          <w:szCs w:val="21"/>
          <w:lang w:val="en-GB" w:eastAsia="pl-PL"/>
        </w:rPr>
      </w:pPr>
      <w:r w:rsidRPr="00FB4BA4">
        <w:rPr>
          <w:rFonts w:ascii="Calibri" w:hAnsi="Calibri" w:cs="Calibri"/>
          <w:b/>
          <w:bCs/>
          <w:noProof w:val="0"/>
          <w:color w:val="auto"/>
          <w:sz w:val="21"/>
          <w:szCs w:val="21"/>
          <w:lang w:val="en-GB" w:eastAsia="pl-PL"/>
        </w:rPr>
        <w:t>Biofuel</w:t>
      </w:r>
      <w:r w:rsidRPr="00FB4BA4">
        <w:rPr>
          <w:rFonts w:ascii="Calibri" w:hAnsi="Calibri" w:cs="Calibri"/>
          <w:bCs/>
          <w:noProof w:val="0"/>
          <w:color w:val="auto"/>
          <w:sz w:val="21"/>
          <w:szCs w:val="21"/>
          <w:lang w:val="en-GB" w:eastAsia="pl-PL"/>
        </w:rPr>
        <w:t xml:space="preserve"> is a renewable energy source derived from vegetable products. In practice, it is possible to obtain two main types of biofuels: alcohols, namely </w:t>
      </w:r>
      <w:r w:rsidRPr="00FB4BA4">
        <w:rPr>
          <w:rFonts w:ascii="Calibri" w:hAnsi="Calibri" w:cs="Calibri"/>
          <w:b/>
          <w:bCs/>
          <w:noProof w:val="0"/>
          <w:color w:val="auto"/>
          <w:sz w:val="21"/>
          <w:szCs w:val="21"/>
          <w:lang w:val="en-GB" w:eastAsia="pl-PL"/>
        </w:rPr>
        <w:t>bioethanol</w:t>
      </w:r>
      <w:r w:rsidRPr="00FB4BA4">
        <w:rPr>
          <w:rFonts w:ascii="Calibri" w:hAnsi="Calibri" w:cs="Calibri"/>
          <w:bCs/>
          <w:noProof w:val="0"/>
          <w:color w:val="auto"/>
          <w:sz w:val="21"/>
          <w:szCs w:val="21"/>
          <w:lang w:val="en-GB" w:eastAsia="pl-PL"/>
        </w:rPr>
        <w:t xml:space="preserve"> and biomethanol, and oils. We are interested in the production of ethanol, and then dehydrated bioethanol.</w:t>
      </w:r>
    </w:p>
    <w:p w:rsidR="008A138B" w:rsidRPr="00FB4BA4" w:rsidRDefault="008A138B" w:rsidP="00A34CC4">
      <w:pPr>
        <w:spacing w:after="0" w:line="240" w:lineRule="auto"/>
        <w:jc w:val="both"/>
        <w:rPr>
          <w:rFonts w:ascii="Calibri" w:hAnsi="Calibri" w:cs="Calibri"/>
          <w:b/>
          <w:bCs/>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 </w:t>
      </w:r>
      <w:r w:rsidRPr="00FB4BA4">
        <w:rPr>
          <w:rFonts w:ascii="Calibri" w:hAnsi="Calibri" w:cs="Calibri"/>
          <w:b/>
          <w:noProof w:val="0"/>
          <w:color w:val="auto"/>
          <w:sz w:val="21"/>
          <w:szCs w:val="21"/>
          <w:lang w:val="en-GB" w:eastAsia="pl-PL"/>
        </w:rPr>
        <w:t>ethanol</w:t>
      </w:r>
      <w:r w:rsidRPr="00FB4BA4">
        <w:rPr>
          <w:rFonts w:ascii="Calibri" w:hAnsi="Calibri" w:cs="Calibri"/>
          <w:noProof w:val="0"/>
          <w:color w:val="auto"/>
          <w:sz w:val="21"/>
          <w:szCs w:val="21"/>
          <w:lang w:val="en-GB" w:eastAsia="pl-PL"/>
        </w:rPr>
        <w:t xml:space="preserve"> is both very cheap to produce and relatively harmless to the environment, therefore it is commonly used as a solvent in the chemical industry.</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b/>
          <w:noProof w:val="0"/>
          <w:sz w:val="21"/>
          <w:szCs w:val="21"/>
          <w:lang w:val="en-GB" w:eastAsia="pl-PL"/>
        </w:rPr>
      </w:pPr>
      <w:r w:rsidRPr="00FB4BA4">
        <w:rPr>
          <w:rFonts w:ascii="Calibri" w:hAnsi="Calibri" w:cs="Calibri"/>
          <w:noProof w:val="0"/>
          <w:sz w:val="21"/>
          <w:szCs w:val="21"/>
          <w:lang w:val="en-GB" w:eastAsia="pl-PL"/>
        </w:rPr>
        <w:t>Consumable</w:t>
      </w:r>
      <w:r w:rsidRPr="00FB4BA4">
        <w:rPr>
          <w:rFonts w:ascii="Calibri" w:hAnsi="Calibri" w:cs="Calibri"/>
          <w:b/>
          <w:noProof w:val="0"/>
          <w:sz w:val="21"/>
          <w:szCs w:val="21"/>
          <w:lang w:val="en-GB" w:eastAsia="pl-PL"/>
        </w:rPr>
        <w:t xml:space="preserve"> ethanol </w:t>
      </w:r>
      <w:r w:rsidRPr="00FB4BA4">
        <w:rPr>
          <w:rFonts w:ascii="Calibri" w:hAnsi="Calibri" w:cs="Calibri"/>
          <w:noProof w:val="0"/>
          <w:sz w:val="21"/>
          <w:szCs w:val="21"/>
          <w:lang w:val="en-GB" w:eastAsia="pl-PL"/>
        </w:rPr>
        <w:t xml:space="preserve">is derived by fermentation of sugars. The source of sugars is usually cereals (rye, wheat, maize, barley) as well as potatoes and agave. Consumable ethanol is a fundamental component of all alcoholic beverages. </w:t>
      </w:r>
      <w:r w:rsidRPr="00FB4BA4">
        <w:rPr>
          <w:rFonts w:ascii="Calibri" w:hAnsi="Calibri" w:cs="Calibri"/>
          <w:b/>
          <w:noProof w:val="0"/>
          <w:sz w:val="21"/>
          <w:szCs w:val="21"/>
          <w:lang w:val="en-GB" w:eastAsia="pl-PL"/>
        </w:rPr>
        <w:t>Bioethanol</w:t>
      </w:r>
      <w:r w:rsidRPr="00FB4BA4">
        <w:rPr>
          <w:rFonts w:ascii="Calibri" w:hAnsi="Calibri" w:cs="Calibri"/>
          <w:noProof w:val="0"/>
          <w:sz w:val="21"/>
          <w:szCs w:val="21"/>
          <w:lang w:val="en-GB" w:eastAsia="pl-PL"/>
        </w:rPr>
        <w:t xml:space="preserve"> is a dehydrated raw spirit. To use </w:t>
      </w:r>
      <w:r w:rsidRPr="00FB4BA4">
        <w:rPr>
          <w:rFonts w:ascii="Calibri" w:hAnsi="Calibri" w:cs="Calibri"/>
          <w:b/>
          <w:noProof w:val="0"/>
          <w:sz w:val="21"/>
          <w:szCs w:val="21"/>
          <w:lang w:val="en-GB" w:eastAsia="pl-PL"/>
        </w:rPr>
        <w:t>ethanol</w:t>
      </w:r>
      <w:r w:rsidRPr="00FB4BA4">
        <w:rPr>
          <w:rFonts w:ascii="Calibri" w:hAnsi="Calibri" w:cs="Calibri"/>
          <w:noProof w:val="0"/>
          <w:sz w:val="21"/>
          <w:szCs w:val="21"/>
          <w:lang w:val="en-GB" w:eastAsia="pl-PL"/>
        </w:rPr>
        <w:t xml:space="preserve"> as a fuel ingredient it must be </w:t>
      </w:r>
      <w:r w:rsidRPr="00FB4BA4">
        <w:rPr>
          <w:rFonts w:ascii="Calibri" w:hAnsi="Calibri" w:cs="Calibri"/>
          <w:b/>
          <w:noProof w:val="0"/>
          <w:sz w:val="21"/>
          <w:szCs w:val="21"/>
          <w:lang w:val="en-GB" w:eastAsia="pl-PL"/>
        </w:rPr>
        <w:t>dehydrated</w:t>
      </w:r>
      <w:r w:rsidRPr="00FB4BA4">
        <w:rPr>
          <w:rFonts w:ascii="Calibri" w:hAnsi="Calibri" w:cs="Calibri"/>
          <w:noProof w:val="0"/>
          <w:sz w:val="21"/>
          <w:szCs w:val="21"/>
          <w:lang w:val="en-GB" w:eastAsia="pl-PL"/>
        </w:rPr>
        <w:t xml:space="preserve"> (water content below 0.02%).</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b/>
          <w:noProof w:val="0"/>
          <w:color w:val="auto"/>
          <w:sz w:val="21"/>
          <w:szCs w:val="21"/>
          <w:u w:val="single"/>
          <w:lang w:val="en-GB" w:eastAsia="pl-PL"/>
        </w:rPr>
      </w:pPr>
      <w:r w:rsidRPr="00FB4BA4">
        <w:rPr>
          <w:rFonts w:ascii="Calibri" w:hAnsi="Calibri" w:cs="Calibri"/>
          <w:b/>
          <w:noProof w:val="0"/>
          <w:color w:val="auto"/>
          <w:sz w:val="21"/>
          <w:szCs w:val="21"/>
          <w:u w:val="single"/>
          <w:lang w:val="en-GB" w:eastAsia="pl-PL"/>
        </w:rPr>
        <w:t xml:space="preserve">Ethanol dehydration can be performed using the following methods: </w:t>
      </w:r>
    </w:p>
    <w:p w:rsidR="008A138B" w:rsidRPr="00FB4BA4" w:rsidRDefault="008A138B" w:rsidP="003F411E">
      <w:pPr>
        <w:numPr>
          <w:ilvl w:val="0"/>
          <w:numId w:val="21"/>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azeotropic distillation with cyclohexane; </w:t>
      </w:r>
    </w:p>
    <w:p w:rsidR="008A138B" w:rsidRPr="00FB4BA4" w:rsidRDefault="008A138B" w:rsidP="003F411E">
      <w:pPr>
        <w:numPr>
          <w:ilvl w:val="0"/>
          <w:numId w:val="21"/>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using molecular sieves (MS); </w:t>
      </w:r>
    </w:p>
    <w:p w:rsidR="008A138B" w:rsidRPr="00895F0F" w:rsidRDefault="006E42D1" w:rsidP="003F411E">
      <w:pPr>
        <w:numPr>
          <w:ilvl w:val="0"/>
          <w:numId w:val="21"/>
        </w:numPr>
        <w:spacing w:after="0" w:line="240" w:lineRule="auto"/>
        <w:jc w:val="both"/>
        <w:rPr>
          <w:rFonts w:ascii="Calibri" w:hAnsi="Calibri" w:cs="Calibri"/>
          <w:noProof w:val="0"/>
          <w:sz w:val="21"/>
          <w:szCs w:val="21"/>
          <w:u w:val="single"/>
          <w:lang w:val="en-GB" w:eastAsia="pl-PL"/>
        </w:rPr>
      </w:pPr>
      <w:hyperlink r:id="rId13" w:history="1">
        <w:r w:rsidR="008A138B" w:rsidRPr="00895F0F">
          <w:rPr>
            <w:rFonts w:ascii="Calibri" w:hAnsi="Calibri" w:cs="Calibri"/>
            <w:noProof w:val="0"/>
            <w:sz w:val="21"/>
            <w:szCs w:val="21"/>
            <w:u w:val="single"/>
            <w:lang w:val="en-GB" w:eastAsia="pl-PL"/>
          </w:rPr>
          <w:t>membrane pervaporation technique (PV).</w:t>
        </w:r>
      </w:hyperlink>
    </w:p>
    <w:p w:rsidR="008A138B" w:rsidRPr="00895F0F" w:rsidRDefault="008A138B" w:rsidP="004D7039">
      <w:pPr>
        <w:spacing w:after="0" w:line="240" w:lineRule="auto"/>
        <w:jc w:val="both"/>
        <w:rPr>
          <w:rFonts w:ascii="Calibri" w:hAnsi="Calibri" w:cs="Calibri"/>
          <w:noProof w:val="0"/>
          <w:sz w:val="21"/>
          <w:szCs w:val="21"/>
          <w:lang w:val="en-GB" w:eastAsia="pl-PL"/>
        </w:rPr>
      </w:pPr>
    </w:p>
    <w:p w:rsidR="008A138B" w:rsidRPr="00FB4BA4" w:rsidRDefault="008A138B" w:rsidP="004D7039">
      <w:pPr>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jc w:val="center"/>
        <w:rPr>
          <w:rFonts w:ascii="Calibri" w:hAnsi="Calibri" w:cs="Calibri"/>
          <w:b/>
          <w:caps/>
          <w:noProof w:val="0"/>
          <w:color w:val="002060"/>
          <w:szCs w:val="22"/>
          <w:lang w:val="en-GB" w:eastAsia="pl-PL"/>
        </w:rPr>
      </w:pPr>
      <w:r w:rsidRPr="00FB4BA4">
        <w:rPr>
          <w:rFonts w:ascii="Calibri" w:hAnsi="Calibri" w:cs="Calibri"/>
          <w:b/>
          <w:caps/>
          <w:noProof w:val="0"/>
          <w:color w:val="002060"/>
          <w:szCs w:val="22"/>
          <w:lang w:val="en-GB" w:eastAsia="pl-PL"/>
        </w:rPr>
        <w:t>BIOEThANOL – Katzen method.</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Poland started to gain experience in the production of bioethanol </w:t>
      </w:r>
      <w:r>
        <w:rPr>
          <w:rFonts w:ascii="Calibri" w:hAnsi="Calibri" w:cs="Calibri"/>
          <w:noProof w:val="0"/>
          <w:color w:val="auto"/>
          <w:sz w:val="21"/>
          <w:szCs w:val="21"/>
          <w:lang w:val="en-GB" w:eastAsia="pl-PL"/>
        </w:rPr>
        <w:t xml:space="preserve">with launching a spirit dehydration installation </w:t>
      </w:r>
      <w:r w:rsidRPr="00FB4BA4">
        <w:rPr>
          <w:rFonts w:ascii="Calibri" w:hAnsi="Calibri" w:cs="Calibri"/>
          <w:noProof w:val="0"/>
          <w:color w:val="auto"/>
          <w:sz w:val="21"/>
          <w:szCs w:val="21"/>
          <w:lang w:val="en-GB" w:eastAsia="pl-PL"/>
        </w:rPr>
        <w:t>in 1950</w:t>
      </w:r>
      <w:r>
        <w:rPr>
          <w:rFonts w:ascii="Calibri" w:hAnsi="Calibri" w:cs="Calibri"/>
          <w:noProof w:val="0"/>
          <w:color w:val="auto"/>
          <w:sz w:val="21"/>
          <w:szCs w:val="21"/>
          <w:lang w:val="en-GB" w:eastAsia="pl-PL"/>
        </w:rPr>
        <w:t>.</w:t>
      </w:r>
      <w:r w:rsidRPr="00FB4BA4">
        <w:rPr>
          <w:rFonts w:ascii="Calibri" w:hAnsi="Calibri" w:cs="Calibri"/>
          <w:noProof w:val="0"/>
          <w:color w:val="auto"/>
          <w:sz w:val="21"/>
          <w:szCs w:val="21"/>
          <w:lang w:val="en-GB" w:eastAsia="pl-PL"/>
        </w:rPr>
        <w:t xml:space="preserve">  However,</w:t>
      </w:r>
      <w:r>
        <w:rPr>
          <w:rFonts w:ascii="Calibri" w:hAnsi="Calibri" w:cs="Calibri"/>
          <w:noProof w:val="0"/>
          <w:color w:val="auto"/>
          <w:sz w:val="21"/>
          <w:szCs w:val="21"/>
          <w:lang w:val="en-GB" w:eastAsia="pl-PL"/>
        </w:rPr>
        <w:t xml:space="preserve"> a more</w:t>
      </w:r>
      <w:r w:rsidRPr="00FB4BA4">
        <w:rPr>
          <w:rFonts w:ascii="Calibri" w:hAnsi="Calibri" w:cs="Calibri"/>
          <w:noProof w:val="0"/>
          <w:color w:val="auto"/>
          <w:sz w:val="21"/>
          <w:szCs w:val="21"/>
          <w:lang w:val="en-GB" w:eastAsia="pl-PL"/>
        </w:rPr>
        <w:t xml:space="preserve"> dynamic development of bioethanol production has begun in Poland</w:t>
      </w:r>
      <w:r>
        <w:rPr>
          <w:rFonts w:ascii="Calibri" w:hAnsi="Calibri" w:cs="Calibri"/>
          <w:noProof w:val="0"/>
          <w:color w:val="auto"/>
          <w:sz w:val="21"/>
          <w:szCs w:val="21"/>
          <w:lang w:val="en-GB" w:eastAsia="pl-PL"/>
        </w:rPr>
        <w:t xml:space="preserve"> since</w:t>
      </w:r>
      <w:r w:rsidRPr="00FB4BA4">
        <w:rPr>
          <w:rFonts w:ascii="Calibri" w:hAnsi="Calibri" w:cs="Calibri"/>
          <w:noProof w:val="0"/>
          <w:color w:val="auto"/>
          <w:sz w:val="21"/>
          <w:szCs w:val="21"/>
          <w:lang w:val="en-GB" w:eastAsia="pl-PL"/>
        </w:rPr>
        <w:t xml:space="preserve"> 1993. Practical experience with various technologies of production of ethanol clearly shows that the best and proven technology is the </w:t>
      </w:r>
      <w:r>
        <w:rPr>
          <w:rFonts w:ascii="Calibri" w:hAnsi="Calibri" w:cs="Calibri"/>
          <w:noProof w:val="0"/>
          <w:color w:val="auto"/>
          <w:sz w:val="21"/>
          <w:szCs w:val="21"/>
          <w:lang w:val="en-GB" w:eastAsia="pl-PL"/>
        </w:rPr>
        <w:t>one</w:t>
      </w:r>
      <w:r w:rsidRPr="00FB4BA4">
        <w:rPr>
          <w:rFonts w:ascii="Calibri" w:hAnsi="Calibri" w:cs="Calibri"/>
          <w:noProof w:val="0"/>
          <w:color w:val="auto"/>
          <w:sz w:val="21"/>
          <w:szCs w:val="21"/>
          <w:lang w:val="en-GB" w:eastAsia="pl-PL"/>
        </w:rPr>
        <w:t xml:space="preserve"> developed by </w:t>
      </w:r>
      <w:r w:rsidRPr="00FB4BA4">
        <w:rPr>
          <w:rFonts w:ascii="Calibri" w:hAnsi="Calibri" w:cs="Calibri"/>
          <w:b/>
          <w:noProof w:val="0"/>
          <w:color w:val="auto"/>
          <w:sz w:val="21"/>
          <w:szCs w:val="21"/>
          <w:lang w:val="en-GB" w:eastAsia="pl-PL"/>
        </w:rPr>
        <w:t>R. Katzen Associates International Incorporated</w:t>
      </w:r>
      <w:r w:rsidRPr="00FB4BA4">
        <w:rPr>
          <w:rFonts w:ascii="Calibri" w:hAnsi="Calibri" w:cs="Calibri"/>
          <w:noProof w:val="0"/>
          <w:color w:val="auto"/>
          <w:sz w:val="21"/>
          <w:szCs w:val="21"/>
          <w:lang w:val="en-GB" w:eastAsia="pl-PL"/>
        </w:rPr>
        <w:t>, located in Cincinnati, Ohio, United States.</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A8348A">
      <w:pPr>
        <w:spacing w:after="0" w:line="240" w:lineRule="auto"/>
        <w:jc w:val="both"/>
        <w:rPr>
          <w:rFonts w:ascii="Calibri" w:hAnsi="Calibri" w:cs="Calibri"/>
          <w:noProof w:val="0"/>
          <w:color w:val="auto"/>
          <w:sz w:val="21"/>
          <w:szCs w:val="21"/>
          <w:lang w:val="en-GB" w:eastAsia="pl-PL"/>
        </w:rPr>
      </w:pPr>
      <w:r w:rsidRPr="00FB4BA4">
        <w:rPr>
          <w:rFonts w:ascii="Calibri" w:hAnsi="Calibri" w:cs="Calibri"/>
          <w:b/>
          <w:noProof w:val="0"/>
          <w:color w:val="auto"/>
          <w:sz w:val="21"/>
          <w:szCs w:val="21"/>
          <w:lang w:val="en-GB" w:eastAsia="pl-PL"/>
        </w:rPr>
        <w:t>Bioethanol</w:t>
      </w:r>
      <w:r w:rsidRPr="00FB4BA4">
        <w:rPr>
          <w:rFonts w:ascii="Calibri" w:hAnsi="Calibri" w:cs="Calibri"/>
          <w:noProof w:val="0"/>
          <w:color w:val="auto"/>
          <w:sz w:val="21"/>
          <w:szCs w:val="21"/>
          <w:lang w:val="en-GB" w:eastAsia="pl-PL"/>
        </w:rPr>
        <w:t xml:space="preserve"> is one of the basic and most popular biofuels in the world. It corresponds to the so-called “ideal fuel” which </w:t>
      </w:r>
      <w:r>
        <w:rPr>
          <w:rFonts w:ascii="Calibri" w:hAnsi="Calibri" w:cs="Calibri"/>
          <w:noProof w:val="0"/>
          <w:color w:val="auto"/>
          <w:sz w:val="21"/>
          <w:szCs w:val="21"/>
          <w:lang w:val="en-GB" w:eastAsia="pl-PL"/>
        </w:rPr>
        <w:t xml:space="preserve">on combustion </w:t>
      </w:r>
      <w:r w:rsidRPr="00FB4BA4">
        <w:rPr>
          <w:rFonts w:ascii="Calibri" w:hAnsi="Calibri" w:cs="Calibri"/>
          <w:noProof w:val="0"/>
          <w:color w:val="auto"/>
          <w:sz w:val="21"/>
          <w:szCs w:val="21"/>
          <w:lang w:val="en-GB" w:eastAsia="pl-PL"/>
        </w:rPr>
        <w:t xml:space="preserve"> in the </w:t>
      </w:r>
      <w:r>
        <w:rPr>
          <w:rFonts w:ascii="Calibri" w:hAnsi="Calibri" w:cs="Calibri"/>
          <w:noProof w:val="0"/>
          <w:color w:val="auto"/>
          <w:sz w:val="21"/>
          <w:szCs w:val="21"/>
          <w:lang w:val="en-GB" w:eastAsia="pl-PL"/>
        </w:rPr>
        <w:t xml:space="preserve">engine </w:t>
      </w:r>
      <w:r w:rsidRPr="00FB4BA4">
        <w:rPr>
          <w:rFonts w:ascii="Calibri" w:hAnsi="Calibri" w:cs="Calibri"/>
          <w:noProof w:val="0"/>
          <w:color w:val="auto"/>
          <w:sz w:val="21"/>
          <w:szCs w:val="21"/>
          <w:lang w:val="en-GB" w:eastAsia="pl-PL"/>
        </w:rPr>
        <w:t xml:space="preserve">cylinder emits into the atmosphere carbon dioxide, graphite and water. </w:t>
      </w:r>
      <w:r>
        <w:rPr>
          <w:rFonts w:ascii="Calibri" w:hAnsi="Calibri" w:cs="Calibri"/>
          <w:noProof w:val="0"/>
          <w:color w:val="auto"/>
          <w:sz w:val="21"/>
          <w:szCs w:val="21"/>
          <w:lang w:val="en-GB" w:eastAsia="pl-PL"/>
        </w:rPr>
        <w:t>Already</w:t>
      </w:r>
      <w:r w:rsidRPr="00FB4BA4">
        <w:rPr>
          <w:rFonts w:ascii="Calibri" w:hAnsi="Calibri" w:cs="Calibri"/>
          <w:noProof w:val="0"/>
          <w:color w:val="auto"/>
          <w:sz w:val="21"/>
          <w:szCs w:val="21"/>
          <w:lang w:val="en-GB" w:eastAsia="pl-PL"/>
        </w:rPr>
        <w:t xml:space="preserve"> Henry Ford</w:t>
      </w:r>
      <w:r>
        <w:rPr>
          <w:rFonts w:ascii="Calibri" w:hAnsi="Calibri" w:cs="Calibri"/>
          <w:noProof w:val="0"/>
          <w:color w:val="auto"/>
          <w:sz w:val="21"/>
          <w:szCs w:val="21"/>
          <w:lang w:val="en-GB" w:eastAsia="pl-PL"/>
        </w:rPr>
        <w:t>,</w:t>
      </w:r>
      <w:r w:rsidRPr="00FB4BA4">
        <w:rPr>
          <w:rFonts w:ascii="Calibri" w:hAnsi="Calibri" w:cs="Calibri"/>
          <w:noProof w:val="0"/>
          <w:color w:val="auto"/>
          <w:sz w:val="21"/>
          <w:szCs w:val="21"/>
          <w:lang w:val="en-GB" w:eastAsia="pl-PL"/>
        </w:rPr>
        <w:t xml:space="preserve"> while designing the famous Ford Model T, predicted that it</w:t>
      </w:r>
      <w:r>
        <w:rPr>
          <w:rFonts w:ascii="Calibri" w:hAnsi="Calibri" w:cs="Calibri"/>
          <w:noProof w:val="0"/>
          <w:color w:val="auto"/>
          <w:sz w:val="21"/>
          <w:szCs w:val="21"/>
          <w:lang w:val="en-GB" w:eastAsia="pl-PL"/>
        </w:rPr>
        <w:t xml:space="preserve"> would</w:t>
      </w:r>
      <w:r w:rsidRPr="00FB4BA4">
        <w:rPr>
          <w:rFonts w:ascii="Calibri" w:hAnsi="Calibri" w:cs="Calibri"/>
          <w:noProof w:val="0"/>
          <w:color w:val="auto"/>
          <w:sz w:val="21"/>
          <w:szCs w:val="21"/>
          <w:lang w:val="en-GB" w:eastAsia="pl-PL"/>
        </w:rPr>
        <w:t xml:space="preserve"> be powered by ethanol.</w:t>
      </w:r>
    </w:p>
    <w:p w:rsidR="008A138B" w:rsidRPr="00FB4BA4" w:rsidRDefault="008A138B" w:rsidP="00A8348A">
      <w:pPr>
        <w:spacing w:after="0" w:line="240" w:lineRule="auto"/>
        <w:jc w:val="both"/>
        <w:rPr>
          <w:rFonts w:ascii="Calibri" w:hAnsi="Calibri" w:cs="Calibri"/>
          <w:b/>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In the USA it is </w:t>
      </w:r>
      <w:r>
        <w:rPr>
          <w:rFonts w:ascii="Calibri" w:hAnsi="Calibri" w:cs="Calibri"/>
          <w:noProof w:val="0"/>
          <w:color w:val="auto"/>
          <w:sz w:val="21"/>
          <w:szCs w:val="21"/>
          <w:lang w:val="en-GB" w:eastAsia="pl-PL"/>
        </w:rPr>
        <w:t>allowed to</w:t>
      </w:r>
      <w:r w:rsidRPr="00FB4BA4">
        <w:rPr>
          <w:rFonts w:ascii="Calibri" w:hAnsi="Calibri" w:cs="Calibri"/>
          <w:noProof w:val="0"/>
          <w:color w:val="auto"/>
          <w:sz w:val="21"/>
          <w:szCs w:val="21"/>
          <w:lang w:val="en-GB" w:eastAsia="pl-PL"/>
        </w:rPr>
        <w:t xml:space="preserve"> use </w:t>
      </w:r>
      <w:r>
        <w:rPr>
          <w:rFonts w:ascii="Calibri" w:hAnsi="Calibri" w:cs="Calibri"/>
          <w:noProof w:val="0"/>
          <w:color w:val="auto"/>
          <w:sz w:val="21"/>
          <w:szCs w:val="21"/>
          <w:lang w:val="en-GB" w:eastAsia="pl-PL"/>
        </w:rPr>
        <w:t xml:space="preserve">gasoline with </w:t>
      </w:r>
      <w:r w:rsidRPr="00FB4BA4">
        <w:rPr>
          <w:rFonts w:ascii="Calibri" w:hAnsi="Calibri" w:cs="Calibri"/>
          <w:noProof w:val="0"/>
          <w:color w:val="auto"/>
          <w:sz w:val="21"/>
          <w:szCs w:val="21"/>
          <w:lang w:val="en-GB" w:eastAsia="pl-PL"/>
        </w:rPr>
        <w:t>either 10% ethanol additive or the E85 fuel, which contains 85% of ethanol. Ford and Chrysler produce engines adapted for this type of fuel (such as Ford Taurus, Ford Ranger Pickup, 3.3L Chrysler Minivan).</w:t>
      </w:r>
    </w:p>
    <w:p w:rsidR="008A138B" w:rsidRPr="00FB4BA4" w:rsidRDefault="008A138B" w:rsidP="00A34CC4">
      <w:pPr>
        <w:spacing w:after="0" w:line="240" w:lineRule="auto"/>
        <w:ind w:left="180" w:hanging="180"/>
        <w:jc w:val="both"/>
        <w:rPr>
          <w:rFonts w:ascii="Calibri" w:hAnsi="Calibri" w:cs="Calibri"/>
          <w:noProof w:val="0"/>
          <w:color w:val="0000FF"/>
          <w:sz w:val="21"/>
          <w:szCs w:val="21"/>
          <w:lang w:val="en-GB" w:eastAsia="pl-PL"/>
        </w:rPr>
      </w:pPr>
    </w:p>
    <w:p w:rsidR="008A138B" w:rsidRPr="00FB4BA4" w:rsidRDefault="008A138B" w:rsidP="00A34CC4">
      <w:pPr>
        <w:spacing w:after="0" w:line="240" w:lineRule="auto"/>
        <w:jc w:val="center"/>
        <w:rPr>
          <w:rFonts w:ascii="Calibri" w:hAnsi="Calibri" w:cs="Calibri"/>
          <w:b/>
          <w:i/>
          <w:noProof w:val="0"/>
          <w:color w:val="0000FF"/>
          <w:sz w:val="21"/>
          <w:szCs w:val="21"/>
          <w:lang w:val="en-GB" w:eastAsia="pl-PL"/>
        </w:rPr>
      </w:pPr>
      <w:r w:rsidRPr="00FB4BA4">
        <w:rPr>
          <w:rFonts w:ascii="Calibri" w:hAnsi="Calibri" w:cs="Calibri"/>
          <w:b/>
          <w:i/>
          <w:noProof w:val="0"/>
          <w:color w:val="0000FF"/>
          <w:sz w:val="21"/>
          <w:szCs w:val="21"/>
          <w:lang w:val="en-GB" w:eastAsia="pl-PL"/>
        </w:rPr>
        <w:t>The following points support the use of bioethanol as a fuel:</w:t>
      </w:r>
    </w:p>
    <w:p w:rsidR="008A138B" w:rsidRPr="00FB4BA4" w:rsidRDefault="008A138B" w:rsidP="003F411E">
      <w:pPr>
        <w:numPr>
          <w:ilvl w:val="0"/>
          <w:numId w:val="22"/>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Each unit of heat used to produce ethanol results in </w:t>
      </w:r>
      <w:r w:rsidRPr="00FB4BA4">
        <w:rPr>
          <w:rFonts w:ascii="Calibri" w:hAnsi="Calibri" w:cs="Calibri"/>
          <w:b/>
          <w:noProof w:val="0"/>
          <w:color w:val="auto"/>
          <w:sz w:val="21"/>
          <w:szCs w:val="21"/>
          <w:lang w:val="en-GB" w:eastAsia="pl-PL"/>
        </w:rPr>
        <w:t>eight</w:t>
      </w:r>
      <w:r w:rsidRPr="00FB4BA4">
        <w:rPr>
          <w:rFonts w:ascii="Calibri" w:hAnsi="Calibri" w:cs="Calibri"/>
          <w:noProof w:val="0"/>
          <w:color w:val="auto"/>
          <w:sz w:val="21"/>
          <w:szCs w:val="21"/>
          <w:lang w:val="en-GB" w:eastAsia="pl-PL"/>
        </w:rPr>
        <w:t xml:space="preserve"> times more energy contained in plain ethanol. Production of ethanol is considered to be the most effective method of </w:t>
      </w:r>
      <w:r>
        <w:rPr>
          <w:rFonts w:ascii="Calibri" w:hAnsi="Calibri" w:cs="Calibri"/>
          <w:noProof w:val="0"/>
          <w:color w:val="auto"/>
          <w:sz w:val="21"/>
          <w:szCs w:val="21"/>
          <w:lang w:val="en-GB" w:eastAsia="pl-PL"/>
        </w:rPr>
        <w:t xml:space="preserve">obtaining </w:t>
      </w:r>
      <w:r w:rsidRPr="00FB4BA4">
        <w:rPr>
          <w:rFonts w:ascii="Calibri" w:hAnsi="Calibri" w:cs="Calibri"/>
          <w:noProof w:val="0"/>
          <w:color w:val="auto"/>
          <w:sz w:val="21"/>
          <w:szCs w:val="21"/>
          <w:lang w:val="en-GB" w:eastAsia="pl-PL"/>
        </w:rPr>
        <w:t>traction fuel</w:t>
      </w:r>
      <w:r>
        <w:rPr>
          <w:rFonts w:ascii="Calibri" w:hAnsi="Calibri" w:cs="Calibri"/>
          <w:noProof w:val="0"/>
          <w:color w:val="auto"/>
          <w:sz w:val="21"/>
          <w:szCs w:val="21"/>
          <w:lang w:val="en-GB" w:eastAsia="pl-PL"/>
        </w:rPr>
        <w:t>s</w:t>
      </w:r>
      <w:r w:rsidRPr="00FB4BA4">
        <w:rPr>
          <w:rFonts w:ascii="Calibri" w:hAnsi="Calibri" w:cs="Calibri"/>
          <w:noProof w:val="0"/>
          <w:color w:val="auto"/>
          <w:sz w:val="21"/>
          <w:szCs w:val="21"/>
          <w:lang w:val="en-GB" w:eastAsia="pl-PL"/>
        </w:rPr>
        <w:t>;</w:t>
      </w:r>
    </w:p>
    <w:p w:rsidR="008A138B" w:rsidRPr="00FB4BA4" w:rsidRDefault="008A138B" w:rsidP="003F411E">
      <w:pPr>
        <w:numPr>
          <w:ilvl w:val="0"/>
          <w:numId w:val="22"/>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Ethanol is a renewable fuel that can be derived from many agricultural products;</w:t>
      </w:r>
    </w:p>
    <w:p w:rsidR="008A138B" w:rsidRPr="00FB4BA4" w:rsidRDefault="008A138B" w:rsidP="003F411E">
      <w:pPr>
        <w:numPr>
          <w:ilvl w:val="0"/>
          <w:numId w:val="22"/>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lastRenderedPageBreak/>
        <w:t>Production and combustion of ethanol does not increase the greenhouse effect;</w:t>
      </w:r>
    </w:p>
    <w:p w:rsidR="008A138B" w:rsidRPr="00FB4BA4" w:rsidRDefault="008A138B" w:rsidP="003F411E">
      <w:pPr>
        <w:numPr>
          <w:ilvl w:val="0"/>
          <w:numId w:val="22"/>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Ethanol has a high octane number and low price, which makes it the best additive to increase octane number of gasoline;</w:t>
      </w:r>
    </w:p>
    <w:p w:rsidR="008A138B" w:rsidRPr="00FB4BA4" w:rsidRDefault="008A138B" w:rsidP="003F411E">
      <w:pPr>
        <w:numPr>
          <w:ilvl w:val="0"/>
          <w:numId w:val="22"/>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Mixtures of ethanol can be used in all types of engines;</w:t>
      </w:r>
    </w:p>
    <w:p w:rsidR="008A138B" w:rsidRPr="00FB4BA4" w:rsidRDefault="008A138B" w:rsidP="003F411E">
      <w:pPr>
        <w:numPr>
          <w:ilvl w:val="0"/>
          <w:numId w:val="22"/>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Ethanol is biodegradable without serious impact on the environment;</w:t>
      </w:r>
    </w:p>
    <w:p w:rsidR="008A138B" w:rsidRPr="00FB4BA4" w:rsidRDefault="008A138B" w:rsidP="003F411E">
      <w:pPr>
        <w:numPr>
          <w:ilvl w:val="0"/>
          <w:numId w:val="22"/>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High oxygen content of ethanol lowers the level of carbon monoxide in exhaust gasses, much more than other oxidants used as additives </w:t>
      </w:r>
      <w:r>
        <w:rPr>
          <w:rFonts w:ascii="Calibri" w:hAnsi="Calibri" w:cs="Calibri"/>
          <w:noProof w:val="0"/>
          <w:color w:val="auto"/>
          <w:sz w:val="21"/>
          <w:szCs w:val="21"/>
          <w:lang w:val="en-GB" w:eastAsia="pl-PL"/>
        </w:rPr>
        <w:t>to</w:t>
      </w:r>
      <w:r w:rsidRPr="00FB4BA4">
        <w:rPr>
          <w:rFonts w:ascii="Calibri" w:hAnsi="Calibri" w:cs="Calibri"/>
          <w:noProof w:val="0"/>
          <w:color w:val="auto"/>
          <w:sz w:val="21"/>
          <w:szCs w:val="21"/>
          <w:lang w:val="en-GB" w:eastAsia="pl-PL"/>
        </w:rPr>
        <w:t xml:space="preserve"> gasoline (according to the EPA by about 25%);</w:t>
      </w:r>
    </w:p>
    <w:p w:rsidR="008A138B" w:rsidRPr="00FB4BA4" w:rsidRDefault="008A138B" w:rsidP="003F411E">
      <w:pPr>
        <w:numPr>
          <w:ilvl w:val="0"/>
          <w:numId w:val="22"/>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Adding ethanol to gasoline reduces emissions of nitrogen oxides by about 20%;</w:t>
      </w:r>
    </w:p>
    <w:p w:rsidR="008A138B" w:rsidRPr="00FB4BA4" w:rsidRDefault="008A138B" w:rsidP="003F411E">
      <w:pPr>
        <w:numPr>
          <w:ilvl w:val="0"/>
          <w:numId w:val="22"/>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Adding ethanol to fuels effectively reduces emissions of unburned hydrocarbons, which positively affects the Earth’s ozone layer;</w:t>
      </w:r>
    </w:p>
    <w:p w:rsidR="008A138B" w:rsidRPr="00FB4BA4" w:rsidRDefault="008A138B" w:rsidP="003F411E">
      <w:pPr>
        <w:numPr>
          <w:ilvl w:val="0"/>
          <w:numId w:val="22"/>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Mixtures with high levels of ethanol can reduce emissions of volatile organic compounds by about 30% (they are responsible for the formation of ozone</w:t>
      </w:r>
      <w:r>
        <w:rPr>
          <w:rFonts w:ascii="Calibri" w:hAnsi="Calibri" w:cs="Calibri"/>
          <w:noProof w:val="0"/>
          <w:color w:val="auto"/>
          <w:sz w:val="21"/>
          <w:szCs w:val="21"/>
          <w:lang w:val="en-GB" w:eastAsia="pl-PL"/>
        </w:rPr>
        <w:t xml:space="preserve"> layer on </w:t>
      </w:r>
      <w:r w:rsidRPr="00FB4BA4">
        <w:rPr>
          <w:rFonts w:ascii="Calibri" w:hAnsi="Calibri" w:cs="Calibri"/>
          <w:noProof w:val="0"/>
          <w:color w:val="auto"/>
          <w:sz w:val="21"/>
          <w:szCs w:val="21"/>
          <w:lang w:val="en-GB" w:eastAsia="pl-PL"/>
        </w:rPr>
        <w:t>the Earth</w:t>
      </w:r>
      <w:r>
        <w:rPr>
          <w:rFonts w:ascii="Calibri" w:hAnsi="Calibri" w:cs="Calibri"/>
          <w:noProof w:val="0"/>
          <w:color w:val="auto"/>
          <w:sz w:val="21"/>
          <w:szCs w:val="21"/>
          <w:lang w:val="en-GB" w:eastAsia="pl-PL"/>
        </w:rPr>
        <w:t>.</w:t>
      </w:r>
      <w:r w:rsidRPr="00FB4BA4">
        <w:rPr>
          <w:rFonts w:ascii="Calibri" w:hAnsi="Calibri" w:cs="Calibri"/>
          <w:noProof w:val="0"/>
          <w:color w:val="auto"/>
          <w:sz w:val="21"/>
          <w:szCs w:val="21"/>
          <w:lang w:val="en-GB" w:eastAsia="pl-PL"/>
        </w:rPr>
        <w:t>);</w:t>
      </w:r>
    </w:p>
    <w:p w:rsidR="008A138B" w:rsidRPr="00FB4BA4" w:rsidRDefault="008A138B" w:rsidP="003F411E">
      <w:pPr>
        <w:numPr>
          <w:ilvl w:val="0"/>
          <w:numId w:val="22"/>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As an additive to increase octane number, ethanol can reduce emissions of carcinogens by more than 50%;</w:t>
      </w:r>
    </w:p>
    <w:p w:rsidR="008A138B" w:rsidRPr="00FB4BA4" w:rsidRDefault="008A138B" w:rsidP="003F411E">
      <w:pPr>
        <w:numPr>
          <w:ilvl w:val="0"/>
          <w:numId w:val="22"/>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Emissions of sulphur oxides and particles fall sharply in the case of adding ethanol to fuel;</w:t>
      </w:r>
    </w:p>
    <w:p w:rsidR="008A138B" w:rsidRPr="00FB4BA4" w:rsidRDefault="008A138B" w:rsidP="003F411E">
      <w:pPr>
        <w:numPr>
          <w:ilvl w:val="0"/>
          <w:numId w:val="22"/>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Ethanol can be used as raw material for the production of Ethyl Tert-Butyl Ether (ETBE)</w:t>
      </w:r>
      <w:r>
        <w:rPr>
          <w:rFonts w:ascii="Calibri" w:hAnsi="Calibri" w:cs="Calibri"/>
          <w:noProof w:val="0"/>
          <w:color w:val="auto"/>
          <w:sz w:val="21"/>
          <w:szCs w:val="21"/>
          <w:lang w:val="en-GB" w:eastAsia="pl-PL"/>
        </w:rPr>
        <w:t>, which</w:t>
      </w:r>
      <w:r w:rsidRPr="00FB4BA4">
        <w:rPr>
          <w:rFonts w:ascii="Calibri" w:hAnsi="Calibri" w:cs="Calibri"/>
          <w:noProof w:val="0"/>
          <w:color w:val="auto"/>
          <w:sz w:val="21"/>
          <w:szCs w:val="21"/>
          <w:lang w:val="en-GB" w:eastAsia="pl-PL"/>
        </w:rPr>
        <w:t xml:space="preserve"> is considered </w:t>
      </w:r>
      <w:r>
        <w:rPr>
          <w:rFonts w:ascii="Calibri" w:hAnsi="Calibri" w:cs="Calibri"/>
          <w:noProof w:val="0"/>
          <w:color w:val="auto"/>
          <w:sz w:val="21"/>
          <w:szCs w:val="21"/>
          <w:lang w:val="en-GB" w:eastAsia="pl-PL"/>
        </w:rPr>
        <w:t>as</w:t>
      </w:r>
      <w:r w:rsidRPr="00FB4BA4">
        <w:rPr>
          <w:rFonts w:ascii="Calibri" w:hAnsi="Calibri" w:cs="Calibri"/>
          <w:noProof w:val="0"/>
          <w:color w:val="auto"/>
          <w:sz w:val="21"/>
          <w:szCs w:val="21"/>
          <w:lang w:val="en-GB" w:eastAsia="pl-PL"/>
        </w:rPr>
        <w:t xml:space="preserve"> a very good and safe supplement to gasoline, equally effective in improving its quality.</w:t>
      </w:r>
    </w:p>
    <w:p w:rsidR="008A138B" w:rsidRPr="00FB4BA4" w:rsidRDefault="008A138B" w:rsidP="00A34CC4">
      <w:pPr>
        <w:spacing w:after="0" w:line="240" w:lineRule="auto"/>
        <w:rPr>
          <w:rFonts w:ascii="Calibri" w:hAnsi="Calibri" w:cs="Calibri"/>
          <w:b/>
          <w:i/>
          <w:noProof w:val="0"/>
          <w:color w:val="auto"/>
          <w:sz w:val="21"/>
          <w:szCs w:val="21"/>
          <w:lang w:val="en-GB" w:eastAsia="pl-PL"/>
        </w:rPr>
      </w:pPr>
    </w:p>
    <w:p w:rsidR="008A138B" w:rsidRDefault="008A138B" w:rsidP="00A34CC4">
      <w:pPr>
        <w:tabs>
          <w:tab w:val="left" w:pos="975"/>
        </w:tabs>
        <w:spacing w:after="0" w:line="240" w:lineRule="auto"/>
        <w:ind w:left="360"/>
        <w:rPr>
          <w:rFonts w:ascii="Calibri" w:hAnsi="Calibri" w:cs="Calibri"/>
          <w:b/>
          <w:noProof w:val="0"/>
          <w:color w:val="auto"/>
          <w:sz w:val="21"/>
          <w:szCs w:val="21"/>
          <w:lang w:val="en-GB" w:eastAsia="pl-PL"/>
        </w:rPr>
      </w:pPr>
    </w:p>
    <w:p w:rsidR="00F015E6" w:rsidRPr="00FB4BA4" w:rsidRDefault="00F015E6" w:rsidP="00A34CC4">
      <w:pPr>
        <w:tabs>
          <w:tab w:val="left" w:pos="975"/>
        </w:tabs>
        <w:spacing w:after="0" w:line="240" w:lineRule="auto"/>
        <w:ind w:left="360"/>
        <w:rPr>
          <w:rFonts w:ascii="Calibri" w:hAnsi="Calibri" w:cs="Calibri"/>
          <w:b/>
          <w:noProof w:val="0"/>
          <w:color w:val="auto"/>
          <w:sz w:val="21"/>
          <w:szCs w:val="21"/>
          <w:lang w:val="en-GB" w:eastAsia="pl-PL"/>
        </w:rPr>
      </w:pPr>
    </w:p>
    <w:p w:rsidR="008A138B" w:rsidRPr="008A76C5" w:rsidRDefault="008A138B" w:rsidP="00CE43EB">
      <w:pPr>
        <w:pStyle w:val="Heading2"/>
        <w:numPr>
          <w:ilvl w:val="0"/>
          <w:numId w:val="0"/>
        </w:numPr>
        <w:ind w:left="851" w:hanging="567"/>
      </w:pPr>
      <w:bookmarkStart w:id="7" w:name="_Toc266990353"/>
      <w:r w:rsidRPr="007913AE">
        <w:t xml:space="preserve">III. </w:t>
      </w:r>
      <w:r>
        <w:t xml:space="preserve">       </w:t>
      </w:r>
      <w:r w:rsidRPr="008C4195">
        <w:t>Statistics and EU documents on the liquid biofuels – development</w:t>
      </w:r>
      <w:bookmarkEnd w:id="7"/>
    </w:p>
    <w:p w:rsidR="008A138B" w:rsidRPr="00FB4BA4" w:rsidRDefault="008A138B" w:rsidP="003116DA">
      <w:pPr>
        <w:tabs>
          <w:tab w:val="left" w:pos="180"/>
        </w:tabs>
        <w:spacing w:after="0" w:line="240" w:lineRule="auto"/>
        <w:rPr>
          <w:lang w:val="en-GB" w:eastAsia="pl-PL"/>
        </w:rPr>
      </w:pPr>
    </w:p>
    <w:p w:rsidR="008A138B" w:rsidRPr="00FB4BA4" w:rsidRDefault="008A138B" w:rsidP="00224404">
      <w:pPr>
        <w:tabs>
          <w:tab w:val="left" w:pos="975"/>
        </w:tabs>
        <w:spacing w:after="0" w:line="240" w:lineRule="auto"/>
        <w:ind w:left="720"/>
        <w:jc w:val="both"/>
        <w:rPr>
          <w:rFonts w:ascii="Calibri" w:hAnsi="Calibri" w:cs="Calibri"/>
          <w:noProof w:val="0"/>
          <w:sz w:val="21"/>
          <w:szCs w:val="21"/>
          <w:lang w:val="en-GB" w:eastAsia="pl-PL"/>
        </w:rPr>
      </w:pPr>
    </w:p>
    <w:p w:rsidR="008A138B" w:rsidRDefault="008A138B" w:rsidP="002A7215">
      <w:pPr>
        <w:tabs>
          <w:tab w:val="left" w:pos="975"/>
        </w:tabs>
        <w:spacing w:after="0" w:line="240" w:lineRule="auto"/>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 xml:space="preserve">Work on biofuels in EU - </w:t>
      </w:r>
      <w:r>
        <w:rPr>
          <w:rFonts w:ascii="Calibri" w:hAnsi="Calibri" w:cs="Calibri"/>
          <w:b/>
          <w:noProof w:val="0"/>
          <w:color w:val="auto"/>
          <w:sz w:val="21"/>
          <w:szCs w:val="21"/>
          <w:lang w:val="en-GB" w:eastAsia="pl-PL"/>
        </w:rPr>
        <w:t xml:space="preserve"> facts and statements</w:t>
      </w:r>
      <w:r w:rsidRPr="00FB4BA4">
        <w:rPr>
          <w:rFonts w:ascii="Calibri" w:hAnsi="Calibri" w:cs="Calibri"/>
          <w:b/>
          <w:noProof w:val="0"/>
          <w:color w:val="auto"/>
          <w:sz w:val="21"/>
          <w:szCs w:val="21"/>
          <w:lang w:val="en-GB" w:eastAsia="pl-PL"/>
        </w:rPr>
        <w:t>:</w:t>
      </w:r>
    </w:p>
    <w:p w:rsidR="00F015E6" w:rsidRPr="00FB4BA4" w:rsidRDefault="00F015E6" w:rsidP="002A7215">
      <w:pPr>
        <w:tabs>
          <w:tab w:val="left" w:pos="975"/>
        </w:tabs>
        <w:spacing w:after="0" w:line="240" w:lineRule="auto"/>
        <w:rPr>
          <w:rFonts w:ascii="Calibri" w:hAnsi="Calibri" w:cs="Calibri"/>
          <w:b/>
          <w:noProof w:val="0"/>
          <w:color w:val="auto"/>
          <w:sz w:val="21"/>
          <w:szCs w:val="21"/>
          <w:lang w:val="en-GB" w:eastAsia="pl-PL"/>
        </w:rPr>
      </w:pPr>
    </w:p>
    <w:p w:rsidR="008A138B" w:rsidRPr="00FB4BA4" w:rsidRDefault="008A138B" w:rsidP="003F411E">
      <w:pPr>
        <w:numPr>
          <w:ilvl w:val="0"/>
          <w:numId w:val="27"/>
        </w:numPr>
        <w:tabs>
          <w:tab w:val="left" w:pos="975"/>
        </w:tabs>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0.15% (about 1 million tonnes) of liquid biofuels in the EU's balance of liquid fuels in 1998 and 0.36% in 2000 (EUROSTAT),</w:t>
      </w:r>
    </w:p>
    <w:p w:rsidR="008A138B" w:rsidRPr="0019375D" w:rsidRDefault="008A138B" w:rsidP="003F411E">
      <w:pPr>
        <w:numPr>
          <w:ilvl w:val="0"/>
          <w:numId w:val="27"/>
        </w:numPr>
        <w:tabs>
          <w:tab w:val="left" w:pos="975"/>
        </w:tabs>
        <w:spacing w:after="0" w:line="240" w:lineRule="auto"/>
        <w:jc w:val="both"/>
        <w:rPr>
          <w:rFonts w:ascii="Calibri" w:hAnsi="Calibri" w:cs="Calibri"/>
          <w:noProof w:val="0"/>
          <w:color w:val="auto"/>
          <w:sz w:val="21"/>
          <w:szCs w:val="21"/>
          <w:lang w:val="en-GB" w:eastAsia="pl-PL"/>
        </w:rPr>
      </w:pPr>
      <w:r w:rsidRPr="0019375D">
        <w:rPr>
          <w:rFonts w:ascii="Calibri" w:hAnsi="Calibri" w:cs="Calibri"/>
          <w:noProof w:val="0"/>
          <w:color w:val="auto"/>
          <w:sz w:val="21"/>
          <w:szCs w:val="21"/>
          <w:lang w:val="en-GB" w:eastAsia="pl-PL"/>
        </w:rPr>
        <w:t>5 million tonnes of biofuels in 2003 (EU Implementation Campaign '99),</w:t>
      </w:r>
    </w:p>
    <w:p w:rsidR="008A138B" w:rsidRPr="0019375D" w:rsidRDefault="008A138B" w:rsidP="003F411E">
      <w:pPr>
        <w:numPr>
          <w:ilvl w:val="0"/>
          <w:numId w:val="27"/>
        </w:numPr>
        <w:tabs>
          <w:tab w:val="left" w:pos="975"/>
        </w:tabs>
        <w:spacing w:after="0" w:line="240" w:lineRule="auto"/>
        <w:jc w:val="both"/>
        <w:rPr>
          <w:rFonts w:ascii="Calibri" w:hAnsi="Calibri" w:cs="Calibri"/>
          <w:noProof w:val="0"/>
          <w:color w:val="auto"/>
          <w:sz w:val="21"/>
          <w:szCs w:val="21"/>
          <w:lang w:val="en-GB" w:eastAsia="pl-PL"/>
        </w:rPr>
      </w:pPr>
      <w:r w:rsidRPr="0019375D">
        <w:rPr>
          <w:rFonts w:ascii="Calibri" w:hAnsi="Calibri" w:cs="Calibri"/>
          <w:noProof w:val="0"/>
          <w:color w:val="auto"/>
          <w:sz w:val="21"/>
          <w:szCs w:val="21"/>
          <w:lang w:val="en-GB" w:eastAsia="pl-PL"/>
        </w:rPr>
        <w:t>A minimum of 2% of biofuels in 2005 and 5.75% of biofuels in the balance of liquid fuels in 2010 – the quantitative targets of the "EU biofuel" Directive,</w:t>
      </w:r>
    </w:p>
    <w:p w:rsidR="008A138B" w:rsidRPr="0019375D" w:rsidRDefault="008A138B" w:rsidP="003F411E">
      <w:pPr>
        <w:numPr>
          <w:ilvl w:val="0"/>
          <w:numId w:val="27"/>
        </w:numPr>
        <w:tabs>
          <w:tab w:val="left" w:pos="975"/>
        </w:tabs>
        <w:spacing w:after="0" w:line="240" w:lineRule="auto"/>
        <w:jc w:val="both"/>
        <w:rPr>
          <w:rFonts w:ascii="Calibri" w:hAnsi="Calibri" w:cs="Calibri"/>
          <w:noProof w:val="0"/>
          <w:color w:val="auto"/>
          <w:sz w:val="21"/>
          <w:szCs w:val="21"/>
          <w:lang w:val="en-GB" w:eastAsia="pl-PL"/>
        </w:rPr>
      </w:pPr>
      <w:r w:rsidRPr="0019375D">
        <w:rPr>
          <w:rFonts w:ascii="Calibri" w:hAnsi="Calibri" w:cs="Calibri"/>
          <w:noProof w:val="0"/>
          <w:color w:val="auto"/>
          <w:sz w:val="21"/>
          <w:szCs w:val="21"/>
          <w:lang w:val="en-GB" w:eastAsia="pl-PL"/>
        </w:rPr>
        <w:t xml:space="preserve">7% in the balance of liquid fuels in 2010 and </w:t>
      </w:r>
      <w:r w:rsidRPr="0019375D">
        <w:rPr>
          <w:rFonts w:ascii="Calibri" w:hAnsi="Calibri" w:cs="Calibri"/>
          <w:b/>
          <w:noProof w:val="0"/>
          <w:color w:val="auto"/>
          <w:sz w:val="21"/>
          <w:szCs w:val="21"/>
          <w:lang w:val="en-GB" w:eastAsia="pl-PL"/>
        </w:rPr>
        <w:t>20%</w:t>
      </w:r>
      <w:r w:rsidRPr="0019375D">
        <w:rPr>
          <w:rFonts w:ascii="Calibri" w:hAnsi="Calibri" w:cs="Calibri"/>
          <w:noProof w:val="0"/>
          <w:color w:val="auto"/>
          <w:sz w:val="21"/>
          <w:szCs w:val="21"/>
          <w:lang w:val="en-GB" w:eastAsia="pl-PL"/>
        </w:rPr>
        <w:t xml:space="preserve"> in 2020 (the political objective of the White Book ‘97 and the Green Book '2001).</w:t>
      </w:r>
    </w:p>
    <w:p w:rsidR="008A138B" w:rsidRPr="00FB4BA4" w:rsidRDefault="008A138B" w:rsidP="00A34CC4">
      <w:pPr>
        <w:tabs>
          <w:tab w:val="left" w:pos="975"/>
        </w:tabs>
        <w:spacing w:after="0" w:line="240" w:lineRule="auto"/>
        <w:ind w:left="360"/>
        <w:rPr>
          <w:rFonts w:ascii="Calibri" w:hAnsi="Calibri" w:cs="Calibri"/>
          <w:noProof w:val="0"/>
          <w:color w:val="auto"/>
          <w:sz w:val="21"/>
          <w:szCs w:val="21"/>
          <w:lang w:val="en-GB" w:eastAsia="pl-PL"/>
        </w:rPr>
      </w:pPr>
    </w:p>
    <w:p w:rsidR="008A138B" w:rsidRPr="00FB4BA4" w:rsidRDefault="008A138B" w:rsidP="00E65E35">
      <w:pPr>
        <w:numPr>
          <w:ilvl w:val="1"/>
          <w:numId w:val="18"/>
        </w:numPr>
        <w:tabs>
          <w:tab w:val="clear" w:pos="1440"/>
          <w:tab w:val="num" w:pos="426"/>
        </w:tabs>
        <w:spacing w:after="0" w:line="240" w:lineRule="auto"/>
        <w:ind w:left="426"/>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 xml:space="preserve">The original </w:t>
      </w:r>
      <w:r>
        <w:rPr>
          <w:rFonts w:ascii="Calibri" w:hAnsi="Calibri" w:cs="Calibri"/>
          <w:noProof w:val="0"/>
          <w:sz w:val="21"/>
          <w:szCs w:val="21"/>
          <w:lang w:val="en-GB" w:eastAsia="pl-PL"/>
        </w:rPr>
        <w:t xml:space="preserve">target </w:t>
      </w:r>
      <w:r w:rsidRPr="00FB4BA4">
        <w:rPr>
          <w:rFonts w:ascii="Calibri" w:hAnsi="Calibri" w:cs="Calibri"/>
          <w:noProof w:val="0"/>
          <w:sz w:val="21"/>
          <w:szCs w:val="21"/>
          <w:lang w:val="en-GB" w:eastAsia="pl-PL"/>
        </w:rPr>
        <w:t>for the production of liquid biofuels, as defined in the so-called White Book, was the level of 18 million tonnes (taking into account the liquid biofuels not produced from energy crops but for example</w:t>
      </w:r>
      <w:r>
        <w:rPr>
          <w:rFonts w:ascii="Calibri" w:hAnsi="Calibri" w:cs="Calibri"/>
          <w:noProof w:val="0"/>
          <w:sz w:val="21"/>
          <w:szCs w:val="21"/>
          <w:lang w:val="en-GB" w:eastAsia="pl-PL"/>
        </w:rPr>
        <w:t xml:space="preserve"> from</w:t>
      </w:r>
      <w:r w:rsidRPr="00FB4BA4">
        <w:rPr>
          <w:rFonts w:ascii="Calibri" w:hAnsi="Calibri" w:cs="Calibri"/>
          <w:noProof w:val="0"/>
          <w:sz w:val="21"/>
          <w:szCs w:val="21"/>
          <w:lang w:val="en-GB" w:eastAsia="pl-PL"/>
        </w:rPr>
        <w:t xml:space="preserve"> wood pulp, waste oils from restaurants and biogas as fuel). This corresponds to 5% of energy consumption in transport in the base scenario for the period to 2010.</w:t>
      </w:r>
    </w:p>
    <w:p w:rsidR="008A138B" w:rsidRPr="00FB4BA4" w:rsidRDefault="008A138B" w:rsidP="00A34CC4">
      <w:pPr>
        <w:spacing w:after="0" w:line="240" w:lineRule="auto"/>
        <w:jc w:val="both"/>
        <w:rPr>
          <w:rFonts w:ascii="Calibri" w:hAnsi="Calibri" w:cs="Calibri"/>
          <w:b/>
          <w:noProof w:val="0"/>
          <w:sz w:val="21"/>
          <w:szCs w:val="21"/>
          <w:lang w:val="en-GB" w:eastAsia="pl-PL"/>
        </w:rPr>
      </w:pPr>
    </w:p>
    <w:p w:rsidR="008A138B" w:rsidRPr="0019375D" w:rsidRDefault="008A138B" w:rsidP="00F129E7">
      <w:pPr>
        <w:spacing w:after="0" w:line="240" w:lineRule="auto"/>
        <w:ind w:left="426" w:hanging="360"/>
        <w:jc w:val="both"/>
        <w:rPr>
          <w:rFonts w:ascii="Calibri" w:hAnsi="Calibri" w:cs="Calibri"/>
          <w:noProof w:val="0"/>
          <w:color w:val="auto"/>
          <w:sz w:val="21"/>
          <w:szCs w:val="21"/>
          <w:lang w:val="en-GB" w:eastAsia="pl-PL"/>
        </w:rPr>
      </w:pPr>
      <w:r w:rsidRPr="00FB4BA4">
        <w:rPr>
          <w:rFonts w:ascii="Calibri" w:hAnsi="Calibri" w:cs="Calibri"/>
          <w:b/>
          <w:noProof w:val="0"/>
          <w:sz w:val="21"/>
          <w:szCs w:val="21"/>
          <w:lang w:val="en-GB" w:eastAsia="pl-PL"/>
        </w:rPr>
        <w:t xml:space="preserve">B.) </w:t>
      </w:r>
      <w:r w:rsidRPr="00FB4BA4">
        <w:rPr>
          <w:rFonts w:ascii="Calibri" w:hAnsi="Calibri" w:cs="Calibri"/>
          <w:noProof w:val="0"/>
          <w:sz w:val="21"/>
          <w:szCs w:val="21"/>
          <w:lang w:val="en-GB" w:eastAsia="pl-PL"/>
        </w:rPr>
        <w:t xml:space="preserve">In response to this obvious need, and obliged </w:t>
      </w:r>
      <w:r>
        <w:rPr>
          <w:rFonts w:ascii="Calibri" w:hAnsi="Calibri" w:cs="Calibri"/>
          <w:noProof w:val="0"/>
          <w:sz w:val="21"/>
          <w:szCs w:val="21"/>
          <w:lang w:val="en-GB" w:eastAsia="pl-PL"/>
        </w:rPr>
        <w:t xml:space="preserve">by </w:t>
      </w:r>
      <w:r w:rsidRPr="00FB4BA4">
        <w:rPr>
          <w:rFonts w:ascii="Calibri" w:hAnsi="Calibri" w:cs="Calibri"/>
          <w:noProof w:val="0"/>
          <w:sz w:val="21"/>
          <w:szCs w:val="21"/>
          <w:lang w:val="en-GB" w:eastAsia="pl-PL"/>
        </w:rPr>
        <w:t>the guidelines of the European Council, the European Commission prepared a proposal for a Directive aimed at propagation of use of biofuels in transport (“</w:t>
      </w:r>
      <w:r w:rsidRPr="00FB4BA4">
        <w:rPr>
          <w:rFonts w:ascii="Calibri" w:hAnsi="Calibri" w:cs="Calibri"/>
          <w:b/>
          <w:noProof w:val="0"/>
          <w:sz w:val="21"/>
          <w:szCs w:val="21"/>
          <w:lang w:val="en-GB" w:eastAsia="pl-PL"/>
        </w:rPr>
        <w:t>Directive of the European Parliament and of the Council on the promotion of the use of Biofuels for Transport</w:t>
      </w:r>
      <w:r w:rsidRPr="00FB4BA4">
        <w:rPr>
          <w:rFonts w:ascii="Calibri" w:hAnsi="Calibri" w:cs="Calibri"/>
          <w:noProof w:val="0"/>
          <w:sz w:val="21"/>
          <w:szCs w:val="21"/>
          <w:lang w:val="en-GB" w:eastAsia="pl-PL"/>
        </w:rPr>
        <w:t>”). The Directive establishes a minimum percentage of consumption of conventional fuels, which i</w:t>
      </w:r>
      <w:r>
        <w:rPr>
          <w:rFonts w:ascii="Calibri" w:hAnsi="Calibri" w:cs="Calibri"/>
          <w:noProof w:val="0"/>
          <w:sz w:val="21"/>
          <w:szCs w:val="21"/>
          <w:lang w:val="en-GB" w:eastAsia="pl-PL"/>
        </w:rPr>
        <w:t xml:space="preserve">s to be replaced with biofuels </w:t>
      </w:r>
      <w:r w:rsidRPr="00FB4BA4">
        <w:rPr>
          <w:rFonts w:ascii="Calibri" w:hAnsi="Calibri" w:cs="Calibri"/>
          <w:noProof w:val="0"/>
          <w:sz w:val="21"/>
          <w:szCs w:val="21"/>
          <w:lang w:val="en-GB" w:eastAsia="pl-PL"/>
        </w:rPr>
        <w:t xml:space="preserve">in each Member </w:t>
      </w:r>
      <w:r w:rsidRPr="0019375D">
        <w:rPr>
          <w:rFonts w:ascii="Calibri" w:hAnsi="Calibri" w:cs="Calibri"/>
          <w:noProof w:val="0"/>
          <w:color w:val="auto"/>
          <w:sz w:val="21"/>
          <w:szCs w:val="21"/>
          <w:lang w:val="en-GB" w:eastAsia="pl-PL"/>
        </w:rPr>
        <w:t>State. Up to 2020 the use of biofules in transport must be 20% on the EU and 15% in Poland.</w:t>
      </w:r>
    </w:p>
    <w:p w:rsidR="008A138B" w:rsidRDefault="008A138B" w:rsidP="00A34CC4">
      <w:pPr>
        <w:spacing w:after="0" w:line="240" w:lineRule="auto"/>
        <w:jc w:val="both"/>
        <w:rPr>
          <w:rFonts w:ascii="Calibri" w:hAnsi="Calibri" w:cs="Calibri"/>
          <w:noProof w:val="0"/>
          <w:sz w:val="21"/>
          <w:szCs w:val="21"/>
          <w:u w:val="single"/>
          <w:lang w:val="en-GB" w:eastAsia="pl-PL"/>
        </w:rPr>
      </w:pPr>
    </w:p>
    <w:p w:rsidR="00F015E6" w:rsidRDefault="00F015E6" w:rsidP="00A34CC4">
      <w:pPr>
        <w:spacing w:after="0" w:line="240" w:lineRule="auto"/>
        <w:jc w:val="both"/>
        <w:rPr>
          <w:rFonts w:ascii="Calibri" w:hAnsi="Calibri" w:cs="Calibri"/>
          <w:noProof w:val="0"/>
          <w:sz w:val="21"/>
          <w:szCs w:val="21"/>
          <w:u w:val="single"/>
          <w:lang w:val="en-GB" w:eastAsia="pl-PL"/>
        </w:rPr>
      </w:pPr>
    </w:p>
    <w:p w:rsidR="00F015E6" w:rsidRPr="00FB4BA4" w:rsidRDefault="00F015E6" w:rsidP="00A34CC4">
      <w:pPr>
        <w:spacing w:after="0" w:line="240" w:lineRule="auto"/>
        <w:jc w:val="both"/>
        <w:rPr>
          <w:rFonts w:ascii="Calibri" w:hAnsi="Calibri" w:cs="Calibri"/>
          <w:noProof w:val="0"/>
          <w:sz w:val="21"/>
          <w:szCs w:val="21"/>
          <w:u w:val="single"/>
          <w:lang w:val="en-GB" w:eastAsia="pl-PL"/>
        </w:rPr>
      </w:pPr>
    </w:p>
    <w:p w:rsidR="008A138B" w:rsidRDefault="008A138B" w:rsidP="00B346B0">
      <w:pPr>
        <w:tabs>
          <w:tab w:val="left" w:pos="975"/>
        </w:tabs>
        <w:spacing w:after="0" w:line="240" w:lineRule="auto"/>
        <w:ind w:left="426"/>
        <w:jc w:val="both"/>
        <w:rPr>
          <w:rFonts w:ascii="Calibri" w:hAnsi="Calibri" w:cs="Calibri"/>
          <w:b/>
          <w:noProof w:val="0"/>
          <w:sz w:val="21"/>
          <w:szCs w:val="21"/>
          <w:lang w:val="en-GB" w:eastAsia="pl-PL"/>
        </w:rPr>
      </w:pPr>
      <w:r w:rsidRPr="00FB4BA4">
        <w:rPr>
          <w:rFonts w:ascii="Calibri" w:hAnsi="Calibri" w:cs="Calibri"/>
          <w:b/>
          <w:noProof w:val="0"/>
          <w:sz w:val="21"/>
          <w:szCs w:val="21"/>
          <w:lang w:val="en-GB" w:eastAsia="pl-PL"/>
        </w:rPr>
        <w:lastRenderedPageBreak/>
        <w:t>The Directive defines:</w:t>
      </w:r>
    </w:p>
    <w:p w:rsidR="00F015E6" w:rsidRPr="00FB4BA4" w:rsidRDefault="00F015E6" w:rsidP="00B346B0">
      <w:pPr>
        <w:tabs>
          <w:tab w:val="left" w:pos="975"/>
        </w:tabs>
        <w:spacing w:after="0" w:line="240" w:lineRule="auto"/>
        <w:ind w:left="426"/>
        <w:jc w:val="both"/>
        <w:rPr>
          <w:rFonts w:ascii="Calibri" w:hAnsi="Calibri" w:cs="Calibri"/>
          <w:b/>
          <w:noProof w:val="0"/>
          <w:sz w:val="21"/>
          <w:szCs w:val="21"/>
          <w:lang w:val="en-GB" w:eastAsia="pl-PL"/>
        </w:rPr>
      </w:pPr>
    </w:p>
    <w:p w:rsidR="008A138B" w:rsidRPr="00FB4BA4" w:rsidRDefault="008A138B" w:rsidP="003F411E">
      <w:pPr>
        <w:numPr>
          <w:ilvl w:val="0"/>
          <w:numId w:val="28"/>
        </w:numPr>
        <w:tabs>
          <w:tab w:val="left" w:pos="975"/>
        </w:tabs>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w:t>
      </w:r>
      <w:r w:rsidRPr="00FB4BA4">
        <w:rPr>
          <w:rFonts w:ascii="Calibri" w:hAnsi="Calibri" w:cs="Calibri"/>
          <w:b/>
          <w:noProof w:val="0"/>
          <w:sz w:val="21"/>
          <w:szCs w:val="21"/>
          <w:lang w:val="en-GB" w:eastAsia="pl-PL"/>
        </w:rPr>
        <w:t>biofuels</w:t>
      </w:r>
      <w:r w:rsidRPr="00FB4BA4">
        <w:rPr>
          <w:rFonts w:ascii="Calibri" w:hAnsi="Calibri" w:cs="Calibri"/>
          <w:noProof w:val="0"/>
          <w:sz w:val="21"/>
          <w:szCs w:val="21"/>
          <w:lang w:val="en-GB" w:eastAsia="pl-PL"/>
        </w:rPr>
        <w:t xml:space="preserve">’ means liquid or gaseous fuel for transport produced from biomass; </w:t>
      </w:r>
    </w:p>
    <w:p w:rsidR="008A138B" w:rsidRPr="00FB4BA4" w:rsidRDefault="008A138B" w:rsidP="003F411E">
      <w:pPr>
        <w:numPr>
          <w:ilvl w:val="0"/>
          <w:numId w:val="28"/>
        </w:numPr>
        <w:tabs>
          <w:tab w:val="left" w:pos="975"/>
        </w:tabs>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w:t>
      </w:r>
      <w:r w:rsidRPr="00FB4BA4">
        <w:rPr>
          <w:rFonts w:ascii="Calibri" w:hAnsi="Calibri" w:cs="Calibri"/>
          <w:b/>
          <w:noProof w:val="0"/>
          <w:sz w:val="21"/>
          <w:szCs w:val="21"/>
          <w:lang w:val="en-GB" w:eastAsia="pl-PL"/>
        </w:rPr>
        <w:t>biomass</w:t>
      </w:r>
      <w:r w:rsidRPr="00FB4BA4">
        <w:rPr>
          <w:rFonts w:ascii="Calibri" w:hAnsi="Calibri" w:cs="Calibri"/>
          <w:noProof w:val="0"/>
          <w:sz w:val="21"/>
          <w:szCs w:val="21"/>
          <w:lang w:val="en-GB" w:eastAsia="pl-PL"/>
        </w:rPr>
        <w:t xml:space="preserve">’ means the biodegradable fraction of products, waste and residues from agriculture (including vegetal and animal substances), forestry and related industries, as well as the biodegradable fraction of industrial and municipal waste; </w:t>
      </w:r>
    </w:p>
    <w:p w:rsidR="008A138B" w:rsidRPr="00FB4BA4" w:rsidRDefault="008A138B" w:rsidP="003F411E">
      <w:pPr>
        <w:numPr>
          <w:ilvl w:val="0"/>
          <w:numId w:val="28"/>
        </w:numPr>
        <w:tabs>
          <w:tab w:val="left" w:pos="975"/>
        </w:tabs>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w:t>
      </w:r>
      <w:r w:rsidRPr="00FB4BA4">
        <w:rPr>
          <w:rFonts w:ascii="Calibri" w:hAnsi="Calibri" w:cs="Calibri"/>
          <w:b/>
          <w:noProof w:val="0"/>
          <w:sz w:val="21"/>
          <w:szCs w:val="21"/>
          <w:lang w:val="en-GB" w:eastAsia="pl-PL"/>
        </w:rPr>
        <w:t>energy content’</w:t>
      </w:r>
      <w:r w:rsidRPr="00FB4BA4">
        <w:rPr>
          <w:rFonts w:ascii="Calibri" w:hAnsi="Calibri" w:cs="Calibri"/>
          <w:noProof w:val="0"/>
          <w:sz w:val="21"/>
          <w:szCs w:val="21"/>
          <w:lang w:val="en-GB" w:eastAsia="pl-PL"/>
        </w:rPr>
        <w:t xml:space="preserve"> means the lower calorific value of a fuel.</w:t>
      </w:r>
    </w:p>
    <w:p w:rsidR="008A138B" w:rsidRPr="00FB4BA4" w:rsidRDefault="008A138B" w:rsidP="00B346B0">
      <w:pPr>
        <w:tabs>
          <w:tab w:val="left" w:pos="975"/>
        </w:tabs>
        <w:spacing w:after="0" w:line="240" w:lineRule="auto"/>
        <w:ind w:left="426"/>
        <w:jc w:val="both"/>
        <w:rPr>
          <w:rFonts w:ascii="Calibri" w:hAnsi="Calibri" w:cs="Calibri"/>
          <w:b/>
          <w:noProof w:val="0"/>
          <w:color w:val="auto"/>
          <w:sz w:val="21"/>
          <w:szCs w:val="21"/>
          <w:lang w:val="en-GB" w:eastAsia="pl-PL"/>
        </w:rPr>
      </w:pPr>
      <w:r w:rsidRPr="00FB4BA4">
        <w:rPr>
          <w:rFonts w:ascii="Calibri" w:hAnsi="Calibri" w:cs="Calibri"/>
          <w:noProof w:val="0"/>
          <w:sz w:val="21"/>
          <w:szCs w:val="21"/>
          <w:lang w:val="en-GB" w:eastAsia="pl-PL"/>
        </w:rPr>
        <w:br/>
      </w:r>
      <w:r w:rsidRPr="00FB4BA4">
        <w:rPr>
          <w:rFonts w:ascii="Calibri" w:hAnsi="Calibri" w:cs="Calibri"/>
          <w:b/>
          <w:noProof w:val="0"/>
          <w:color w:val="auto"/>
          <w:sz w:val="21"/>
          <w:szCs w:val="21"/>
          <w:lang w:val="en-GB" w:eastAsia="pl-PL"/>
        </w:rPr>
        <w:t xml:space="preserve">The products listed below shall be considered </w:t>
      </w:r>
      <w:r>
        <w:rPr>
          <w:rFonts w:ascii="Calibri" w:hAnsi="Calibri" w:cs="Calibri"/>
          <w:b/>
          <w:noProof w:val="0"/>
          <w:color w:val="auto"/>
          <w:sz w:val="21"/>
          <w:szCs w:val="21"/>
          <w:lang w:val="en-GB" w:eastAsia="pl-PL"/>
        </w:rPr>
        <w:t xml:space="preserve">as </w:t>
      </w:r>
      <w:r w:rsidRPr="00FB4BA4">
        <w:rPr>
          <w:rFonts w:ascii="Calibri" w:hAnsi="Calibri" w:cs="Calibri"/>
          <w:b/>
          <w:noProof w:val="0"/>
          <w:color w:val="auto"/>
          <w:sz w:val="21"/>
          <w:szCs w:val="21"/>
          <w:lang w:val="en-GB" w:eastAsia="pl-PL"/>
        </w:rPr>
        <w:t xml:space="preserve">biofuels: </w:t>
      </w:r>
    </w:p>
    <w:p w:rsidR="008A138B" w:rsidRPr="00FB4BA4" w:rsidRDefault="008A138B" w:rsidP="00B346B0">
      <w:pPr>
        <w:tabs>
          <w:tab w:val="left" w:pos="975"/>
        </w:tabs>
        <w:spacing w:after="0" w:line="240" w:lineRule="auto"/>
        <w:ind w:left="426"/>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Bioethanol, Biodiesel, Biogas, Biomethanol, Biodimethylether, Biooil, BioETBE - ETBE produced on the basis of bioethanol.</w:t>
      </w:r>
    </w:p>
    <w:p w:rsidR="008A138B" w:rsidRPr="00FB4BA4" w:rsidRDefault="008A138B" w:rsidP="00A34CC4">
      <w:pPr>
        <w:tabs>
          <w:tab w:val="left" w:pos="975"/>
        </w:tabs>
        <w:spacing w:after="0" w:line="240" w:lineRule="auto"/>
        <w:jc w:val="both"/>
        <w:rPr>
          <w:rFonts w:ascii="Calibri" w:hAnsi="Calibri" w:cs="Calibri"/>
          <w:noProof w:val="0"/>
          <w:sz w:val="21"/>
          <w:szCs w:val="21"/>
          <w:lang w:val="en-GB" w:eastAsia="pl-PL"/>
        </w:rPr>
      </w:pPr>
    </w:p>
    <w:p w:rsidR="008A138B" w:rsidRPr="0019375D" w:rsidRDefault="008A138B" w:rsidP="00B346B0">
      <w:pPr>
        <w:tabs>
          <w:tab w:val="left" w:pos="426"/>
        </w:tabs>
        <w:spacing w:after="0" w:line="240" w:lineRule="auto"/>
        <w:ind w:left="426" w:hanging="360"/>
        <w:jc w:val="both"/>
        <w:rPr>
          <w:rFonts w:ascii="Calibri" w:hAnsi="Calibri" w:cs="Calibri"/>
          <w:noProof w:val="0"/>
          <w:color w:val="auto"/>
          <w:sz w:val="21"/>
          <w:szCs w:val="21"/>
          <w:lang w:val="en-GB" w:eastAsia="pl-PL"/>
        </w:rPr>
      </w:pPr>
      <w:r w:rsidRPr="00FB4BA4">
        <w:rPr>
          <w:rFonts w:ascii="Calibri" w:hAnsi="Calibri" w:cs="Calibri"/>
          <w:b/>
          <w:noProof w:val="0"/>
          <w:sz w:val="21"/>
          <w:szCs w:val="21"/>
          <w:lang w:val="en-GB" w:eastAsia="pl-PL"/>
        </w:rPr>
        <w:t>C.)</w:t>
      </w:r>
      <w:r w:rsidRPr="00FB4BA4">
        <w:rPr>
          <w:rFonts w:ascii="Calibri" w:hAnsi="Calibri" w:cs="Calibri"/>
          <w:noProof w:val="0"/>
          <w:sz w:val="21"/>
          <w:szCs w:val="21"/>
          <w:lang w:val="en-GB" w:eastAsia="pl-PL"/>
        </w:rPr>
        <w:t xml:space="preserve">  The Directive states that Member States should ensure that the minimum proportion of biofuels in the national market for transport fuels (petrol and diesel) is 5.75% according to the criterion of energy </w:t>
      </w:r>
      <w:r w:rsidRPr="0019375D">
        <w:rPr>
          <w:rFonts w:ascii="Calibri" w:hAnsi="Calibri" w:cs="Calibri"/>
          <w:noProof w:val="0"/>
          <w:color w:val="auto"/>
          <w:sz w:val="21"/>
          <w:szCs w:val="21"/>
          <w:lang w:val="en-GB" w:eastAsia="pl-PL"/>
        </w:rPr>
        <w:t xml:space="preserve">contents by the end of 2010 and then increased so as to achieve by 2020 “a minimum level of blending” of 20% in the EU and 15%  in Poland. </w:t>
      </w:r>
    </w:p>
    <w:p w:rsidR="008A138B" w:rsidRPr="00FB4BA4" w:rsidRDefault="008A138B" w:rsidP="00A34CC4">
      <w:pPr>
        <w:tabs>
          <w:tab w:val="left" w:pos="360"/>
        </w:tabs>
        <w:spacing w:after="0" w:line="240" w:lineRule="auto"/>
        <w:jc w:val="both"/>
        <w:rPr>
          <w:rFonts w:ascii="Calibri" w:hAnsi="Calibri" w:cs="Calibri"/>
          <w:noProof w:val="0"/>
          <w:sz w:val="21"/>
          <w:szCs w:val="21"/>
          <w:lang w:val="en-GB" w:eastAsia="pl-PL"/>
        </w:rPr>
      </w:pPr>
    </w:p>
    <w:p w:rsidR="008A138B" w:rsidRPr="00FB4BA4" w:rsidRDefault="008A138B" w:rsidP="00A34CC4">
      <w:pPr>
        <w:tabs>
          <w:tab w:val="left" w:pos="360"/>
        </w:tabs>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ab/>
        <w:t xml:space="preserve">According to the European Commission, biofuels </w:t>
      </w:r>
      <w:r>
        <w:rPr>
          <w:rFonts w:ascii="Calibri" w:hAnsi="Calibri" w:cs="Calibri"/>
          <w:noProof w:val="0"/>
          <w:sz w:val="21"/>
          <w:szCs w:val="21"/>
          <w:lang w:val="en-GB" w:eastAsia="pl-PL"/>
        </w:rPr>
        <w:t>should</w:t>
      </w:r>
      <w:r w:rsidRPr="00FB4BA4">
        <w:rPr>
          <w:rFonts w:ascii="Calibri" w:hAnsi="Calibri" w:cs="Calibri"/>
          <w:noProof w:val="0"/>
          <w:sz w:val="21"/>
          <w:szCs w:val="21"/>
          <w:lang w:val="en-GB" w:eastAsia="pl-PL"/>
        </w:rPr>
        <w:t xml:space="preserve"> be available in two forms: </w:t>
      </w:r>
    </w:p>
    <w:p w:rsidR="008A138B" w:rsidRPr="00FB4BA4" w:rsidRDefault="008A138B" w:rsidP="003F411E">
      <w:pPr>
        <w:numPr>
          <w:ilvl w:val="0"/>
          <w:numId w:val="29"/>
        </w:numPr>
        <w:tabs>
          <w:tab w:val="left" w:pos="975"/>
        </w:tabs>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 xml:space="preserve">pure biofuels, </w:t>
      </w:r>
    </w:p>
    <w:p w:rsidR="008A138B" w:rsidRPr="00FB4BA4" w:rsidRDefault="008A138B" w:rsidP="003F411E">
      <w:pPr>
        <w:numPr>
          <w:ilvl w:val="0"/>
          <w:numId w:val="29"/>
        </w:numPr>
        <w:tabs>
          <w:tab w:val="left" w:pos="975"/>
        </w:tabs>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biofuels blended with crude oil processing products, as liquids derived from biofuels such as ETBE.</w:t>
      </w:r>
    </w:p>
    <w:p w:rsidR="008A138B" w:rsidRPr="00FB4BA4" w:rsidRDefault="008A138B" w:rsidP="009C01D0">
      <w:pPr>
        <w:tabs>
          <w:tab w:val="left" w:pos="975"/>
        </w:tabs>
        <w:spacing w:after="0" w:line="240" w:lineRule="auto"/>
        <w:ind w:left="720"/>
        <w:jc w:val="both"/>
        <w:rPr>
          <w:rFonts w:ascii="Calibri" w:hAnsi="Calibri" w:cs="Calibri"/>
          <w:noProof w:val="0"/>
          <w:sz w:val="21"/>
          <w:szCs w:val="21"/>
          <w:lang w:val="en-GB" w:eastAsia="pl-PL"/>
        </w:rPr>
      </w:pPr>
    </w:p>
    <w:p w:rsidR="008A138B" w:rsidRDefault="008A138B" w:rsidP="002A7215">
      <w:pPr>
        <w:tabs>
          <w:tab w:val="left" w:pos="975"/>
        </w:tabs>
        <w:spacing w:after="0" w:line="240" w:lineRule="auto"/>
        <w:rPr>
          <w:rFonts w:ascii="Calibri" w:hAnsi="Calibri" w:cs="Calibri"/>
          <w:b/>
          <w:noProof w:val="0"/>
          <w:color w:val="auto"/>
          <w:sz w:val="21"/>
          <w:szCs w:val="21"/>
          <w:lang w:val="en-GB" w:eastAsia="pl-PL"/>
        </w:rPr>
      </w:pPr>
    </w:p>
    <w:p w:rsidR="00F015E6" w:rsidRDefault="00F015E6" w:rsidP="002A7215">
      <w:pPr>
        <w:tabs>
          <w:tab w:val="left" w:pos="975"/>
        </w:tabs>
        <w:spacing w:after="0" w:line="240" w:lineRule="auto"/>
        <w:rPr>
          <w:rFonts w:ascii="Calibri" w:hAnsi="Calibri" w:cs="Calibri"/>
          <w:b/>
          <w:noProof w:val="0"/>
          <w:color w:val="auto"/>
          <w:sz w:val="21"/>
          <w:szCs w:val="21"/>
          <w:lang w:val="en-GB" w:eastAsia="pl-PL"/>
        </w:rPr>
      </w:pPr>
    </w:p>
    <w:p w:rsidR="008A138B" w:rsidRPr="00FB4BA4" w:rsidRDefault="008A138B" w:rsidP="002A7215">
      <w:pPr>
        <w:tabs>
          <w:tab w:val="left" w:pos="975"/>
        </w:tabs>
        <w:spacing w:after="0" w:line="240" w:lineRule="auto"/>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 xml:space="preserve">Priorities of the EU’s Sixth Framework Programme </w:t>
      </w:r>
      <w:r w:rsidRPr="00FB4BA4">
        <w:rPr>
          <w:rFonts w:ascii="Calibri" w:hAnsi="Calibri" w:cs="Calibri"/>
          <w:noProof w:val="0"/>
          <w:color w:val="auto"/>
          <w:sz w:val="21"/>
          <w:szCs w:val="21"/>
          <w:lang w:val="en-GB" w:eastAsia="pl-PL"/>
        </w:rPr>
        <w:t>-  6.1. “Sustainable Energy Systems”.</w:t>
      </w:r>
    </w:p>
    <w:p w:rsidR="008A138B" w:rsidRPr="00FB4BA4" w:rsidRDefault="008A138B" w:rsidP="00A34CC4">
      <w:pPr>
        <w:tabs>
          <w:tab w:val="left" w:pos="975"/>
        </w:tabs>
        <w:spacing w:after="0" w:line="240" w:lineRule="auto"/>
        <w:ind w:left="357"/>
        <w:rPr>
          <w:rFonts w:ascii="Calibri" w:hAnsi="Calibri" w:cs="Calibri"/>
          <w:b/>
          <w:i/>
          <w:noProof w:val="0"/>
          <w:color w:val="000080"/>
          <w:sz w:val="21"/>
          <w:szCs w:val="21"/>
          <w:u w:val="single"/>
          <w:lang w:val="en-GB" w:eastAsia="pl-PL"/>
        </w:rPr>
      </w:pPr>
    </w:p>
    <w:p w:rsidR="008A138B" w:rsidRPr="00FB4BA4" w:rsidRDefault="008A138B" w:rsidP="00A34CC4">
      <w:pPr>
        <w:tabs>
          <w:tab w:val="left" w:pos="975"/>
        </w:tabs>
        <w:spacing w:after="0" w:line="240" w:lineRule="auto"/>
        <w:ind w:left="357"/>
        <w:rPr>
          <w:rFonts w:ascii="Calibri" w:hAnsi="Calibri" w:cs="Calibri"/>
          <w:b/>
          <w:i/>
          <w:noProof w:val="0"/>
          <w:color w:val="000080"/>
          <w:sz w:val="21"/>
          <w:szCs w:val="21"/>
          <w:u w:val="single"/>
          <w:lang w:val="en-GB" w:eastAsia="pl-PL"/>
        </w:rPr>
      </w:pPr>
    </w:p>
    <w:p w:rsidR="008A138B" w:rsidRDefault="008A138B" w:rsidP="00A34CC4">
      <w:pPr>
        <w:tabs>
          <w:tab w:val="left" w:pos="975"/>
        </w:tabs>
        <w:spacing w:after="0" w:line="240" w:lineRule="auto"/>
        <w:ind w:left="357"/>
        <w:jc w:val="center"/>
        <w:rPr>
          <w:rFonts w:ascii="Calibri" w:hAnsi="Calibri" w:cs="Calibri"/>
          <w:b/>
          <w:i/>
          <w:noProof w:val="0"/>
          <w:color w:val="000080"/>
          <w:sz w:val="21"/>
          <w:szCs w:val="21"/>
          <w:lang w:val="en-GB" w:eastAsia="pl-PL"/>
        </w:rPr>
      </w:pPr>
      <w:r w:rsidRPr="00FB4BA4">
        <w:rPr>
          <w:rFonts w:ascii="Calibri" w:hAnsi="Calibri" w:cs="Calibri"/>
          <w:b/>
          <w:i/>
          <w:noProof w:val="0"/>
          <w:color w:val="000080"/>
          <w:sz w:val="21"/>
          <w:szCs w:val="21"/>
          <w:lang w:val="en-GB" w:eastAsia="pl-PL"/>
        </w:rPr>
        <w:t>Alternative fuels for transport:</w:t>
      </w:r>
    </w:p>
    <w:p w:rsidR="0019375D" w:rsidRPr="00FB4BA4" w:rsidRDefault="0019375D" w:rsidP="00A34CC4">
      <w:pPr>
        <w:tabs>
          <w:tab w:val="left" w:pos="975"/>
        </w:tabs>
        <w:spacing w:after="0" w:line="240" w:lineRule="auto"/>
        <w:ind w:left="357"/>
        <w:jc w:val="center"/>
        <w:rPr>
          <w:rFonts w:ascii="Calibri" w:hAnsi="Calibri" w:cs="Calibri"/>
          <w:b/>
          <w:i/>
          <w:noProof w:val="0"/>
          <w:color w:val="000080"/>
          <w:sz w:val="21"/>
          <w:szCs w:val="21"/>
          <w:lang w:val="en-GB" w:eastAsia="pl-PL"/>
        </w:rPr>
      </w:pPr>
    </w:p>
    <w:p w:rsidR="008A138B" w:rsidRPr="00FB4BA4" w:rsidRDefault="008A138B" w:rsidP="003F411E">
      <w:pPr>
        <w:numPr>
          <w:ilvl w:val="0"/>
          <w:numId w:val="23"/>
        </w:numPr>
        <w:tabs>
          <w:tab w:val="left" w:pos="975"/>
        </w:tabs>
        <w:spacing w:after="0" w:line="240" w:lineRule="auto"/>
        <w:jc w:val="both"/>
        <w:rPr>
          <w:rFonts w:ascii="Calibri" w:hAnsi="Calibri" w:cs="Calibri"/>
          <w:noProof w:val="0"/>
          <w:color w:val="auto"/>
          <w:sz w:val="21"/>
          <w:szCs w:val="21"/>
          <w:lang w:val="en-GB" w:eastAsia="pl-PL"/>
        </w:rPr>
      </w:pPr>
      <w:r w:rsidRPr="00FB4BA4">
        <w:rPr>
          <w:rFonts w:ascii="Calibri" w:hAnsi="Calibri" w:cs="Calibri"/>
          <w:b/>
          <w:noProof w:val="0"/>
          <w:color w:val="auto"/>
          <w:sz w:val="21"/>
          <w:szCs w:val="21"/>
          <w:lang w:val="en-GB" w:eastAsia="pl-PL"/>
        </w:rPr>
        <w:t>OBJECTIVE: 20% share of alternative fuels</w:t>
      </w:r>
      <w:r w:rsidRPr="00FB4BA4">
        <w:rPr>
          <w:rFonts w:ascii="Calibri" w:hAnsi="Calibri" w:cs="Calibri"/>
          <w:noProof w:val="0"/>
          <w:color w:val="auto"/>
          <w:sz w:val="21"/>
          <w:szCs w:val="21"/>
          <w:lang w:val="en-GB" w:eastAsia="pl-PL"/>
        </w:rPr>
        <w:t xml:space="preserve"> for transport fuel market in</w:t>
      </w:r>
      <w:r>
        <w:rPr>
          <w:rFonts w:ascii="Calibri" w:hAnsi="Calibri" w:cs="Calibri"/>
          <w:noProof w:val="0"/>
          <w:color w:val="auto"/>
          <w:sz w:val="21"/>
          <w:szCs w:val="21"/>
          <w:lang w:val="en-GB" w:eastAsia="pl-PL"/>
        </w:rPr>
        <w:t xml:space="preserve"> </w:t>
      </w:r>
      <w:r w:rsidRPr="00FB4BA4">
        <w:rPr>
          <w:rFonts w:ascii="Calibri" w:hAnsi="Calibri" w:cs="Calibri"/>
          <w:noProof w:val="0"/>
          <w:color w:val="auto"/>
          <w:sz w:val="21"/>
          <w:szCs w:val="21"/>
          <w:lang w:val="en-GB" w:eastAsia="pl-PL"/>
        </w:rPr>
        <w:t>2020.</w:t>
      </w:r>
    </w:p>
    <w:p w:rsidR="008A138B" w:rsidRPr="00FB4BA4" w:rsidRDefault="008A138B" w:rsidP="003F411E">
      <w:pPr>
        <w:numPr>
          <w:ilvl w:val="0"/>
          <w:numId w:val="23"/>
        </w:numPr>
        <w:tabs>
          <w:tab w:val="left" w:pos="975"/>
        </w:tabs>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Research and Technology Development (RTD) activities focused on three types of fuels: biofuels, natural gas and hydrogen.</w:t>
      </w:r>
    </w:p>
    <w:p w:rsidR="008A138B" w:rsidRPr="00FB4BA4" w:rsidRDefault="008A138B" w:rsidP="003F411E">
      <w:pPr>
        <w:numPr>
          <w:ilvl w:val="0"/>
          <w:numId w:val="23"/>
        </w:numPr>
        <w:tabs>
          <w:tab w:val="left" w:pos="975"/>
        </w:tabs>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Integration of fuels with transport systems, especially in </w:t>
      </w:r>
      <w:r>
        <w:rPr>
          <w:rFonts w:ascii="Calibri" w:hAnsi="Calibri" w:cs="Calibri"/>
          <w:noProof w:val="0"/>
          <w:color w:val="auto"/>
          <w:sz w:val="21"/>
          <w:szCs w:val="21"/>
          <w:lang w:val="en-GB" w:eastAsia="pl-PL"/>
        </w:rPr>
        <w:t>urban areas</w:t>
      </w:r>
      <w:r w:rsidRPr="00FB4BA4">
        <w:rPr>
          <w:rFonts w:ascii="Calibri" w:hAnsi="Calibri" w:cs="Calibri"/>
          <w:noProof w:val="0"/>
          <w:color w:val="auto"/>
          <w:sz w:val="21"/>
          <w:szCs w:val="21"/>
          <w:lang w:val="en-GB" w:eastAsia="pl-PL"/>
        </w:rPr>
        <w:t>.</w:t>
      </w:r>
    </w:p>
    <w:p w:rsidR="008A138B" w:rsidRPr="00FB4BA4" w:rsidRDefault="008A138B" w:rsidP="003F411E">
      <w:pPr>
        <w:numPr>
          <w:ilvl w:val="0"/>
          <w:numId w:val="23"/>
        </w:numPr>
        <w:tabs>
          <w:tab w:val="left" w:pos="975"/>
        </w:tabs>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Improvement of economic profitability and </w:t>
      </w:r>
      <w:r>
        <w:rPr>
          <w:rFonts w:ascii="Calibri" w:hAnsi="Calibri" w:cs="Calibri"/>
          <w:noProof w:val="0"/>
          <w:color w:val="auto"/>
          <w:sz w:val="21"/>
          <w:szCs w:val="21"/>
          <w:lang w:val="en-GB" w:eastAsia="pl-PL"/>
        </w:rPr>
        <w:t>safety</w:t>
      </w:r>
      <w:r w:rsidRPr="00FB4BA4">
        <w:rPr>
          <w:rFonts w:ascii="Calibri" w:hAnsi="Calibri" w:cs="Calibri"/>
          <w:noProof w:val="0"/>
          <w:color w:val="auto"/>
          <w:sz w:val="21"/>
          <w:szCs w:val="21"/>
          <w:lang w:val="en-GB" w:eastAsia="pl-PL"/>
        </w:rPr>
        <w:t xml:space="preserve"> of production, storage and distribution, including:</w:t>
      </w:r>
    </w:p>
    <w:p w:rsidR="008A138B" w:rsidRPr="00FB4BA4" w:rsidRDefault="008A138B" w:rsidP="00E65E35">
      <w:pPr>
        <w:numPr>
          <w:ilvl w:val="0"/>
          <w:numId w:val="24"/>
        </w:numPr>
        <w:tabs>
          <w:tab w:val="left" w:pos="975"/>
        </w:tabs>
        <w:spacing w:after="0" w:line="240" w:lineRule="auto"/>
        <w:ind w:firstLine="360"/>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increase of profitability of production of biofuels based on various agricultural raw materials,</w:t>
      </w:r>
    </w:p>
    <w:p w:rsidR="008A138B" w:rsidRPr="00FB4BA4" w:rsidRDefault="008A138B" w:rsidP="00E65E35">
      <w:pPr>
        <w:numPr>
          <w:ilvl w:val="0"/>
          <w:numId w:val="24"/>
        </w:numPr>
        <w:tabs>
          <w:tab w:val="left" w:pos="975"/>
        </w:tabs>
        <w:spacing w:after="0" w:line="240" w:lineRule="auto"/>
        <w:ind w:firstLine="360"/>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reduction of production costs of raw materials (currently 60-80% of biofuel cost).</w:t>
      </w:r>
    </w:p>
    <w:p w:rsidR="008A138B" w:rsidRPr="00FB4BA4" w:rsidRDefault="008A138B" w:rsidP="003F411E">
      <w:pPr>
        <w:numPr>
          <w:ilvl w:val="0"/>
          <w:numId w:val="23"/>
        </w:numPr>
        <w:tabs>
          <w:tab w:val="left" w:pos="975"/>
        </w:tabs>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RTD activities should focus on developing sustainable biomass-energy processing chains, and in particular:</w:t>
      </w:r>
    </w:p>
    <w:p w:rsidR="008A138B" w:rsidRPr="00FB4BA4" w:rsidRDefault="008A138B" w:rsidP="00E65E35">
      <w:pPr>
        <w:numPr>
          <w:ilvl w:val="0"/>
          <w:numId w:val="25"/>
        </w:numPr>
        <w:tabs>
          <w:tab w:val="clear" w:pos="720"/>
          <w:tab w:val="left" w:pos="975"/>
          <w:tab w:val="num" w:pos="1080"/>
        </w:tabs>
        <w:spacing w:after="0" w:line="240" w:lineRule="auto"/>
        <w:ind w:left="1080"/>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reduction of the cost of energy from biomass by 15-20% (heat, electricity), or 30-50% (liquid biofuels).</w:t>
      </w:r>
    </w:p>
    <w:p w:rsidR="008A138B" w:rsidRPr="00FB4BA4" w:rsidRDefault="008A138B" w:rsidP="003F411E">
      <w:pPr>
        <w:numPr>
          <w:ilvl w:val="0"/>
          <w:numId w:val="23"/>
        </w:numPr>
        <w:tabs>
          <w:tab w:val="left" w:pos="975"/>
        </w:tabs>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The activities of the European Commission and the EU present an integrated approach to solving problems of energy security and the growing emissions</w:t>
      </w:r>
      <w:r>
        <w:rPr>
          <w:rFonts w:ascii="Calibri" w:hAnsi="Calibri" w:cs="Calibri"/>
          <w:noProof w:val="0"/>
          <w:color w:val="auto"/>
          <w:sz w:val="21"/>
          <w:szCs w:val="21"/>
          <w:lang w:val="en-GB" w:eastAsia="pl-PL"/>
        </w:rPr>
        <w:t xml:space="preserve"> in</w:t>
      </w:r>
      <w:r w:rsidRPr="00FB4BA4">
        <w:rPr>
          <w:rFonts w:ascii="Calibri" w:hAnsi="Calibri" w:cs="Calibri"/>
          <w:noProof w:val="0"/>
          <w:color w:val="auto"/>
          <w:sz w:val="21"/>
          <w:szCs w:val="21"/>
          <w:lang w:val="en-GB" w:eastAsia="pl-PL"/>
        </w:rPr>
        <w:t xml:space="preserve"> transport, without preference and one-sided support of specific solutions.</w:t>
      </w:r>
    </w:p>
    <w:p w:rsidR="008A138B" w:rsidRPr="00FB4BA4" w:rsidRDefault="008A138B" w:rsidP="003F411E">
      <w:pPr>
        <w:numPr>
          <w:ilvl w:val="0"/>
          <w:numId w:val="23"/>
        </w:numPr>
        <w:tabs>
          <w:tab w:val="left" w:pos="975"/>
        </w:tabs>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Since the biofuel</w:t>
      </w:r>
      <w:r w:rsidRPr="00FB4BA4">
        <w:rPr>
          <w:rFonts w:ascii="Calibri" w:hAnsi="Calibri" w:cs="Calibri"/>
          <w:noProof w:val="0"/>
          <w:color w:val="auto"/>
          <w:sz w:val="21"/>
          <w:szCs w:val="21"/>
          <w:lang w:val="en-GB" w:eastAsia="pl-PL"/>
        </w:rPr>
        <w:t xml:space="preserve"> production costs are in general higher than the prices of fossil fuels, increased use of biofuels can be achieved only by subsidizing the production of raw plant materials and/or active fiscal policy supporting implementation of renewable energy sources.</w:t>
      </w:r>
    </w:p>
    <w:p w:rsidR="008A138B" w:rsidRPr="00FB4BA4" w:rsidRDefault="008A138B" w:rsidP="003F411E">
      <w:pPr>
        <w:numPr>
          <w:ilvl w:val="0"/>
          <w:numId w:val="23"/>
        </w:numPr>
        <w:tabs>
          <w:tab w:val="left" w:pos="975"/>
        </w:tabs>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Market solutions should be implemented gradually, e.g. through projects demonstrating local organizational solutions, allowing initial reduction in investment risk and even distribution of risk and profits</w:t>
      </w:r>
      <w:r>
        <w:rPr>
          <w:rFonts w:ascii="Calibri" w:hAnsi="Calibri" w:cs="Calibri"/>
          <w:noProof w:val="0"/>
          <w:color w:val="auto"/>
          <w:sz w:val="21"/>
          <w:szCs w:val="21"/>
          <w:lang w:val="en-GB" w:eastAsia="pl-PL"/>
        </w:rPr>
        <w:t xml:space="preserve"> among</w:t>
      </w:r>
      <w:r w:rsidRPr="00FB4BA4">
        <w:rPr>
          <w:rFonts w:ascii="Calibri" w:hAnsi="Calibri" w:cs="Calibri"/>
          <w:noProof w:val="0"/>
          <w:color w:val="auto"/>
          <w:sz w:val="21"/>
          <w:szCs w:val="21"/>
          <w:lang w:val="en-GB" w:eastAsia="pl-PL"/>
        </w:rPr>
        <w:t xml:space="preserve"> raw material suppliers, manufacturers and consumers.</w:t>
      </w:r>
    </w:p>
    <w:p w:rsidR="008A138B" w:rsidRPr="00FB4BA4" w:rsidRDefault="008A138B" w:rsidP="00A34CC4">
      <w:pPr>
        <w:tabs>
          <w:tab w:val="left" w:pos="975"/>
        </w:tabs>
        <w:spacing w:after="0" w:line="240" w:lineRule="auto"/>
        <w:jc w:val="both"/>
        <w:rPr>
          <w:rFonts w:ascii="Calibri" w:hAnsi="Calibri" w:cs="Calibri"/>
          <w:noProof w:val="0"/>
          <w:color w:val="auto"/>
          <w:sz w:val="21"/>
          <w:szCs w:val="21"/>
          <w:lang w:val="en-GB" w:eastAsia="pl-PL"/>
        </w:rPr>
      </w:pPr>
    </w:p>
    <w:p w:rsidR="008A138B" w:rsidRDefault="008A138B" w:rsidP="00C25951">
      <w:pPr>
        <w:spacing w:after="0" w:line="240" w:lineRule="auto"/>
        <w:rPr>
          <w:rFonts w:ascii="Calibri" w:hAnsi="Calibri" w:cs="Calibri"/>
          <w:b/>
          <w:noProof w:val="0"/>
          <w:color w:val="auto"/>
          <w:sz w:val="21"/>
          <w:szCs w:val="21"/>
          <w:lang w:val="en-GB" w:eastAsia="pl-PL"/>
        </w:rPr>
      </w:pPr>
    </w:p>
    <w:p w:rsidR="00F015E6" w:rsidRDefault="00F015E6" w:rsidP="00C25951">
      <w:pPr>
        <w:spacing w:after="0" w:line="240" w:lineRule="auto"/>
        <w:rPr>
          <w:rFonts w:ascii="Calibri" w:hAnsi="Calibri" w:cs="Calibri"/>
          <w:b/>
          <w:noProof w:val="0"/>
          <w:color w:val="auto"/>
          <w:sz w:val="21"/>
          <w:szCs w:val="21"/>
          <w:lang w:val="en-GB" w:eastAsia="pl-PL"/>
        </w:rPr>
      </w:pPr>
    </w:p>
    <w:p w:rsidR="00F015E6" w:rsidRPr="00FB4BA4" w:rsidRDefault="00F015E6" w:rsidP="00C25951">
      <w:pPr>
        <w:spacing w:after="0" w:line="240" w:lineRule="auto"/>
        <w:rPr>
          <w:rFonts w:ascii="Calibri" w:hAnsi="Calibri" w:cs="Calibri"/>
          <w:b/>
          <w:noProof w:val="0"/>
          <w:color w:val="auto"/>
          <w:sz w:val="21"/>
          <w:szCs w:val="21"/>
          <w:lang w:val="en-GB" w:eastAsia="pl-PL"/>
        </w:rPr>
      </w:pPr>
    </w:p>
    <w:p w:rsidR="008A138B" w:rsidRPr="00FB4BA4" w:rsidRDefault="008A138B" w:rsidP="003C7432">
      <w:pPr>
        <w:spacing w:after="0" w:line="240" w:lineRule="auto"/>
        <w:rPr>
          <w:rFonts w:ascii="Calibri" w:hAnsi="Calibri" w:cs="Calibri"/>
          <w:b/>
          <w:noProof w:val="0"/>
          <w:color w:val="auto"/>
          <w:sz w:val="21"/>
          <w:szCs w:val="21"/>
          <w:lang w:val="en-GB" w:eastAsia="pl-PL"/>
        </w:rPr>
      </w:pPr>
    </w:p>
    <w:p w:rsidR="00F015E6" w:rsidRPr="007D6E2C" w:rsidRDefault="00F015E6" w:rsidP="007F0C61">
      <w:pPr>
        <w:jc w:val="center"/>
        <w:rPr>
          <w:rFonts w:ascii="Calibri" w:hAnsi="Calibri" w:cs="Calibri"/>
          <w:color w:val="auto"/>
          <w:sz w:val="21"/>
          <w:szCs w:val="21"/>
          <w:lang w:val="en-US" w:eastAsia="pl-PL"/>
        </w:rPr>
      </w:pPr>
    </w:p>
    <w:p w:rsidR="008A138B" w:rsidRPr="00FB4BA4" w:rsidRDefault="002C645E" w:rsidP="007F0C61">
      <w:pPr>
        <w:jc w:val="center"/>
        <w:rPr>
          <w:rFonts w:ascii="Calibri" w:hAnsi="Calibri" w:cs="Calibri"/>
          <w:noProof w:val="0"/>
          <w:color w:val="auto"/>
          <w:sz w:val="21"/>
          <w:szCs w:val="21"/>
          <w:lang w:val="en-GB" w:eastAsia="pl-PL"/>
        </w:rPr>
      </w:pPr>
      <w:r>
        <w:rPr>
          <w:rFonts w:ascii="Calibri" w:hAnsi="Calibri" w:cs="Calibri"/>
          <w:color w:val="auto"/>
          <w:sz w:val="21"/>
          <w:szCs w:val="21"/>
          <w:lang w:val="en-US"/>
        </w:rPr>
        <w:drawing>
          <wp:inline distT="0" distB="0" distL="0" distR="0">
            <wp:extent cx="5526405" cy="3943985"/>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526405" cy="3943985"/>
                    </a:xfrm>
                    <a:prstGeom prst="rect">
                      <a:avLst/>
                    </a:prstGeom>
                    <a:noFill/>
                    <a:ln w="9525">
                      <a:noFill/>
                      <a:miter lim="800000"/>
                      <a:headEnd/>
                      <a:tailEnd/>
                    </a:ln>
                  </pic:spPr>
                </pic:pic>
              </a:graphicData>
            </a:graphic>
          </wp:inline>
        </w:drawing>
      </w:r>
    </w:p>
    <w:p w:rsidR="008A138B" w:rsidRPr="00FB4BA4" w:rsidRDefault="002C645E" w:rsidP="007F0C61">
      <w:pPr>
        <w:jc w:val="center"/>
        <w:rPr>
          <w:noProof w:val="0"/>
          <w:lang w:val="en-GB"/>
        </w:rPr>
      </w:pPr>
      <w:r>
        <w:rPr>
          <w:lang w:val="en-US"/>
        </w:rPr>
        <w:lastRenderedPageBreak/>
        <w:drawing>
          <wp:inline distT="0" distB="0" distL="0" distR="0">
            <wp:extent cx="5629642" cy="3800723"/>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629275" cy="3800475"/>
                    </a:xfrm>
                    <a:prstGeom prst="rect">
                      <a:avLst/>
                    </a:prstGeom>
                    <a:noFill/>
                    <a:ln w="9525">
                      <a:noFill/>
                      <a:miter lim="800000"/>
                      <a:headEnd/>
                      <a:tailEnd/>
                    </a:ln>
                  </pic:spPr>
                </pic:pic>
              </a:graphicData>
            </a:graphic>
          </wp:inline>
        </w:drawing>
      </w:r>
    </w:p>
    <w:p w:rsidR="008A138B" w:rsidRPr="00FB4BA4" w:rsidRDefault="008A138B" w:rsidP="00C25951">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There are various technical possibilities of use of bioethanol as a fuel, from </w:t>
      </w:r>
      <w:r>
        <w:rPr>
          <w:rFonts w:ascii="Calibri" w:hAnsi="Calibri" w:cs="Calibri"/>
          <w:noProof w:val="0"/>
          <w:color w:val="auto"/>
          <w:sz w:val="21"/>
          <w:szCs w:val="21"/>
          <w:lang w:val="en-GB" w:eastAsia="pl-PL"/>
        </w:rPr>
        <w:t xml:space="preserve">the </w:t>
      </w:r>
      <w:r w:rsidRPr="00FB4BA4">
        <w:rPr>
          <w:rFonts w:ascii="Calibri" w:hAnsi="Calibri" w:cs="Calibri"/>
          <w:noProof w:val="0"/>
          <w:color w:val="auto"/>
          <w:sz w:val="21"/>
          <w:szCs w:val="21"/>
          <w:lang w:val="en-GB" w:eastAsia="pl-PL"/>
        </w:rPr>
        <w:t xml:space="preserve">use as a separate fuel to a blend with gasoline in various proportions. From the point of view of agricultural producers, it is especially important that various components of gasoline can be relatively easily replaced with their </w:t>
      </w:r>
      <w:r>
        <w:rPr>
          <w:rFonts w:ascii="Calibri" w:hAnsi="Calibri" w:cs="Calibri"/>
          <w:noProof w:val="0"/>
          <w:color w:val="auto"/>
          <w:sz w:val="21"/>
          <w:szCs w:val="21"/>
          <w:lang w:val="en-GB" w:eastAsia="pl-PL"/>
        </w:rPr>
        <w:t>bio</w:t>
      </w:r>
      <w:r w:rsidRPr="00FB4BA4">
        <w:rPr>
          <w:rFonts w:ascii="Calibri" w:hAnsi="Calibri" w:cs="Calibri"/>
          <w:noProof w:val="0"/>
          <w:color w:val="auto"/>
          <w:sz w:val="21"/>
          <w:szCs w:val="21"/>
          <w:lang w:val="en-GB" w:eastAsia="pl-PL"/>
        </w:rPr>
        <w:t>component counterparts. According to experts, the best raw materials for bioethanol production in Europe are sugar beets and cereals</w:t>
      </w:r>
      <w:r>
        <w:rPr>
          <w:rFonts w:ascii="Calibri" w:hAnsi="Calibri" w:cs="Calibri"/>
          <w:noProof w:val="0"/>
          <w:color w:val="auto"/>
          <w:sz w:val="21"/>
          <w:szCs w:val="21"/>
          <w:lang w:val="en-GB" w:eastAsia="pl-PL"/>
        </w:rPr>
        <w:t xml:space="preserve">  </w:t>
      </w:r>
      <w:r w:rsidRPr="00FB4BA4">
        <w:rPr>
          <w:rFonts w:ascii="Calibri" w:hAnsi="Calibri" w:cs="Calibri"/>
          <w:noProof w:val="0"/>
          <w:color w:val="auto"/>
          <w:sz w:val="21"/>
          <w:szCs w:val="21"/>
          <w:lang w:val="en-GB" w:eastAsia="pl-PL"/>
        </w:rPr>
        <w:t>especially wheat and rye</w:t>
      </w:r>
      <w:r>
        <w:rPr>
          <w:rFonts w:ascii="Calibri" w:hAnsi="Calibri" w:cs="Calibri"/>
          <w:noProof w:val="0"/>
          <w:color w:val="auto"/>
          <w:sz w:val="21"/>
          <w:szCs w:val="21"/>
          <w:lang w:val="en-GB" w:eastAsia="pl-PL"/>
        </w:rPr>
        <w:t>,</w:t>
      </w:r>
      <w:r w:rsidRPr="00FB4BA4">
        <w:rPr>
          <w:rFonts w:ascii="Calibri" w:hAnsi="Calibri" w:cs="Calibri"/>
          <w:noProof w:val="0"/>
          <w:color w:val="auto"/>
          <w:sz w:val="21"/>
          <w:szCs w:val="21"/>
          <w:lang w:val="en-GB" w:eastAsia="pl-PL"/>
        </w:rPr>
        <w:t xml:space="preserve"> as well as maize. Therefore, although the efficiency of production of bioethanol from sugar beet is more than twice as high as </w:t>
      </w:r>
      <w:r>
        <w:rPr>
          <w:rFonts w:ascii="Calibri" w:hAnsi="Calibri" w:cs="Calibri"/>
          <w:noProof w:val="0"/>
          <w:color w:val="auto"/>
          <w:sz w:val="21"/>
          <w:szCs w:val="21"/>
          <w:lang w:val="en-GB" w:eastAsia="pl-PL"/>
        </w:rPr>
        <w:t xml:space="preserve">from </w:t>
      </w:r>
      <w:r w:rsidRPr="00FB4BA4">
        <w:rPr>
          <w:rFonts w:ascii="Calibri" w:hAnsi="Calibri" w:cs="Calibri"/>
          <w:noProof w:val="0"/>
          <w:color w:val="auto"/>
          <w:sz w:val="21"/>
          <w:szCs w:val="21"/>
          <w:lang w:val="en-GB" w:eastAsia="pl-PL"/>
        </w:rPr>
        <w:t>wheat, due to large quantities of raw material needed for this project, both these</w:t>
      </w:r>
      <w:r>
        <w:rPr>
          <w:rFonts w:ascii="Calibri" w:hAnsi="Calibri" w:cs="Calibri"/>
          <w:noProof w:val="0"/>
          <w:color w:val="auto"/>
          <w:sz w:val="21"/>
          <w:szCs w:val="21"/>
          <w:lang w:val="en-GB" w:eastAsia="pl-PL"/>
        </w:rPr>
        <w:t xml:space="preserve"> varieties</w:t>
      </w:r>
      <w:r w:rsidRPr="00FB4BA4">
        <w:rPr>
          <w:rFonts w:ascii="Calibri" w:hAnsi="Calibri" w:cs="Calibri"/>
          <w:noProof w:val="0"/>
          <w:color w:val="auto"/>
          <w:sz w:val="21"/>
          <w:szCs w:val="21"/>
          <w:lang w:val="en-GB" w:eastAsia="pl-PL"/>
        </w:rPr>
        <w:t xml:space="preserve"> of agricultural crops are taken into account. Experts already state that this may have very important implications for future situation on the EU cereals market, if already in 2010 approximately 4 million tonnes of wheat and rye </w:t>
      </w:r>
      <w:r>
        <w:rPr>
          <w:rFonts w:ascii="Calibri" w:hAnsi="Calibri" w:cs="Calibri"/>
          <w:noProof w:val="0"/>
          <w:color w:val="auto"/>
          <w:sz w:val="21"/>
          <w:szCs w:val="21"/>
          <w:lang w:val="en-GB" w:eastAsia="pl-PL"/>
        </w:rPr>
        <w:t>were</w:t>
      </w:r>
      <w:r w:rsidRPr="00FB4BA4">
        <w:rPr>
          <w:rFonts w:ascii="Calibri" w:hAnsi="Calibri" w:cs="Calibri"/>
          <w:noProof w:val="0"/>
          <w:color w:val="auto"/>
          <w:sz w:val="21"/>
          <w:szCs w:val="21"/>
          <w:lang w:val="en-GB" w:eastAsia="pl-PL"/>
        </w:rPr>
        <w:t xml:space="preserve"> allocated </w:t>
      </w:r>
      <w:r>
        <w:rPr>
          <w:rFonts w:ascii="Calibri" w:hAnsi="Calibri" w:cs="Calibri"/>
          <w:noProof w:val="0"/>
          <w:color w:val="auto"/>
          <w:sz w:val="21"/>
          <w:szCs w:val="21"/>
          <w:lang w:val="en-GB" w:eastAsia="pl-PL"/>
        </w:rPr>
        <w:t>for</w:t>
      </w:r>
      <w:r w:rsidRPr="00FB4BA4">
        <w:rPr>
          <w:rFonts w:ascii="Calibri" w:hAnsi="Calibri" w:cs="Calibri"/>
          <w:noProof w:val="0"/>
          <w:color w:val="auto"/>
          <w:sz w:val="21"/>
          <w:szCs w:val="21"/>
          <w:lang w:val="en-GB" w:eastAsia="pl-PL"/>
        </w:rPr>
        <w:t xml:space="preserve"> the production of bioethanol. </w:t>
      </w:r>
    </w:p>
    <w:p w:rsidR="008A138B" w:rsidRPr="00FB4BA4" w:rsidRDefault="008A138B" w:rsidP="00C25951">
      <w:pPr>
        <w:spacing w:after="0" w:line="240" w:lineRule="auto"/>
        <w:rPr>
          <w:rFonts w:ascii="Calibri" w:hAnsi="Calibri" w:cs="Calibri"/>
          <w:b/>
          <w:noProof w:val="0"/>
          <w:color w:val="auto"/>
          <w:sz w:val="21"/>
          <w:szCs w:val="21"/>
          <w:lang w:val="en-GB" w:eastAsia="pl-PL"/>
        </w:rPr>
      </w:pPr>
    </w:p>
    <w:p w:rsidR="008A138B" w:rsidRPr="00FB4BA4" w:rsidRDefault="008A138B" w:rsidP="00C25951">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Technological tests carried out by the Sugar Group Pfeifer &amp; Lange indicate that production of bioethanol using other raw materials like potatoes is not very profitable because it is too expensive.</w:t>
      </w:r>
    </w:p>
    <w:p w:rsidR="008A138B" w:rsidRPr="00FB4BA4" w:rsidRDefault="008A138B" w:rsidP="00C25951">
      <w:pPr>
        <w:spacing w:after="0" w:line="240" w:lineRule="auto"/>
        <w:jc w:val="both"/>
        <w:rPr>
          <w:rFonts w:ascii="Calibri" w:hAnsi="Calibri" w:cs="Calibri"/>
          <w:noProof w:val="0"/>
          <w:color w:val="auto"/>
          <w:sz w:val="21"/>
          <w:szCs w:val="21"/>
          <w:u w:val="single"/>
          <w:lang w:val="en-GB" w:eastAsia="pl-PL"/>
        </w:rPr>
      </w:pPr>
      <w:r w:rsidRPr="00FB4BA4">
        <w:rPr>
          <w:rFonts w:ascii="Calibri" w:hAnsi="Calibri" w:cs="Calibri"/>
          <w:noProof w:val="0"/>
          <w:color w:val="auto"/>
          <w:sz w:val="21"/>
          <w:szCs w:val="21"/>
          <w:u w:val="single"/>
          <w:lang w:val="en-GB" w:eastAsia="pl-PL"/>
        </w:rPr>
        <w:t>It is important to note that Ford and Saab have already introduced engines, which automatically recognize the composition of fuel and adjust their operating parameters to the contents of bioeth</w:t>
      </w:r>
      <w:r>
        <w:rPr>
          <w:rFonts w:ascii="Calibri" w:hAnsi="Calibri" w:cs="Calibri"/>
          <w:noProof w:val="0"/>
          <w:color w:val="auto"/>
          <w:sz w:val="21"/>
          <w:szCs w:val="21"/>
          <w:u w:val="single"/>
          <w:lang w:val="en-GB" w:eastAsia="pl-PL"/>
        </w:rPr>
        <w:t>anol</w:t>
      </w:r>
      <w:r w:rsidRPr="00FB4BA4">
        <w:rPr>
          <w:rFonts w:ascii="Calibri" w:hAnsi="Calibri" w:cs="Calibri"/>
          <w:noProof w:val="0"/>
          <w:color w:val="auto"/>
          <w:sz w:val="21"/>
          <w:szCs w:val="21"/>
          <w:u w:val="single"/>
          <w:lang w:val="en-GB" w:eastAsia="pl-PL"/>
        </w:rPr>
        <w:t>.</w:t>
      </w:r>
    </w:p>
    <w:p w:rsidR="008A138B" w:rsidRDefault="008A138B" w:rsidP="008B26CE">
      <w:pPr>
        <w:spacing w:after="0" w:line="240" w:lineRule="auto"/>
        <w:jc w:val="both"/>
        <w:rPr>
          <w:rFonts w:ascii="Calibri" w:hAnsi="Calibri" w:cs="Calibri"/>
          <w:noProof w:val="0"/>
          <w:color w:val="auto"/>
          <w:sz w:val="21"/>
          <w:szCs w:val="21"/>
          <w:lang w:val="en-GB" w:eastAsia="pl-PL"/>
        </w:rPr>
      </w:pPr>
    </w:p>
    <w:p w:rsidR="008A138B" w:rsidRPr="00FB4BA4" w:rsidRDefault="008A138B" w:rsidP="008B26CE">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The draft of a D</w:t>
      </w:r>
      <w:r w:rsidRPr="00FB4BA4">
        <w:rPr>
          <w:rFonts w:ascii="Calibri" w:hAnsi="Calibri" w:cs="Calibri"/>
          <w:noProof w:val="0"/>
          <w:color w:val="auto"/>
          <w:sz w:val="21"/>
          <w:szCs w:val="21"/>
          <w:lang w:val="en-GB" w:eastAsia="pl-PL"/>
        </w:rPr>
        <w:t xml:space="preserve">irective on </w:t>
      </w:r>
      <w:r>
        <w:rPr>
          <w:rFonts w:ascii="Calibri" w:hAnsi="Calibri" w:cs="Calibri"/>
          <w:noProof w:val="0"/>
          <w:color w:val="auto"/>
          <w:sz w:val="21"/>
          <w:szCs w:val="21"/>
          <w:lang w:val="en-GB" w:eastAsia="pl-PL"/>
        </w:rPr>
        <w:t xml:space="preserve">the </w:t>
      </w:r>
      <w:r w:rsidRPr="00FB4BA4">
        <w:rPr>
          <w:rFonts w:ascii="Calibri" w:hAnsi="Calibri" w:cs="Calibri"/>
          <w:noProof w:val="0"/>
          <w:color w:val="auto"/>
          <w:sz w:val="21"/>
          <w:szCs w:val="21"/>
          <w:lang w:val="en-GB" w:eastAsia="pl-PL"/>
        </w:rPr>
        <w:t>use of biofuels as an additive to gasoline and diesel, which</w:t>
      </w:r>
      <w:r>
        <w:rPr>
          <w:rFonts w:ascii="Calibri" w:hAnsi="Calibri" w:cs="Calibri"/>
          <w:noProof w:val="0"/>
          <w:color w:val="auto"/>
          <w:sz w:val="21"/>
          <w:szCs w:val="21"/>
          <w:lang w:val="en-GB" w:eastAsia="pl-PL"/>
        </w:rPr>
        <w:t xml:space="preserve"> has been under discussion</w:t>
      </w:r>
      <w:r w:rsidRPr="00FB4BA4">
        <w:rPr>
          <w:rFonts w:ascii="Calibri" w:hAnsi="Calibri" w:cs="Calibri"/>
          <w:noProof w:val="0"/>
          <w:color w:val="auto"/>
          <w:sz w:val="21"/>
          <w:szCs w:val="21"/>
          <w:lang w:val="en-GB" w:eastAsia="pl-PL"/>
        </w:rPr>
        <w:t xml:space="preserve"> since 2001 , assumes a gradual increase in the share of biofuels to 5.75% </w:t>
      </w:r>
      <w:r>
        <w:rPr>
          <w:rFonts w:ascii="Calibri" w:hAnsi="Calibri" w:cs="Calibri"/>
          <w:noProof w:val="0"/>
          <w:color w:val="auto"/>
          <w:sz w:val="21"/>
          <w:szCs w:val="21"/>
          <w:lang w:val="en-GB" w:eastAsia="pl-PL"/>
        </w:rPr>
        <w:t>up to</w:t>
      </w:r>
      <w:r w:rsidRPr="00FB4BA4">
        <w:rPr>
          <w:rFonts w:ascii="Calibri" w:hAnsi="Calibri" w:cs="Calibri"/>
          <w:noProof w:val="0"/>
          <w:color w:val="auto"/>
          <w:sz w:val="21"/>
          <w:szCs w:val="21"/>
          <w:lang w:val="en-GB" w:eastAsia="pl-PL"/>
        </w:rPr>
        <w:t xml:space="preserve"> 2010 and to 20% in 2020. </w:t>
      </w:r>
      <w:r>
        <w:rPr>
          <w:rFonts w:ascii="Calibri" w:hAnsi="Calibri" w:cs="Calibri"/>
          <w:noProof w:val="0"/>
          <w:color w:val="auto"/>
          <w:sz w:val="21"/>
          <w:szCs w:val="21"/>
          <w:lang w:val="en-GB" w:eastAsia="pl-PL"/>
        </w:rPr>
        <w:t>Poland has been granted special permission to have this level at 15% .</w:t>
      </w:r>
    </w:p>
    <w:p w:rsidR="008A138B" w:rsidRPr="00FB4BA4" w:rsidRDefault="008A138B" w:rsidP="008B26CE">
      <w:pPr>
        <w:spacing w:after="0" w:line="240" w:lineRule="auto"/>
        <w:jc w:val="both"/>
        <w:rPr>
          <w:rFonts w:ascii="Calibri" w:hAnsi="Calibri" w:cs="Calibri"/>
          <w:noProof w:val="0"/>
          <w:color w:val="auto"/>
          <w:sz w:val="21"/>
          <w:szCs w:val="21"/>
          <w:lang w:val="en-GB" w:eastAsia="pl-PL"/>
        </w:rPr>
      </w:pPr>
    </w:p>
    <w:p w:rsidR="008A138B" w:rsidRPr="0019375D" w:rsidRDefault="008A138B" w:rsidP="00A34CC4">
      <w:pPr>
        <w:spacing w:after="0" w:line="240" w:lineRule="auto"/>
        <w:jc w:val="both"/>
        <w:rPr>
          <w:rFonts w:ascii="Calibri" w:hAnsi="Calibri" w:cs="Calibri"/>
          <w:b/>
          <w:noProof w:val="0"/>
          <w:color w:val="auto"/>
          <w:sz w:val="21"/>
          <w:szCs w:val="21"/>
          <w:lang w:val="en-GB" w:eastAsia="pl-PL"/>
        </w:rPr>
      </w:pPr>
      <w:r w:rsidRPr="0019375D">
        <w:rPr>
          <w:rFonts w:ascii="Calibri" w:hAnsi="Calibri" w:cs="Calibri"/>
          <w:noProof w:val="0"/>
          <w:color w:val="auto"/>
          <w:sz w:val="21"/>
          <w:szCs w:val="21"/>
          <w:lang w:val="en-GB" w:eastAsia="pl-PL"/>
        </w:rPr>
        <w:t xml:space="preserve">Virtually every EU country uses biofuels, although the situation varies greatly. Austria and France are the most active countries in the implementation of biofuels, but it is </w:t>
      </w:r>
      <w:r w:rsidRPr="0019375D">
        <w:rPr>
          <w:rFonts w:ascii="Calibri" w:hAnsi="Calibri" w:cs="Calibri"/>
          <w:b/>
          <w:noProof w:val="0"/>
          <w:color w:val="auto"/>
          <w:sz w:val="21"/>
          <w:szCs w:val="21"/>
          <w:lang w:val="en-GB" w:eastAsia="pl-PL"/>
        </w:rPr>
        <w:t xml:space="preserve">France, which is today the European leader in the production of bioethanol converted into ETBE and added to gasoline. </w:t>
      </w:r>
    </w:p>
    <w:p w:rsidR="008A138B" w:rsidRPr="00FB4BA4" w:rsidRDefault="008A138B" w:rsidP="00A34CC4">
      <w:pPr>
        <w:spacing w:after="0" w:line="240" w:lineRule="auto"/>
        <w:rPr>
          <w:rFonts w:ascii="Calibri" w:hAnsi="Calibri" w:cs="Calibri"/>
          <w:b/>
          <w:noProof w:val="0"/>
          <w:color w:val="auto"/>
          <w:sz w:val="21"/>
          <w:szCs w:val="21"/>
          <w:lang w:val="en-GB" w:eastAsia="pl-PL"/>
        </w:rPr>
      </w:pPr>
    </w:p>
    <w:p w:rsidR="008A138B" w:rsidRPr="00FB4BA4" w:rsidRDefault="002C645E" w:rsidP="007F0C61">
      <w:pPr>
        <w:jc w:val="center"/>
        <w:rPr>
          <w:noProof w:val="0"/>
          <w:lang w:val="en-GB"/>
        </w:rPr>
      </w:pPr>
      <w:r>
        <w:rPr>
          <w:lang w:val="en-US"/>
        </w:rPr>
        <w:lastRenderedPageBreak/>
        <w:drawing>
          <wp:inline distT="0" distB="0" distL="0" distR="0">
            <wp:extent cx="5828030" cy="3522345"/>
            <wp:effectExtent l="19050" t="0" r="127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828030" cy="3522345"/>
                    </a:xfrm>
                    <a:prstGeom prst="rect">
                      <a:avLst/>
                    </a:prstGeom>
                    <a:noFill/>
                    <a:ln w="9525">
                      <a:noFill/>
                      <a:miter lim="800000"/>
                      <a:headEnd/>
                      <a:tailEnd/>
                    </a:ln>
                  </pic:spPr>
                </pic:pic>
              </a:graphicData>
            </a:graphic>
          </wp:inline>
        </w:drawing>
      </w:r>
    </w:p>
    <w:p w:rsidR="0019375D" w:rsidRDefault="0019375D" w:rsidP="00A34CC4">
      <w:pPr>
        <w:spacing w:after="0" w:line="240" w:lineRule="auto"/>
        <w:jc w:val="both"/>
        <w:rPr>
          <w:rFonts w:ascii="Calibri" w:hAnsi="Calibri" w:cs="Calibri"/>
          <w:noProof w:val="0"/>
          <w:color w:val="auto"/>
          <w:sz w:val="21"/>
          <w:szCs w:val="21"/>
          <w:lang w:val="en-GB" w:eastAsia="pl-PL"/>
        </w:rPr>
      </w:pPr>
    </w:p>
    <w:p w:rsidR="0019375D" w:rsidRDefault="0019375D"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In Germany, biofuel is not subject to excise duty. In Austria pure biofuel as well as 5% mixture with gasoline and up to 2% mixture with diesel is exempt from excise duty. However, mixtures with higher content of bio-fuels are taxed like normal fuels. In Great Britain, Denmark and Belgium there are no preferential duty rates for biofuels.</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In the central part of the United States gasoline blended with 10% ethanol (E10 gasohol) is </w:t>
      </w:r>
      <w:r>
        <w:rPr>
          <w:rFonts w:ascii="Calibri" w:hAnsi="Calibri" w:cs="Calibri"/>
          <w:noProof w:val="0"/>
          <w:color w:val="auto"/>
          <w:sz w:val="21"/>
          <w:szCs w:val="21"/>
          <w:lang w:val="en-GB" w:eastAsia="pl-PL"/>
        </w:rPr>
        <w:t>on sale</w:t>
      </w:r>
      <w:r w:rsidRPr="00FB4BA4">
        <w:rPr>
          <w:rFonts w:ascii="Calibri" w:hAnsi="Calibri" w:cs="Calibri"/>
          <w:noProof w:val="0"/>
          <w:color w:val="auto"/>
          <w:sz w:val="21"/>
          <w:szCs w:val="21"/>
          <w:lang w:val="en-GB" w:eastAsia="pl-PL"/>
        </w:rPr>
        <w:t>. Ethanol is sometimes used in the U.S. as ETBE, and this form is preferred by the World Fuel Charter.</w:t>
      </w:r>
    </w:p>
    <w:p w:rsidR="008A138B" w:rsidRPr="00FB4BA4" w:rsidRDefault="008A138B" w:rsidP="00A34CC4">
      <w:pPr>
        <w:rPr>
          <w:noProof w:val="0"/>
          <w:lang w:val="en-GB"/>
        </w:rPr>
      </w:pPr>
    </w:p>
    <w:p w:rsidR="008A138B" w:rsidRDefault="008A138B" w:rsidP="00A34CC4">
      <w:pPr>
        <w:spacing w:after="0" w:line="240" w:lineRule="auto"/>
        <w:rPr>
          <w:rFonts w:ascii="Calibri" w:hAnsi="Calibri" w:cs="Calibri"/>
          <w:noProof w:val="0"/>
          <w:color w:val="auto"/>
          <w:sz w:val="21"/>
          <w:szCs w:val="21"/>
          <w:lang w:val="en-GB" w:eastAsia="pl-PL"/>
        </w:rPr>
      </w:pPr>
    </w:p>
    <w:p w:rsidR="008A138B" w:rsidRPr="00FA3B01" w:rsidRDefault="008A138B" w:rsidP="0019375D">
      <w:pPr>
        <w:pStyle w:val="ListParagraph"/>
        <w:numPr>
          <w:ilvl w:val="1"/>
          <w:numId w:val="83"/>
        </w:numPr>
        <w:rPr>
          <w:b/>
          <w:lang w:val="en-GB"/>
        </w:rPr>
      </w:pPr>
      <w:bookmarkStart w:id="8" w:name="_Toc266990354"/>
      <w:r w:rsidRPr="00FA3B01">
        <w:rPr>
          <w:b/>
          <w:lang w:val="en-GB"/>
        </w:rPr>
        <w:t>Investment: production of dehydrated and rectified spirit</w:t>
      </w:r>
      <w:bookmarkEnd w:id="8"/>
    </w:p>
    <w:p w:rsidR="008A138B" w:rsidRDefault="008A138B" w:rsidP="00FE25F4">
      <w:pPr>
        <w:pStyle w:val="Heading1"/>
        <w:tabs>
          <w:tab w:val="clear" w:pos="1440"/>
        </w:tabs>
        <w:ind w:left="0" w:firstLine="0"/>
        <w:rPr>
          <w:lang w:val="en-GB"/>
        </w:rPr>
      </w:pPr>
    </w:p>
    <w:p w:rsidR="008A138B" w:rsidRPr="004902F3" w:rsidRDefault="00F015E6" w:rsidP="00FA3B01">
      <w:pPr>
        <w:pStyle w:val="Heading2"/>
        <w:numPr>
          <w:ilvl w:val="0"/>
          <w:numId w:val="0"/>
        </w:numPr>
        <w:ind w:left="851" w:hanging="567"/>
      </w:pPr>
      <w:bookmarkStart w:id="9" w:name="_Toc266990355"/>
      <w:r>
        <w:t>I.</w:t>
      </w:r>
      <w:r w:rsidR="008A138B" w:rsidRPr="00A21D27">
        <w:t xml:space="preserve">  </w:t>
      </w:r>
      <w:r w:rsidR="008A138B" w:rsidRPr="004902F3">
        <w:t>Assumptions.</w:t>
      </w:r>
      <w:bookmarkEnd w:id="9"/>
    </w:p>
    <w:p w:rsidR="008A138B" w:rsidRPr="00FB4BA4" w:rsidRDefault="008A138B" w:rsidP="00A34CC4">
      <w:pPr>
        <w:tabs>
          <w:tab w:val="left" w:pos="360"/>
        </w:tabs>
        <w:spacing w:after="0" w:line="240" w:lineRule="auto"/>
        <w:jc w:val="both"/>
        <w:rPr>
          <w:rFonts w:ascii="Calibri" w:hAnsi="Calibri" w:cs="Calibri"/>
          <w:b/>
          <w:noProof w:val="0"/>
          <w:color w:val="000080"/>
          <w:sz w:val="21"/>
          <w:szCs w:val="21"/>
          <w:u w:val="single"/>
          <w:lang w:val="en-GB" w:eastAsia="pl-PL"/>
        </w:rPr>
      </w:pPr>
    </w:p>
    <w:p w:rsidR="008A138B" w:rsidRPr="00FB4BA4" w:rsidRDefault="008A138B" w:rsidP="00A34CC4">
      <w:pPr>
        <w:tabs>
          <w:tab w:val="left" w:pos="360"/>
        </w:tabs>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The i</w:t>
      </w:r>
      <w:r w:rsidRPr="00FB4BA4">
        <w:rPr>
          <w:rFonts w:ascii="Calibri" w:hAnsi="Calibri" w:cs="Calibri"/>
          <w:noProof w:val="0"/>
          <w:color w:val="auto"/>
          <w:sz w:val="21"/>
          <w:szCs w:val="21"/>
          <w:lang w:val="en-GB" w:eastAsia="pl-PL"/>
        </w:rPr>
        <w:t xml:space="preserve">ntention of the Investor is to launch production of alcohol based on rye, maize and spirit, which </w:t>
      </w:r>
      <w:r>
        <w:rPr>
          <w:rFonts w:ascii="Calibri" w:hAnsi="Calibri" w:cs="Calibri"/>
          <w:noProof w:val="0"/>
          <w:color w:val="auto"/>
          <w:sz w:val="21"/>
          <w:szCs w:val="21"/>
          <w:lang w:val="en-GB" w:eastAsia="pl-PL"/>
        </w:rPr>
        <w:t xml:space="preserve">will be further processed and </w:t>
      </w:r>
      <w:r w:rsidRPr="00FB4BA4">
        <w:rPr>
          <w:rFonts w:ascii="Calibri" w:hAnsi="Calibri" w:cs="Calibri"/>
          <w:noProof w:val="0"/>
          <w:color w:val="auto"/>
          <w:sz w:val="21"/>
          <w:szCs w:val="21"/>
          <w:lang w:val="en-GB" w:eastAsia="pl-PL"/>
        </w:rPr>
        <w:t>converted to dehydrated alcohol (ethanol) and rectified spirit (alcohol for consumption</w:t>
      </w:r>
      <w:r>
        <w:rPr>
          <w:rFonts w:ascii="Calibri" w:hAnsi="Calibri" w:cs="Calibri"/>
          <w:noProof w:val="0"/>
          <w:color w:val="auto"/>
          <w:sz w:val="21"/>
          <w:szCs w:val="21"/>
          <w:lang w:val="en-GB" w:eastAsia="pl-PL"/>
        </w:rPr>
        <w:t xml:space="preserve"> and for pharmaceutical and cosmetic purposes</w:t>
      </w:r>
      <w:r w:rsidRPr="00FB4BA4">
        <w:rPr>
          <w:rFonts w:ascii="Calibri" w:hAnsi="Calibri" w:cs="Calibri"/>
          <w:noProof w:val="0"/>
          <w:color w:val="auto"/>
          <w:sz w:val="21"/>
          <w:szCs w:val="21"/>
          <w:lang w:val="en-GB" w:eastAsia="pl-PL"/>
        </w:rPr>
        <w:t>).</w:t>
      </w:r>
    </w:p>
    <w:p w:rsidR="008A138B" w:rsidRPr="00FB4BA4" w:rsidRDefault="008A138B" w:rsidP="00A34CC4">
      <w:pPr>
        <w:tabs>
          <w:tab w:val="left" w:pos="360"/>
        </w:tabs>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tabs>
          <w:tab w:val="left" w:pos="360"/>
        </w:tabs>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The production plant will have a capacity of 12</w:t>
      </w:r>
      <w:r>
        <w:rPr>
          <w:rFonts w:ascii="Calibri" w:hAnsi="Calibri" w:cs="Calibri"/>
          <w:noProof w:val="0"/>
          <w:color w:val="auto"/>
          <w:sz w:val="21"/>
          <w:szCs w:val="21"/>
          <w:lang w:val="en-GB" w:eastAsia="pl-PL"/>
        </w:rPr>
        <w:t>5</w:t>
      </w:r>
      <w:r w:rsidRPr="00FB4BA4">
        <w:rPr>
          <w:rFonts w:ascii="Calibri" w:hAnsi="Calibri" w:cs="Calibri"/>
          <w:noProof w:val="0"/>
          <w:color w:val="auto"/>
          <w:sz w:val="21"/>
          <w:szCs w:val="21"/>
          <w:lang w:val="en-GB" w:eastAsia="pl-PL"/>
        </w:rPr>
        <w:t xml:space="preserve"> million litres of raw spirit, which will be converted to:</w:t>
      </w:r>
    </w:p>
    <w:p w:rsidR="008A138B" w:rsidRPr="00FB4BA4" w:rsidRDefault="008A138B" w:rsidP="00E65E35">
      <w:pPr>
        <w:numPr>
          <w:ilvl w:val="0"/>
          <w:numId w:val="30"/>
        </w:numPr>
        <w:spacing w:after="0" w:line="240" w:lineRule="auto"/>
        <w:ind w:left="714" w:hanging="357"/>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1</w:t>
      </w:r>
      <w:r>
        <w:rPr>
          <w:rFonts w:ascii="Calibri" w:hAnsi="Calibri" w:cs="Calibri"/>
          <w:noProof w:val="0"/>
          <w:color w:val="auto"/>
          <w:sz w:val="21"/>
          <w:szCs w:val="21"/>
          <w:lang w:val="en-GB" w:eastAsia="pl-PL"/>
        </w:rPr>
        <w:t>05 000 </w:t>
      </w:r>
      <w:r w:rsidRPr="00FB4BA4">
        <w:rPr>
          <w:rFonts w:ascii="Calibri" w:hAnsi="Calibri" w:cs="Calibri"/>
          <w:noProof w:val="0"/>
          <w:color w:val="auto"/>
          <w:sz w:val="21"/>
          <w:szCs w:val="21"/>
          <w:lang w:val="en-GB" w:eastAsia="pl-PL"/>
        </w:rPr>
        <w:t xml:space="preserve">000 litres of dehydrated spirit (bioethanol), </w:t>
      </w:r>
    </w:p>
    <w:p w:rsidR="008A138B" w:rsidRPr="00FB4BA4" w:rsidRDefault="008A138B" w:rsidP="00E65E35">
      <w:pPr>
        <w:numPr>
          <w:ilvl w:val="0"/>
          <w:numId w:val="30"/>
        </w:numPr>
        <w:spacing w:after="0" w:line="240" w:lineRule="auto"/>
        <w:ind w:left="714" w:hanging="357"/>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20 000 000</w:t>
      </w:r>
      <w:r w:rsidRPr="00FB4BA4">
        <w:rPr>
          <w:rFonts w:ascii="Calibri" w:hAnsi="Calibri" w:cs="Calibri"/>
          <w:noProof w:val="0"/>
          <w:color w:val="auto"/>
          <w:sz w:val="21"/>
          <w:szCs w:val="21"/>
          <w:lang w:val="en-GB" w:eastAsia="pl-PL"/>
        </w:rPr>
        <w:t xml:space="preserve"> litres of rectified spirit (consum</w:t>
      </w:r>
      <w:r>
        <w:rPr>
          <w:rFonts w:ascii="Calibri" w:hAnsi="Calibri" w:cs="Calibri"/>
          <w:noProof w:val="0"/>
          <w:color w:val="auto"/>
          <w:sz w:val="21"/>
          <w:szCs w:val="21"/>
          <w:lang w:val="en-GB" w:eastAsia="pl-PL"/>
        </w:rPr>
        <w:t>ption</w:t>
      </w:r>
      <w:r w:rsidRPr="00FB4BA4">
        <w:rPr>
          <w:rFonts w:ascii="Calibri" w:hAnsi="Calibri" w:cs="Calibri"/>
          <w:noProof w:val="0"/>
          <w:color w:val="auto"/>
          <w:sz w:val="21"/>
          <w:szCs w:val="21"/>
          <w:lang w:val="en-GB" w:eastAsia="pl-PL"/>
        </w:rPr>
        <w:t xml:space="preserve"> spirit). </w:t>
      </w:r>
    </w:p>
    <w:p w:rsidR="008A138B" w:rsidRPr="00FB4BA4" w:rsidRDefault="008A138B" w:rsidP="00A34CC4">
      <w:pPr>
        <w:spacing w:before="60"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lastRenderedPageBreak/>
        <w:t>Additional product offered for sale will be granulated fodder, which is a derivati</w:t>
      </w:r>
      <w:r>
        <w:rPr>
          <w:rFonts w:ascii="Calibri" w:hAnsi="Calibri" w:cs="Calibri"/>
          <w:noProof w:val="0"/>
          <w:color w:val="auto"/>
          <w:sz w:val="21"/>
          <w:szCs w:val="21"/>
          <w:lang w:val="en-GB" w:eastAsia="pl-PL"/>
        </w:rPr>
        <w:t xml:space="preserve">ve of spirit and an ingredient </w:t>
      </w:r>
      <w:r w:rsidRPr="00FB4BA4">
        <w:rPr>
          <w:rFonts w:ascii="Calibri" w:hAnsi="Calibri" w:cs="Calibri"/>
          <w:noProof w:val="0"/>
          <w:color w:val="auto"/>
          <w:sz w:val="21"/>
          <w:szCs w:val="21"/>
          <w:lang w:val="en-GB" w:eastAsia="pl-PL"/>
        </w:rPr>
        <w:t>f</w:t>
      </w:r>
      <w:r>
        <w:rPr>
          <w:rFonts w:ascii="Calibri" w:hAnsi="Calibri" w:cs="Calibri"/>
          <w:noProof w:val="0"/>
          <w:color w:val="auto"/>
          <w:sz w:val="21"/>
          <w:szCs w:val="21"/>
          <w:lang w:val="en-GB" w:eastAsia="pl-PL"/>
        </w:rPr>
        <w:t>or</w:t>
      </w:r>
      <w:r w:rsidRPr="00FB4BA4">
        <w:rPr>
          <w:rFonts w:ascii="Calibri" w:hAnsi="Calibri" w:cs="Calibri"/>
          <w:noProof w:val="0"/>
          <w:color w:val="auto"/>
          <w:sz w:val="21"/>
          <w:szCs w:val="21"/>
          <w:lang w:val="en-GB" w:eastAsia="pl-PL"/>
        </w:rPr>
        <w:t xml:space="preserve"> animal feed production. It is expected that production of the feed ingred</w:t>
      </w:r>
      <w:r>
        <w:rPr>
          <w:rFonts w:ascii="Calibri" w:hAnsi="Calibri" w:cs="Calibri"/>
          <w:noProof w:val="0"/>
          <w:color w:val="auto"/>
          <w:sz w:val="21"/>
          <w:szCs w:val="21"/>
          <w:lang w:val="en-GB" w:eastAsia="pl-PL"/>
        </w:rPr>
        <w:t>ient, assuming production of 125</w:t>
      </w:r>
      <w:r w:rsidRPr="00FB4BA4">
        <w:rPr>
          <w:rFonts w:ascii="Calibri" w:hAnsi="Calibri" w:cs="Calibri"/>
          <w:noProof w:val="0"/>
          <w:color w:val="auto"/>
          <w:sz w:val="21"/>
          <w:szCs w:val="21"/>
          <w:lang w:val="en-GB" w:eastAsia="pl-PL"/>
        </w:rPr>
        <w:t xml:space="preserve"> million litres of spirit, will amount to </w:t>
      </w:r>
      <w:r>
        <w:rPr>
          <w:rFonts w:ascii="Calibri" w:hAnsi="Calibri" w:cs="Calibri"/>
          <w:noProof w:val="0"/>
          <w:color w:val="auto"/>
          <w:sz w:val="21"/>
          <w:szCs w:val="21"/>
          <w:lang w:val="en-GB" w:eastAsia="pl-PL"/>
        </w:rPr>
        <w:t>115.5</w:t>
      </w:r>
      <w:r w:rsidRPr="00FB4BA4">
        <w:rPr>
          <w:rFonts w:ascii="Calibri" w:hAnsi="Calibri" w:cs="Calibri"/>
          <w:noProof w:val="0"/>
          <w:color w:val="auto"/>
          <w:sz w:val="21"/>
          <w:szCs w:val="21"/>
          <w:lang w:val="en-GB" w:eastAsia="pl-PL"/>
        </w:rPr>
        <w:t xml:space="preserve"> thousand tonnes.</w:t>
      </w:r>
    </w:p>
    <w:p w:rsidR="008A138B" w:rsidRPr="00FB4BA4" w:rsidRDefault="008A138B" w:rsidP="00A34CC4">
      <w:pPr>
        <w:tabs>
          <w:tab w:val="left" w:pos="360"/>
        </w:tabs>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tabs>
          <w:tab w:val="left" w:pos="360"/>
        </w:tabs>
        <w:spacing w:after="0" w:line="240" w:lineRule="auto"/>
        <w:jc w:val="both"/>
        <w:rPr>
          <w:rFonts w:ascii="Calibri" w:hAnsi="Calibri" w:cs="Calibri"/>
          <w:b/>
          <w:noProof w:val="0"/>
          <w:color w:val="000080"/>
          <w:sz w:val="21"/>
          <w:szCs w:val="21"/>
          <w:u w:val="single"/>
          <w:lang w:val="en-GB" w:eastAsia="pl-PL"/>
        </w:rPr>
      </w:pPr>
    </w:p>
    <w:p w:rsidR="008A138B" w:rsidRPr="00F015E6" w:rsidRDefault="008A138B" w:rsidP="00F015E6">
      <w:pPr>
        <w:pStyle w:val="Heading11"/>
        <w:rPr>
          <w:lang w:val="en-US"/>
        </w:rPr>
      </w:pPr>
      <w:bookmarkStart w:id="10" w:name="_Toc266990356"/>
      <w:r w:rsidRPr="00F015E6">
        <w:rPr>
          <w:lang w:val="en-US"/>
        </w:rPr>
        <w:t>Raw materials for production of spirit.</w:t>
      </w:r>
      <w:bookmarkEnd w:id="10"/>
      <w:r w:rsidRPr="00F015E6">
        <w:rPr>
          <w:lang w:val="en-US"/>
        </w:rPr>
        <w:t xml:space="preserve"> </w:t>
      </w:r>
    </w:p>
    <w:p w:rsidR="008A138B" w:rsidRPr="00FB4BA4" w:rsidRDefault="008A138B" w:rsidP="00A34CC4">
      <w:pPr>
        <w:spacing w:after="0" w:line="240" w:lineRule="auto"/>
        <w:rPr>
          <w:rFonts w:ascii="Calibri" w:hAnsi="Calibri" w:cs="Calibri"/>
          <w:b/>
          <w:bCs/>
          <w:noProof w:val="0"/>
          <w:sz w:val="21"/>
          <w:szCs w:val="21"/>
          <w:lang w:val="en-GB" w:eastAsia="pl-PL"/>
        </w:rPr>
      </w:pPr>
    </w:p>
    <w:p w:rsidR="008A138B" w:rsidRPr="00FB4BA4" w:rsidRDefault="008A138B" w:rsidP="00805073">
      <w:pPr>
        <w:spacing w:after="0" w:line="240" w:lineRule="auto"/>
        <w:jc w:val="both"/>
        <w:rPr>
          <w:rFonts w:ascii="Calibri" w:hAnsi="Calibri" w:cs="Calibri"/>
          <w:b/>
          <w:noProof w:val="0"/>
          <w:sz w:val="21"/>
          <w:szCs w:val="21"/>
          <w:lang w:val="en-GB" w:eastAsia="pl-PL"/>
        </w:rPr>
      </w:pPr>
      <w:r w:rsidRPr="00FB4BA4">
        <w:rPr>
          <w:rFonts w:ascii="Calibri" w:hAnsi="Calibri" w:cs="Calibri"/>
          <w:b/>
          <w:noProof w:val="0"/>
          <w:sz w:val="21"/>
          <w:szCs w:val="21"/>
          <w:lang w:val="en-GB" w:eastAsia="pl-PL"/>
        </w:rPr>
        <w:t xml:space="preserve">The economic efficiency of the technological process is very important to the outcome of this project. </w:t>
      </w:r>
    </w:p>
    <w:p w:rsidR="008A138B" w:rsidRPr="00FB4BA4" w:rsidRDefault="008A138B" w:rsidP="00DA3F6C">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Therefore, we present here the differenc</w:t>
      </w:r>
      <w:r>
        <w:rPr>
          <w:rFonts w:ascii="Calibri" w:hAnsi="Calibri" w:cs="Calibri"/>
          <w:noProof w:val="0"/>
          <w:sz w:val="21"/>
          <w:szCs w:val="21"/>
          <w:lang w:val="en-GB" w:eastAsia="pl-PL"/>
        </w:rPr>
        <w:t>e between sugar beet and potato (</w:t>
      </w:r>
      <w:r w:rsidRPr="00FB4BA4">
        <w:rPr>
          <w:rFonts w:ascii="Calibri" w:hAnsi="Calibri" w:cs="Calibri"/>
          <w:noProof w:val="0"/>
          <w:sz w:val="21"/>
          <w:szCs w:val="21"/>
          <w:lang w:val="en-GB" w:eastAsia="pl-PL"/>
        </w:rPr>
        <w:t>which are universally recognized as the best for the production of spirit</w:t>
      </w:r>
      <w:r>
        <w:rPr>
          <w:rFonts w:ascii="Calibri" w:hAnsi="Calibri" w:cs="Calibri"/>
          <w:noProof w:val="0"/>
          <w:sz w:val="21"/>
          <w:szCs w:val="21"/>
          <w:lang w:val="en-GB" w:eastAsia="pl-PL"/>
        </w:rPr>
        <w:t>)</w:t>
      </w:r>
      <w:r w:rsidRPr="00FB4BA4">
        <w:rPr>
          <w:rFonts w:ascii="Calibri" w:hAnsi="Calibri" w:cs="Calibri"/>
          <w:noProof w:val="0"/>
          <w:sz w:val="21"/>
          <w:szCs w:val="21"/>
          <w:lang w:val="en-GB" w:eastAsia="pl-PL"/>
        </w:rPr>
        <w:t>, and rye and maize</w:t>
      </w:r>
      <w:r>
        <w:rPr>
          <w:rFonts w:ascii="Calibri" w:hAnsi="Calibri" w:cs="Calibri"/>
          <w:noProof w:val="0"/>
          <w:sz w:val="21"/>
          <w:szCs w:val="21"/>
          <w:lang w:val="en-GB" w:eastAsia="pl-PL"/>
        </w:rPr>
        <w:t>:</w:t>
      </w:r>
    </w:p>
    <w:p w:rsidR="008A138B" w:rsidRPr="00FB4BA4" w:rsidRDefault="008A138B" w:rsidP="00A34CC4">
      <w:pPr>
        <w:spacing w:after="0" w:line="240" w:lineRule="auto"/>
        <w:jc w:val="both"/>
        <w:rPr>
          <w:rFonts w:ascii="Calibri" w:hAnsi="Calibri" w:cs="Calibri"/>
          <w:noProof w:val="0"/>
          <w:sz w:val="21"/>
          <w:szCs w:val="21"/>
          <w:lang w:val="en-GB" w:eastAsia="pl-PL"/>
        </w:rPr>
      </w:pPr>
    </w:p>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b/>
          <w:noProof w:val="0"/>
          <w:sz w:val="21"/>
          <w:szCs w:val="21"/>
          <w:lang w:val="en-GB" w:eastAsia="pl-PL"/>
        </w:rPr>
        <w:t>1.) 1 ha of sugar beet can yield,</w:t>
      </w:r>
    </w:p>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more ethanol</w:t>
      </w:r>
      <w:r>
        <w:rPr>
          <w:rFonts w:ascii="Calibri" w:hAnsi="Calibri" w:cs="Calibri"/>
          <w:noProof w:val="0"/>
          <w:sz w:val="21"/>
          <w:szCs w:val="21"/>
          <w:lang w:val="en-GB" w:eastAsia="pl-PL"/>
        </w:rPr>
        <w:t>,</w:t>
      </w:r>
      <w:r w:rsidRPr="00FB4BA4">
        <w:rPr>
          <w:rFonts w:ascii="Calibri" w:hAnsi="Calibri" w:cs="Calibri"/>
          <w:noProof w:val="0"/>
          <w:sz w:val="21"/>
          <w:szCs w:val="21"/>
          <w:lang w:val="en-GB" w:eastAsia="pl-PL"/>
        </w:rPr>
        <w:t xml:space="preserve"> but a much greater mass of raw material must be subjected to fermentation, increasing the cost of alcohol production.</w:t>
      </w:r>
    </w:p>
    <w:p w:rsidR="008A138B" w:rsidRPr="00FB4BA4" w:rsidRDefault="008A138B" w:rsidP="00A34CC4">
      <w:pPr>
        <w:spacing w:after="0" w:line="240" w:lineRule="auto"/>
        <w:jc w:val="both"/>
        <w:rPr>
          <w:rFonts w:ascii="Calibri" w:hAnsi="Calibri" w:cs="Calibri"/>
          <w:noProof w:val="0"/>
          <w:sz w:val="21"/>
          <w:szCs w:val="21"/>
          <w:lang w:val="en-GB" w:eastAsia="pl-PL"/>
        </w:rPr>
      </w:pPr>
    </w:p>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b/>
          <w:noProof w:val="0"/>
          <w:sz w:val="21"/>
          <w:szCs w:val="21"/>
          <w:lang w:val="en-GB" w:eastAsia="pl-PL"/>
        </w:rPr>
        <w:t xml:space="preserve">2.) The figures presented in </w:t>
      </w:r>
      <w:r w:rsidR="009634D2" w:rsidRPr="00FB4BA4">
        <w:rPr>
          <w:rFonts w:ascii="Calibri" w:hAnsi="Calibri" w:cs="Calibri"/>
          <w:b/>
          <w:noProof w:val="0"/>
          <w:sz w:val="21"/>
          <w:szCs w:val="21"/>
          <w:lang w:val="en-GB" w:eastAsia="pl-PL"/>
        </w:rPr>
        <w:fldChar w:fldCharType="begin"/>
      </w:r>
      <w:r w:rsidRPr="00FB4BA4">
        <w:rPr>
          <w:rFonts w:ascii="Calibri" w:hAnsi="Calibri" w:cs="Calibri"/>
          <w:b/>
          <w:noProof w:val="0"/>
          <w:sz w:val="21"/>
          <w:szCs w:val="21"/>
          <w:lang w:val="en-GB" w:eastAsia="pl-PL"/>
        </w:rPr>
        <w:instrText xml:space="preserve"> REF _Ref266031807 \h </w:instrText>
      </w:r>
      <w:r w:rsidR="009634D2" w:rsidRPr="00FB4BA4">
        <w:rPr>
          <w:rFonts w:ascii="Calibri" w:hAnsi="Calibri" w:cs="Calibri"/>
          <w:b/>
          <w:noProof w:val="0"/>
          <w:sz w:val="21"/>
          <w:szCs w:val="21"/>
          <w:lang w:val="en-GB" w:eastAsia="pl-PL"/>
        </w:rPr>
      </w:r>
      <w:r w:rsidR="009634D2" w:rsidRPr="00FB4BA4">
        <w:rPr>
          <w:rFonts w:ascii="Calibri" w:hAnsi="Calibri" w:cs="Calibri"/>
          <w:b/>
          <w:noProof w:val="0"/>
          <w:sz w:val="21"/>
          <w:szCs w:val="21"/>
          <w:lang w:val="en-GB" w:eastAsia="pl-PL"/>
        </w:rPr>
        <w:fldChar w:fldCharType="separate"/>
      </w:r>
      <w:r w:rsidR="00666B3F" w:rsidRPr="00FB4BA4">
        <w:rPr>
          <w:lang w:val="en-GB"/>
        </w:rPr>
        <w:t xml:space="preserve">Table </w:t>
      </w:r>
      <w:r w:rsidR="009634D2" w:rsidRPr="00FB4BA4">
        <w:rPr>
          <w:rFonts w:ascii="Calibri" w:hAnsi="Calibri" w:cs="Calibri"/>
          <w:b/>
          <w:noProof w:val="0"/>
          <w:sz w:val="21"/>
          <w:szCs w:val="21"/>
          <w:lang w:val="en-GB" w:eastAsia="pl-PL"/>
        </w:rPr>
        <w:fldChar w:fldCharType="end"/>
      </w:r>
      <w:r>
        <w:rPr>
          <w:rFonts w:ascii="Calibri" w:hAnsi="Calibri" w:cs="Calibri"/>
          <w:b/>
          <w:noProof w:val="0"/>
          <w:sz w:val="21"/>
          <w:szCs w:val="21"/>
          <w:lang w:val="en-GB" w:eastAsia="pl-PL"/>
        </w:rPr>
        <w:t>1</w:t>
      </w:r>
    </w:p>
    <w:p w:rsidR="008A138B" w:rsidRPr="0019375D" w:rsidRDefault="008A138B" w:rsidP="00A34CC4">
      <w:pPr>
        <w:spacing w:after="0" w:line="240" w:lineRule="auto"/>
        <w:jc w:val="both"/>
        <w:rPr>
          <w:rFonts w:ascii="Calibri" w:hAnsi="Calibri" w:cs="Calibri"/>
          <w:noProof w:val="0"/>
          <w:color w:val="auto"/>
          <w:sz w:val="21"/>
          <w:szCs w:val="21"/>
          <w:lang w:val="en-GB" w:eastAsia="pl-PL"/>
        </w:rPr>
      </w:pPr>
      <w:r w:rsidRPr="0019375D">
        <w:rPr>
          <w:rFonts w:ascii="Calibri" w:hAnsi="Calibri" w:cs="Calibri"/>
          <w:noProof w:val="0"/>
          <w:color w:val="auto"/>
          <w:sz w:val="21"/>
          <w:szCs w:val="21"/>
          <w:lang w:val="en-GB" w:eastAsia="pl-PL"/>
        </w:rPr>
        <w:t>clearly indicate to maize as the most efficient raw material for ethanol production (per unit of crops).</w:t>
      </w:r>
    </w:p>
    <w:p w:rsidR="008A138B" w:rsidRPr="00855D2C" w:rsidRDefault="008A138B" w:rsidP="00A34CC4">
      <w:pPr>
        <w:spacing w:after="0" w:line="240" w:lineRule="auto"/>
        <w:jc w:val="both"/>
        <w:rPr>
          <w:rFonts w:ascii="Calibri" w:hAnsi="Calibri" w:cs="Calibri"/>
          <w:noProof w:val="0"/>
          <w:color w:val="FF0000"/>
          <w:sz w:val="21"/>
          <w:szCs w:val="21"/>
          <w:lang w:val="en-GB" w:eastAsia="pl-PL"/>
        </w:rPr>
      </w:pPr>
    </w:p>
    <w:p w:rsidR="0019375D" w:rsidRPr="00FB4BA4" w:rsidRDefault="0019375D" w:rsidP="0030483F">
      <w:pPr>
        <w:spacing w:after="0" w:line="240" w:lineRule="auto"/>
        <w:jc w:val="both"/>
        <w:rPr>
          <w:lang w:val="en-GB"/>
        </w:rPr>
      </w:pPr>
    </w:p>
    <w:tbl>
      <w:tblPr>
        <w:tblpPr w:leftFromText="141" w:rightFromText="141" w:vertAnchor="text" w:horzAnchor="margin" w:tblpXSpec="center" w:tblpY="92"/>
        <w:tblW w:w="8821" w:type="dxa"/>
        <w:tblCellSpacing w:w="15" w:type="dxa"/>
        <w:tblLook w:val="0000" w:firstRow="0" w:lastRow="0" w:firstColumn="0" w:lastColumn="0" w:noHBand="0" w:noVBand="0"/>
      </w:tblPr>
      <w:tblGrid>
        <w:gridCol w:w="1482"/>
        <w:gridCol w:w="1464"/>
        <w:gridCol w:w="1464"/>
        <w:gridCol w:w="1464"/>
        <w:gridCol w:w="1464"/>
        <w:gridCol w:w="1483"/>
      </w:tblGrid>
      <w:tr w:rsidR="008A138B" w:rsidRPr="00850422" w:rsidTr="00275CDA">
        <w:trPr>
          <w:trHeight w:val="295"/>
          <w:tblCellSpacing w:w="15" w:type="dxa"/>
        </w:trPr>
        <w:tc>
          <w:tcPr>
            <w:tcW w:w="0" w:type="auto"/>
            <w:gridSpan w:val="6"/>
            <w:tcMar>
              <w:top w:w="15" w:type="dxa"/>
              <w:left w:w="15" w:type="dxa"/>
              <w:bottom w:w="15" w:type="dxa"/>
              <w:right w:w="15" w:type="dxa"/>
            </w:tcMar>
            <w:vAlign w:val="center"/>
          </w:tcPr>
          <w:p w:rsidR="008A138B" w:rsidRPr="00FB4BA4" w:rsidRDefault="008A138B" w:rsidP="003F39CF">
            <w:pPr>
              <w:spacing w:after="0" w:line="240" w:lineRule="auto"/>
              <w:jc w:val="center"/>
              <w:rPr>
                <w:lang w:val="en-GB"/>
              </w:rPr>
            </w:pPr>
            <w:bookmarkStart w:id="11" w:name="_Ref266031807"/>
            <w:bookmarkStart w:id="12" w:name="_Ref266031798"/>
            <w:r w:rsidRPr="00FB4BA4">
              <w:rPr>
                <w:lang w:val="en-GB"/>
              </w:rPr>
              <w:t xml:space="preserve">Table </w:t>
            </w:r>
            <w:bookmarkEnd w:id="11"/>
            <w:r>
              <w:rPr>
                <w:lang w:val="en-GB"/>
              </w:rPr>
              <w:t>1</w:t>
            </w:r>
            <w:r w:rsidRPr="00FB4BA4">
              <w:rPr>
                <w:lang w:val="en-GB"/>
              </w:rPr>
              <w:t>. Efficiency of ethanol production from different crops (IUNG Pulawy)</w:t>
            </w:r>
            <w:bookmarkEnd w:id="12"/>
          </w:p>
          <w:p w:rsidR="008A138B" w:rsidRPr="00FB4BA4" w:rsidRDefault="008A138B" w:rsidP="003F39CF">
            <w:pPr>
              <w:spacing w:after="0" w:line="240" w:lineRule="auto"/>
              <w:jc w:val="center"/>
              <w:rPr>
                <w:rFonts w:ascii="Calibri" w:hAnsi="Calibri" w:cs="Calibri"/>
                <w:noProof w:val="0"/>
                <w:sz w:val="21"/>
                <w:szCs w:val="21"/>
                <w:lang w:val="en-GB" w:eastAsia="pl-PL"/>
              </w:rPr>
            </w:pPr>
          </w:p>
        </w:tc>
      </w:tr>
      <w:tr w:rsidR="008A138B" w:rsidRPr="00FB4BA4" w:rsidTr="00275CDA">
        <w:trPr>
          <w:trHeight w:val="886"/>
          <w:tblCellSpacing w:w="15" w:type="dxa"/>
        </w:trPr>
        <w:tc>
          <w:tcPr>
            <w:tcW w:w="1437" w:type="dxa"/>
            <w:shd w:val="clear" w:color="auto" w:fill="CC9933"/>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Plant</w:t>
            </w:r>
          </w:p>
        </w:tc>
        <w:tc>
          <w:tcPr>
            <w:tcW w:w="1434" w:type="dxa"/>
            <w:shd w:val="clear" w:color="auto" w:fill="CC9933"/>
            <w:tcMar>
              <w:top w:w="15" w:type="dxa"/>
              <w:left w:w="15" w:type="dxa"/>
              <w:bottom w:w="15" w:type="dxa"/>
              <w:right w:w="15" w:type="dxa"/>
            </w:tcMar>
            <w:vAlign w:val="center"/>
          </w:tcPr>
          <w:p w:rsidR="008A138B" w:rsidRPr="00FB4BA4" w:rsidRDefault="008A138B" w:rsidP="006E5B05">
            <w:pPr>
              <w:spacing w:after="0" w:line="240" w:lineRule="auto"/>
              <w:rPr>
                <w:rFonts w:ascii="Calibri" w:hAnsi="Calibri" w:cs="Calibri"/>
                <w:noProof w:val="0"/>
                <w:sz w:val="21"/>
                <w:szCs w:val="21"/>
                <w:lang w:val="en-GB" w:eastAsia="pl-PL"/>
              </w:rPr>
            </w:pPr>
            <w:r w:rsidRPr="00FB4BA4">
              <w:rPr>
                <w:rFonts w:ascii="Calibri" w:hAnsi="Calibri" w:cs="Calibri"/>
                <w:noProof w:val="0"/>
                <w:sz w:val="21"/>
                <w:szCs w:val="21"/>
                <w:lang w:val="en-GB" w:eastAsia="pl-PL"/>
              </w:rPr>
              <w:t>Contents of starch or sugar</w:t>
            </w:r>
          </w:p>
          <w:p w:rsidR="008A138B" w:rsidRPr="00FB4BA4" w:rsidRDefault="008A138B" w:rsidP="006E5B05">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w:t>
            </w:r>
          </w:p>
        </w:tc>
        <w:tc>
          <w:tcPr>
            <w:tcW w:w="1434" w:type="dxa"/>
            <w:shd w:val="clear" w:color="auto" w:fill="CC9933"/>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Ethanol yield</w:t>
            </w:r>
          </w:p>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(l/t)</w:t>
            </w:r>
          </w:p>
        </w:tc>
        <w:tc>
          <w:tcPr>
            <w:tcW w:w="1434" w:type="dxa"/>
            <w:shd w:val="clear" w:color="auto" w:fill="CC9933"/>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Crops</w:t>
            </w:r>
            <w:r w:rsidRPr="00FB4BA4">
              <w:rPr>
                <w:rFonts w:ascii="Calibri" w:hAnsi="Calibri" w:cs="Calibri"/>
                <w:noProof w:val="0"/>
                <w:sz w:val="21"/>
                <w:szCs w:val="21"/>
                <w:lang w:val="en-GB" w:eastAsia="pl-PL"/>
              </w:rPr>
              <w:br/>
              <w:t>(t/ha)</w:t>
            </w:r>
          </w:p>
        </w:tc>
        <w:tc>
          <w:tcPr>
            <w:tcW w:w="1434" w:type="dxa"/>
            <w:shd w:val="clear" w:color="auto" w:fill="CC9933"/>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Ethanol</w:t>
            </w:r>
            <w:r w:rsidRPr="00FB4BA4">
              <w:rPr>
                <w:rFonts w:ascii="Calibri" w:hAnsi="Calibri" w:cs="Calibri"/>
                <w:noProof w:val="0"/>
                <w:sz w:val="21"/>
                <w:szCs w:val="21"/>
                <w:lang w:val="en-GB" w:eastAsia="pl-PL"/>
              </w:rPr>
              <w:br/>
              <w:t>(l/ha)</w:t>
            </w:r>
          </w:p>
        </w:tc>
        <w:tc>
          <w:tcPr>
            <w:tcW w:w="1438" w:type="dxa"/>
            <w:shd w:val="clear" w:color="auto" w:fill="CC9933"/>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 xml:space="preserve">Gasoline equivalent </w:t>
            </w:r>
          </w:p>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(l)</w:t>
            </w:r>
          </w:p>
        </w:tc>
      </w:tr>
      <w:tr w:rsidR="008A138B" w:rsidRPr="00FB4BA4" w:rsidTr="00275CDA">
        <w:trPr>
          <w:trHeight w:val="295"/>
          <w:tblCellSpacing w:w="15" w:type="dxa"/>
        </w:trPr>
        <w:tc>
          <w:tcPr>
            <w:tcW w:w="1437"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b/>
                <w:noProof w:val="0"/>
                <w:sz w:val="21"/>
                <w:szCs w:val="21"/>
                <w:lang w:val="en-GB" w:eastAsia="pl-PL"/>
              </w:rPr>
            </w:pPr>
            <w:r w:rsidRPr="00FB4BA4">
              <w:rPr>
                <w:rFonts w:ascii="Calibri" w:hAnsi="Calibri" w:cs="Calibri"/>
                <w:noProof w:val="0"/>
                <w:sz w:val="21"/>
                <w:szCs w:val="21"/>
                <w:lang w:val="en-GB" w:eastAsia="pl-PL"/>
              </w:rPr>
              <w:t>Maize</w:t>
            </w:r>
          </w:p>
        </w:tc>
        <w:tc>
          <w:tcPr>
            <w:tcW w:w="1434"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65.0</w:t>
            </w:r>
          </w:p>
        </w:tc>
        <w:tc>
          <w:tcPr>
            <w:tcW w:w="1434"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b/>
                <w:noProof w:val="0"/>
                <w:sz w:val="21"/>
                <w:szCs w:val="21"/>
                <w:lang w:val="en-GB" w:eastAsia="pl-PL"/>
              </w:rPr>
            </w:pPr>
            <w:r w:rsidRPr="00FB4BA4">
              <w:rPr>
                <w:rFonts w:ascii="Calibri" w:hAnsi="Calibri" w:cs="Calibri"/>
                <w:b/>
                <w:noProof w:val="0"/>
                <w:sz w:val="21"/>
                <w:szCs w:val="21"/>
                <w:lang w:val="en-GB" w:eastAsia="pl-PL"/>
              </w:rPr>
              <w:t>417</w:t>
            </w:r>
          </w:p>
        </w:tc>
        <w:tc>
          <w:tcPr>
            <w:tcW w:w="1434"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8.0</w:t>
            </w:r>
          </w:p>
        </w:tc>
        <w:tc>
          <w:tcPr>
            <w:tcW w:w="1434"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3336</w:t>
            </w:r>
          </w:p>
        </w:tc>
        <w:tc>
          <w:tcPr>
            <w:tcW w:w="1438"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2234</w:t>
            </w:r>
          </w:p>
        </w:tc>
      </w:tr>
      <w:tr w:rsidR="008A138B" w:rsidRPr="00FB4BA4" w:rsidTr="00275CDA">
        <w:trPr>
          <w:trHeight w:val="590"/>
          <w:tblCellSpacing w:w="15" w:type="dxa"/>
        </w:trPr>
        <w:tc>
          <w:tcPr>
            <w:tcW w:w="1437"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Sugar beet</w:t>
            </w:r>
          </w:p>
        </w:tc>
        <w:tc>
          <w:tcPr>
            <w:tcW w:w="1434"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16.0</w:t>
            </w:r>
          </w:p>
        </w:tc>
        <w:tc>
          <w:tcPr>
            <w:tcW w:w="1434"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98</w:t>
            </w:r>
          </w:p>
        </w:tc>
        <w:tc>
          <w:tcPr>
            <w:tcW w:w="1434"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45.0</w:t>
            </w:r>
          </w:p>
        </w:tc>
        <w:tc>
          <w:tcPr>
            <w:tcW w:w="1434"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4410</w:t>
            </w:r>
          </w:p>
        </w:tc>
        <w:tc>
          <w:tcPr>
            <w:tcW w:w="1438"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2953</w:t>
            </w:r>
          </w:p>
        </w:tc>
      </w:tr>
      <w:tr w:rsidR="008A138B" w:rsidRPr="00FB4BA4" w:rsidTr="00275CDA">
        <w:trPr>
          <w:trHeight w:val="295"/>
          <w:tblCellSpacing w:w="15" w:type="dxa"/>
        </w:trPr>
        <w:tc>
          <w:tcPr>
            <w:tcW w:w="1437"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Potato</w:t>
            </w:r>
          </w:p>
        </w:tc>
        <w:tc>
          <w:tcPr>
            <w:tcW w:w="1434"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17.8</w:t>
            </w:r>
          </w:p>
        </w:tc>
        <w:tc>
          <w:tcPr>
            <w:tcW w:w="1434"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120</w:t>
            </w:r>
          </w:p>
        </w:tc>
        <w:tc>
          <w:tcPr>
            <w:tcW w:w="1434"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16.0</w:t>
            </w:r>
          </w:p>
        </w:tc>
        <w:tc>
          <w:tcPr>
            <w:tcW w:w="1434"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1920</w:t>
            </w:r>
          </w:p>
        </w:tc>
        <w:tc>
          <w:tcPr>
            <w:tcW w:w="1438"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1280</w:t>
            </w:r>
          </w:p>
        </w:tc>
      </w:tr>
      <w:tr w:rsidR="008A138B" w:rsidRPr="00FB4BA4" w:rsidTr="00275CDA">
        <w:trPr>
          <w:trHeight w:val="295"/>
          <w:tblCellSpacing w:w="15" w:type="dxa"/>
        </w:trPr>
        <w:tc>
          <w:tcPr>
            <w:tcW w:w="1437"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b/>
                <w:noProof w:val="0"/>
                <w:sz w:val="21"/>
                <w:szCs w:val="21"/>
                <w:lang w:val="en-GB" w:eastAsia="pl-PL"/>
              </w:rPr>
            </w:pPr>
            <w:r w:rsidRPr="00FB4BA4">
              <w:rPr>
                <w:rFonts w:ascii="Calibri" w:hAnsi="Calibri" w:cs="Calibri"/>
                <w:noProof w:val="0"/>
                <w:sz w:val="21"/>
                <w:szCs w:val="21"/>
                <w:lang w:val="en-GB" w:eastAsia="pl-PL"/>
              </w:rPr>
              <w:t>Rye</w:t>
            </w:r>
          </w:p>
        </w:tc>
        <w:tc>
          <w:tcPr>
            <w:tcW w:w="1434"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62.0</w:t>
            </w:r>
          </w:p>
        </w:tc>
        <w:tc>
          <w:tcPr>
            <w:tcW w:w="1434"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b/>
                <w:noProof w:val="0"/>
                <w:sz w:val="21"/>
                <w:szCs w:val="21"/>
                <w:lang w:val="en-GB" w:eastAsia="pl-PL"/>
              </w:rPr>
            </w:pPr>
            <w:r w:rsidRPr="00FB4BA4">
              <w:rPr>
                <w:rFonts w:ascii="Calibri" w:hAnsi="Calibri" w:cs="Calibri"/>
                <w:b/>
                <w:noProof w:val="0"/>
                <w:sz w:val="21"/>
                <w:szCs w:val="21"/>
                <w:lang w:val="en-GB" w:eastAsia="pl-PL"/>
              </w:rPr>
              <w:t>390</w:t>
            </w:r>
          </w:p>
        </w:tc>
        <w:tc>
          <w:tcPr>
            <w:tcW w:w="1434"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2.8</w:t>
            </w:r>
          </w:p>
        </w:tc>
        <w:tc>
          <w:tcPr>
            <w:tcW w:w="1434"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1092</w:t>
            </w:r>
          </w:p>
        </w:tc>
        <w:tc>
          <w:tcPr>
            <w:tcW w:w="1438" w:type="dxa"/>
            <w:shd w:val="clear" w:color="auto" w:fill="FFFF99"/>
            <w:tcMar>
              <w:top w:w="15" w:type="dxa"/>
              <w:left w:w="15" w:type="dxa"/>
              <w:bottom w:w="15" w:type="dxa"/>
              <w:right w:w="15" w:type="dxa"/>
            </w:tcMar>
            <w:vAlign w:val="center"/>
          </w:tcPr>
          <w:p w:rsidR="008A138B" w:rsidRPr="00FB4BA4"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730</w:t>
            </w:r>
          </w:p>
        </w:tc>
      </w:tr>
    </w:tbl>
    <w:p w:rsidR="008A138B" w:rsidRPr="00FB4BA4" w:rsidRDefault="008A138B" w:rsidP="00A34CC4">
      <w:pPr>
        <w:spacing w:after="0" w:line="240" w:lineRule="auto"/>
        <w:jc w:val="both"/>
        <w:rPr>
          <w:rFonts w:ascii="Calibri" w:hAnsi="Calibri" w:cs="Calibri"/>
          <w:b/>
          <w:noProof w:val="0"/>
          <w:sz w:val="21"/>
          <w:szCs w:val="21"/>
          <w:lang w:val="en-GB" w:eastAsia="pl-PL"/>
        </w:rPr>
      </w:pPr>
    </w:p>
    <w:p w:rsidR="008A138B" w:rsidRPr="00A41BBC" w:rsidRDefault="008A138B" w:rsidP="00A41BBC">
      <w:pPr>
        <w:spacing w:after="0" w:line="240" w:lineRule="auto"/>
        <w:rPr>
          <w:rFonts w:ascii="Calibri" w:hAnsi="Calibri" w:cs="Calibri"/>
          <w:b/>
          <w:noProof w:val="0"/>
          <w:sz w:val="21"/>
          <w:szCs w:val="21"/>
          <w:lang w:val="en-GB" w:eastAsia="pl-PL"/>
        </w:rPr>
      </w:pPr>
      <w:r w:rsidRPr="00FB4BA4">
        <w:rPr>
          <w:rFonts w:ascii="Calibri" w:hAnsi="Calibri" w:cs="Calibri"/>
          <w:b/>
          <w:noProof w:val="0"/>
          <w:sz w:val="21"/>
          <w:szCs w:val="21"/>
          <w:lang w:val="en-GB" w:eastAsia="pl-PL"/>
        </w:rPr>
        <w:t xml:space="preserve">3.) </w:t>
      </w:r>
      <w:r w:rsidRPr="00FB4BA4">
        <w:rPr>
          <w:rFonts w:ascii="Calibri" w:hAnsi="Calibri" w:cs="Calibri"/>
          <w:noProof w:val="0"/>
          <w:sz w:val="21"/>
          <w:szCs w:val="21"/>
          <w:lang w:val="en-GB" w:eastAsia="pl-PL"/>
        </w:rPr>
        <w:t>The arguments for processing maize</w:t>
      </w:r>
      <w:r>
        <w:rPr>
          <w:rFonts w:ascii="Calibri" w:hAnsi="Calibri" w:cs="Calibri"/>
          <w:noProof w:val="0"/>
          <w:sz w:val="21"/>
          <w:szCs w:val="21"/>
          <w:lang w:val="en-GB" w:eastAsia="pl-PL"/>
        </w:rPr>
        <w:t>,</w:t>
      </w:r>
      <w:r>
        <w:rPr>
          <w:rFonts w:ascii="Calibri" w:hAnsi="Calibri" w:cs="Calibri"/>
          <w:b/>
          <w:noProof w:val="0"/>
          <w:sz w:val="21"/>
          <w:szCs w:val="21"/>
          <w:lang w:val="en-GB" w:eastAsia="pl-PL"/>
        </w:rPr>
        <w:t xml:space="preserve"> apart from</w:t>
      </w:r>
      <w:r w:rsidRPr="00FB4BA4">
        <w:rPr>
          <w:rFonts w:ascii="Calibri" w:hAnsi="Calibri" w:cs="Calibri"/>
          <w:b/>
          <w:noProof w:val="0"/>
          <w:sz w:val="21"/>
          <w:szCs w:val="21"/>
          <w:lang w:val="en-GB" w:eastAsia="pl-PL"/>
        </w:rPr>
        <w:t xml:space="preserve"> rye</w:t>
      </w:r>
      <w:r>
        <w:rPr>
          <w:rFonts w:ascii="Calibri" w:hAnsi="Calibri" w:cs="Calibri"/>
          <w:b/>
          <w:noProof w:val="0"/>
          <w:sz w:val="21"/>
          <w:szCs w:val="21"/>
          <w:lang w:val="en-GB" w:eastAsia="pl-PL"/>
        </w:rPr>
        <w:t>,</w:t>
      </w:r>
      <w:r w:rsidRPr="00FB4BA4">
        <w:rPr>
          <w:rFonts w:ascii="Calibri" w:hAnsi="Calibri" w:cs="Calibri"/>
          <w:noProof w:val="0"/>
          <w:sz w:val="21"/>
          <w:szCs w:val="21"/>
          <w:lang w:val="en-GB" w:eastAsia="pl-PL"/>
        </w:rPr>
        <w:t xml:space="preserve"> to obtain ethanol are:</w:t>
      </w:r>
    </w:p>
    <w:p w:rsidR="008A138B" w:rsidRPr="00FB4BA4" w:rsidRDefault="008A138B" w:rsidP="003F411E">
      <w:pPr>
        <w:numPr>
          <w:ilvl w:val="0"/>
          <w:numId w:val="31"/>
        </w:numPr>
        <w:spacing w:before="40" w:after="0" w:line="240" w:lineRule="auto"/>
        <w:jc w:val="both"/>
        <w:rPr>
          <w:rFonts w:ascii="Calibri" w:hAnsi="Calibri" w:cs="Calibri"/>
          <w:noProof w:val="0"/>
          <w:sz w:val="21"/>
          <w:szCs w:val="21"/>
          <w:lang w:val="en-GB" w:eastAsia="pl-PL"/>
        </w:rPr>
      </w:pPr>
      <w:r>
        <w:rPr>
          <w:rFonts w:ascii="Calibri" w:hAnsi="Calibri" w:cs="Calibri"/>
          <w:noProof w:val="0"/>
          <w:sz w:val="21"/>
          <w:szCs w:val="21"/>
          <w:lang w:val="en-GB" w:eastAsia="pl-PL"/>
        </w:rPr>
        <w:t xml:space="preserve">An increase in the farming area </w:t>
      </w:r>
      <w:r w:rsidRPr="00FB4BA4">
        <w:rPr>
          <w:rFonts w:ascii="Calibri" w:hAnsi="Calibri" w:cs="Calibri"/>
          <w:noProof w:val="0"/>
          <w:sz w:val="21"/>
          <w:szCs w:val="21"/>
          <w:lang w:val="en-GB" w:eastAsia="pl-PL"/>
        </w:rPr>
        <w:t xml:space="preserve">used to grow maize for grain and </w:t>
      </w:r>
      <w:r>
        <w:rPr>
          <w:rFonts w:ascii="Calibri" w:hAnsi="Calibri" w:cs="Calibri"/>
          <w:noProof w:val="0"/>
          <w:sz w:val="21"/>
          <w:szCs w:val="21"/>
          <w:lang w:val="en-GB" w:eastAsia="pl-PL"/>
        </w:rPr>
        <w:t>a corresponding increase</w:t>
      </w:r>
      <w:r w:rsidRPr="00FB4BA4">
        <w:rPr>
          <w:rFonts w:ascii="Calibri" w:hAnsi="Calibri" w:cs="Calibri"/>
          <w:noProof w:val="0"/>
          <w:sz w:val="21"/>
          <w:szCs w:val="21"/>
          <w:lang w:val="en-GB" w:eastAsia="pl-PL"/>
        </w:rPr>
        <w:t xml:space="preserve"> in its yield (the trend is</w:t>
      </w:r>
      <w:r>
        <w:rPr>
          <w:rFonts w:ascii="Calibri" w:hAnsi="Calibri" w:cs="Calibri"/>
          <w:noProof w:val="0"/>
          <w:sz w:val="21"/>
          <w:szCs w:val="21"/>
          <w:lang w:val="en-GB" w:eastAsia="pl-PL"/>
        </w:rPr>
        <w:t xml:space="preserve"> constant</w:t>
      </w:r>
      <w:r w:rsidRPr="00FB4BA4">
        <w:rPr>
          <w:rFonts w:ascii="Calibri" w:hAnsi="Calibri" w:cs="Calibri"/>
          <w:noProof w:val="0"/>
          <w:sz w:val="21"/>
          <w:szCs w:val="21"/>
          <w:lang w:val="en-GB" w:eastAsia="pl-PL"/>
        </w:rPr>
        <w:t xml:space="preserve"> in recent years) will lead to saturation of the Polish market</w:t>
      </w:r>
      <w:r>
        <w:rPr>
          <w:rFonts w:ascii="Calibri" w:hAnsi="Calibri" w:cs="Calibri"/>
          <w:noProof w:val="0"/>
          <w:sz w:val="21"/>
          <w:szCs w:val="21"/>
          <w:lang w:val="en-GB" w:eastAsia="pl-PL"/>
        </w:rPr>
        <w:t xml:space="preserve"> with</w:t>
      </w:r>
      <w:r w:rsidRPr="00FB4BA4">
        <w:rPr>
          <w:rFonts w:ascii="Calibri" w:hAnsi="Calibri" w:cs="Calibri"/>
          <w:noProof w:val="0"/>
          <w:sz w:val="21"/>
          <w:szCs w:val="21"/>
          <w:lang w:val="en-GB" w:eastAsia="pl-PL"/>
        </w:rPr>
        <w:t xml:space="preserve"> feed maize</w:t>
      </w:r>
      <w:r>
        <w:rPr>
          <w:rFonts w:ascii="Calibri" w:hAnsi="Calibri" w:cs="Calibri"/>
          <w:noProof w:val="0"/>
          <w:sz w:val="21"/>
          <w:szCs w:val="21"/>
          <w:lang w:val="en-GB" w:eastAsia="pl-PL"/>
        </w:rPr>
        <w:t xml:space="preserve">, and the resulting </w:t>
      </w:r>
      <w:r w:rsidRPr="00FB4BA4">
        <w:rPr>
          <w:rFonts w:ascii="Calibri" w:hAnsi="Calibri" w:cs="Calibri"/>
          <w:noProof w:val="0"/>
          <w:sz w:val="21"/>
          <w:szCs w:val="21"/>
          <w:lang w:val="en-GB" w:eastAsia="pl-PL"/>
        </w:rPr>
        <w:t xml:space="preserve"> overproduction will need to be managed to prevent too large drop</w:t>
      </w:r>
      <w:r>
        <w:rPr>
          <w:rFonts w:ascii="Calibri" w:hAnsi="Calibri" w:cs="Calibri"/>
          <w:noProof w:val="0"/>
          <w:sz w:val="21"/>
          <w:szCs w:val="21"/>
          <w:lang w:val="en-GB" w:eastAsia="pl-PL"/>
        </w:rPr>
        <w:t>s</w:t>
      </w:r>
      <w:r w:rsidRPr="00FB4BA4">
        <w:rPr>
          <w:rFonts w:ascii="Calibri" w:hAnsi="Calibri" w:cs="Calibri"/>
          <w:noProof w:val="0"/>
          <w:sz w:val="21"/>
          <w:szCs w:val="21"/>
          <w:lang w:val="en-GB" w:eastAsia="pl-PL"/>
        </w:rPr>
        <w:t xml:space="preserve"> in grain prices,</w:t>
      </w:r>
    </w:p>
    <w:p w:rsidR="008A138B" w:rsidRPr="00FB4BA4" w:rsidRDefault="008A138B" w:rsidP="00E65E35">
      <w:pPr>
        <w:numPr>
          <w:ilvl w:val="0"/>
          <w:numId w:val="31"/>
        </w:numPr>
        <w:spacing w:before="40" w:after="0" w:line="240" w:lineRule="auto"/>
        <w:ind w:left="714" w:hanging="357"/>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Use of maize grain for other purposes than fodder will balance the market and will prevent large fluctuations in price,</w:t>
      </w:r>
    </w:p>
    <w:p w:rsidR="008A138B" w:rsidRPr="00FB4BA4" w:rsidRDefault="008A138B" w:rsidP="003F411E">
      <w:pPr>
        <w:numPr>
          <w:ilvl w:val="0"/>
          <w:numId w:val="31"/>
        </w:numPr>
        <w:spacing w:before="40" w:after="0" w:line="240" w:lineRule="auto"/>
        <w:jc w:val="both"/>
        <w:rPr>
          <w:rFonts w:ascii="Calibri" w:hAnsi="Calibri" w:cs="Calibri"/>
          <w:noProof w:val="0"/>
          <w:sz w:val="21"/>
          <w:szCs w:val="21"/>
          <w:lang w:val="en-GB" w:eastAsia="pl-PL"/>
        </w:rPr>
      </w:pPr>
      <w:r>
        <w:rPr>
          <w:rFonts w:ascii="Calibri" w:hAnsi="Calibri" w:cs="Calibri"/>
          <w:noProof w:val="0"/>
          <w:sz w:val="21"/>
          <w:szCs w:val="21"/>
          <w:lang w:val="en-GB" w:eastAsia="pl-PL"/>
        </w:rPr>
        <w:t>T</w:t>
      </w:r>
      <w:r w:rsidRPr="00FB4BA4">
        <w:rPr>
          <w:rFonts w:ascii="Calibri" w:hAnsi="Calibri" w:cs="Calibri"/>
          <w:noProof w:val="0"/>
          <w:sz w:val="21"/>
          <w:szCs w:val="21"/>
          <w:lang w:val="en-GB" w:eastAsia="pl-PL"/>
        </w:rPr>
        <w:t>he grains which are not suitable to produce fodder</w:t>
      </w:r>
      <w:r>
        <w:rPr>
          <w:rFonts w:ascii="Calibri" w:hAnsi="Calibri" w:cs="Calibri"/>
          <w:noProof w:val="0"/>
          <w:sz w:val="21"/>
          <w:szCs w:val="21"/>
          <w:lang w:val="en-GB" w:eastAsia="pl-PL"/>
        </w:rPr>
        <w:t>, i.e.</w:t>
      </w:r>
      <w:r w:rsidRPr="00FB4BA4">
        <w:rPr>
          <w:rFonts w:ascii="Calibri" w:hAnsi="Calibri" w:cs="Calibri"/>
          <w:noProof w:val="0"/>
          <w:sz w:val="21"/>
          <w:szCs w:val="21"/>
          <w:lang w:val="en-GB" w:eastAsia="pl-PL"/>
        </w:rPr>
        <w:t xml:space="preserve"> infected with fungi, cracked, unripe or wet</w:t>
      </w:r>
      <w:r>
        <w:rPr>
          <w:rFonts w:ascii="Calibri" w:hAnsi="Calibri" w:cs="Calibri"/>
          <w:noProof w:val="0"/>
          <w:sz w:val="21"/>
          <w:szCs w:val="21"/>
          <w:lang w:val="en-GB" w:eastAsia="pl-PL"/>
        </w:rPr>
        <w:t>,</w:t>
      </w:r>
      <w:r w:rsidRPr="00FB4BA4">
        <w:rPr>
          <w:rFonts w:ascii="Calibri" w:hAnsi="Calibri" w:cs="Calibri"/>
          <w:noProof w:val="0"/>
          <w:sz w:val="21"/>
          <w:szCs w:val="21"/>
          <w:lang w:val="en-GB" w:eastAsia="pl-PL"/>
        </w:rPr>
        <w:t xml:space="preserve"> can </w:t>
      </w:r>
      <w:r>
        <w:rPr>
          <w:rFonts w:ascii="Calibri" w:hAnsi="Calibri" w:cs="Calibri"/>
          <w:noProof w:val="0"/>
          <w:sz w:val="21"/>
          <w:szCs w:val="21"/>
          <w:lang w:val="en-GB" w:eastAsia="pl-PL"/>
        </w:rPr>
        <w:t xml:space="preserve">still </w:t>
      </w:r>
      <w:r w:rsidRPr="00FB4BA4">
        <w:rPr>
          <w:rFonts w:ascii="Calibri" w:hAnsi="Calibri" w:cs="Calibri"/>
          <w:noProof w:val="0"/>
          <w:sz w:val="21"/>
          <w:szCs w:val="21"/>
          <w:lang w:val="en-GB" w:eastAsia="pl-PL"/>
        </w:rPr>
        <w:t>be used</w:t>
      </w:r>
      <w:r>
        <w:rPr>
          <w:rFonts w:ascii="Calibri" w:hAnsi="Calibri" w:cs="Calibri"/>
          <w:noProof w:val="0"/>
          <w:sz w:val="21"/>
          <w:szCs w:val="21"/>
          <w:lang w:val="en-GB" w:eastAsia="pl-PL"/>
        </w:rPr>
        <w:t xml:space="preserve"> f</w:t>
      </w:r>
      <w:r w:rsidRPr="00FB4BA4">
        <w:rPr>
          <w:rFonts w:ascii="Calibri" w:hAnsi="Calibri" w:cs="Calibri"/>
          <w:noProof w:val="0"/>
          <w:sz w:val="21"/>
          <w:szCs w:val="21"/>
          <w:lang w:val="en-GB" w:eastAsia="pl-PL"/>
        </w:rPr>
        <w:t>or production of ethanol,</w:t>
      </w:r>
    </w:p>
    <w:p w:rsidR="008A138B" w:rsidRPr="00FB4BA4" w:rsidRDefault="008A138B" w:rsidP="003F411E">
      <w:pPr>
        <w:numPr>
          <w:ilvl w:val="0"/>
          <w:numId w:val="31"/>
        </w:numPr>
        <w:spacing w:before="40"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 xml:space="preserve">Production of ethanol from maize is safer for the environment than from sugar beet, </w:t>
      </w:r>
      <w:r>
        <w:rPr>
          <w:rFonts w:ascii="Calibri" w:hAnsi="Calibri" w:cs="Calibri"/>
          <w:noProof w:val="0"/>
          <w:sz w:val="21"/>
          <w:szCs w:val="21"/>
          <w:lang w:val="en-GB" w:eastAsia="pl-PL"/>
        </w:rPr>
        <w:t xml:space="preserve"> not to mention</w:t>
      </w:r>
      <w:r w:rsidRPr="00FB4BA4">
        <w:rPr>
          <w:rFonts w:ascii="Calibri" w:hAnsi="Calibri" w:cs="Calibri"/>
          <w:noProof w:val="0"/>
          <w:sz w:val="21"/>
          <w:szCs w:val="21"/>
          <w:lang w:val="en-GB" w:eastAsia="pl-PL"/>
        </w:rPr>
        <w:t xml:space="preserve"> potatoes. </w:t>
      </w:r>
      <w:r>
        <w:rPr>
          <w:rFonts w:ascii="Calibri" w:hAnsi="Calibri" w:cs="Calibri"/>
          <w:noProof w:val="0"/>
          <w:sz w:val="21"/>
          <w:szCs w:val="21"/>
          <w:lang w:val="en-GB" w:eastAsia="pl-PL"/>
        </w:rPr>
        <w:t>When</w:t>
      </w:r>
      <w:r w:rsidRPr="00FB4BA4">
        <w:rPr>
          <w:rFonts w:ascii="Calibri" w:hAnsi="Calibri" w:cs="Calibri"/>
          <w:noProof w:val="0"/>
          <w:sz w:val="21"/>
          <w:szCs w:val="21"/>
          <w:lang w:val="en-GB" w:eastAsia="pl-PL"/>
        </w:rPr>
        <w:t xml:space="preserve"> processing sugar beet and potatoes much more waste is produced, which need</w:t>
      </w:r>
      <w:r>
        <w:rPr>
          <w:rFonts w:ascii="Calibri" w:hAnsi="Calibri" w:cs="Calibri"/>
          <w:noProof w:val="0"/>
          <w:sz w:val="21"/>
          <w:szCs w:val="21"/>
          <w:lang w:val="en-GB" w:eastAsia="pl-PL"/>
        </w:rPr>
        <w:t>s</w:t>
      </w:r>
      <w:r w:rsidRPr="00FB4BA4">
        <w:rPr>
          <w:rFonts w:ascii="Calibri" w:hAnsi="Calibri" w:cs="Calibri"/>
          <w:noProof w:val="0"/>
          <w:sz w:val="21"/>
          <w:szCs w:val="21"/>
          <w:lang w:val="en-GB" w:eastAsia="pl-PL"/>
        </w:rPr>
        <w:t xml:space="preserve"> to be recycled.</w:t>
      </w:r>
    </w:p>
    <w:p w:rsidR="008A138B" w:rsidRPr="00FB4BA4" w:rsidRDefault="008A138B" w:rsidP="003F411E">
      <w:pPr>
        <w:numPr>
          <w:ilvl w:val="0"/>
          <w:numId w:val="31"/>
        </w:numPr>
        <w:spacing w:before="40"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Waste remaining after fermentation of maize can be fully exploited and does not represent</w:t>
      </w:r>
      <w:r>
        <w:rPr>
          <w:rFonts w:ascii="Calibri" w:hAnsi="Calibri" w:cs="Calibri"/>
          <w:noProof w:val="0"/>
          <w:sz w:val="21"/>
          <w:szCs w:val="21"/>
          <w:lang w:val="en-GB" w:eastAsia="pl-PL"/>
        </w:rPr>
        <w:t xml:space="preserve"> </w:t>
      </w:r>
      <w:r w:rsidRPr="00FB4BA4">
        <w:rPr>
          <w:rFonts w:ascii="Calibri" w:hAnsi="Calibri" w:cs="Calibri"/>
          <w:noProof w:val="0"/>
          <w:sz w:val="21"/>
          <w:szCs w:val="21"/>
          <w:lang w:val="en-GB" w:eastAsia="pl-PL"/>
        </w:rPr>
        <w:t>environmental</w:t>
      </w:r>
      <w:r>
        <w:rPr>
          <w:rFonts w:ascii="Calibri" w:hAnsi="Calibri" w:cs="Calibri"/>
          <w:noProof w:val="0"/>
          <w:sz w:val="21"/>
          <w:szCs w:val="21"/>
          <w:lang w:val="en-GB" w:eastAsia="pl-PL"/>
        </w:rPr>
        <w:t xml:space="preserve"> risk</w:t>
      </w:r>
      <w:r w:rsidRPr="00FB4BA4">
        <w:rPr>
          <w:rFonts w:ascii="Calibri" w:hAnsi="Calibri" w:cs="Calibri"/>
          <w:noProof w:val="0"/>
          <w:sz w:val="21"/>
          <w:szCs w:val="21"/>
          <w:lang w:val="en-GB" w:eastAsia="pl-PL"/>
        </w:rPr>
        <w:t>.</w:t>
      </w:r>
    </w:p>
    <w:p w:rsidR="008A138B" w:rsidRPr="00FB4BA4" w:rsidRDefault="008A138B" w:rsidP="00A34CC4">
      <w:pPr>
        <w:spacing w:after="0" w:line="240" w:lineRule="auto"/>
        <w:jc w:val="both"/>
        <w:rPr>
          <w:rFonts w:ascii="Calibri" w:hAnsi="Calibri" w:cs="Calibri"/>
          <w:b/>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r w:rsidRPr="00FB4BA4">
        <w:rPr>
          <w:rFonts w:ascii="Calibri" w:hAnsi="Calibri" w:cs="Calibri"/>
          <w:b/>
          <w:noProof w:val="0"/>
          <w:color w:val="auto"/>
          <w:sz w:val="21"/>
          <w:szCs w:val="21"/>
          <w:lang w:val="en-GB" w:eastAsia="pl-PL"/>
        </w:rPr>
        <w:lastRenderedPageBreak/>
        <w:t>4.) Yield of ethanol from maize,</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      compared to wheat is as follows:</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tbl>
      <w:tblPr>
        <w:tblW w:w="8706" w:type="dxa"/>
        <w:jc w:val="center"/>
        <w:tblCellSpacing w:w="0" w:type="dxa"/>
        <w:tblInd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666"/>
        <w:gridCol w:w="1887"/>
        <w:gridCol w:w="1368"/>
        <w:gridCol w:w="1990"/>
        <w:gridCol w:w="1795"/>
      </w:tblGrid>
      <w:tr w:rsidR="008A138B" w:rsidRPr="00850422" w:rsidTr="00B040E3">
        <w:trPr>
          <w:trHeight w:val="38"/>
          <w:tblCellSpacing w:w="0" w:type="dxa"/>
          <w:jc w:val="center"/>
        </w:trPr>
        <w:tc>
          <w:tcPr>
            <w:tcW w:w="1666" w:type="dxa"/>
            <w:tcBorders>
              <w:top w:val="outset" w:sz="6" w:space="0" w:color="000080"/>
              <w:left w:val="outset" w:sz="6" w:space="0" w:color="000080"/>
              <w:bottom w:val="outset" w:sz="6" w:space="0" w:color="000080"/>
              <w:right w:val="outset" w:sz="6" w:space="0" w:color="000080"/>
            </w:tcBorders>
            <w:vAlign w:val="center"/>
          </w:tcPr>
          <w:p w:rsidR="008A138B" w:rsidRPr="00FB4BA4" w:rsidRDefault="008A138B" w:rsidP="00A34CC4">
            <w:pPr>
              <w:spacing w:after="0" w:line="240" w:lineRule="auto"/>
              <w:jc w:val="center"/>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Raw material</w:t>
            </w:r>
          </w:p>
        </w:tc>
        <w:tc>
          <w:tcPr>
            <w:tcW w:w="0" w:type="auto"/>
            <w:tcBorders>
              <w:top w:val="outset" w:sz="6" w:space="0" w:color="000080"/>
              <w:left w:val="outset" w:sz="6" w:space="0" w:color="000080"/>
              <w:bottom w:val="outset" w:sz="6" w:space="0" w:color="000080"/>
              <w:right w:val="outset" w:sz="6" w:space="0" w:color="000080"/>
            </w:tcBorders>
            <w:vAlign w:val="center"/>
          </w:tcPr>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Crops in 2009 </w:t>
            </w:r>
          </w:p>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according to GUS</w:t>
            </w:r>
            <w:r w:rsidRPr="00FB4BA4">
              <w:rPr>
                <w:rStyle w:val="FootnoteReference"/>
                <w:rFonts w:ascii="Calibri" w:hAnsi="Calibri" w:cs="Calibri"/>
                <w:noProof w:val="0"/>
                <w:color w:val="auto"/>
                <w:sz w:val="21"/>
                <w:szCs w:val="21"/>
                <w:lang w:val="en-GB" w:eastAsia="pl-PL"/>
              </w:rPr>
              <w:footnoteReference w:id="1"/>
            </w:r>
            <w:r w:rsidRPr="00FB4BA4">
              <w:rPr>
                <w:rFonts w:ascii="Calibri" w:hAnsi="Calibri" w:cs="Calibri"/>
                <w:noProof w:val="0"/>
                <w:color w:val="auto"/>
                <w:sz w:val="21"/>
                <w:szCs w:val="21"/>
                <w:lang w:val="en-GB" w:eastAsia="pl-PL"/>
              </w:rPr>
              <w:br/>
              <w:t>dt/ha</w:t>
            </w:r>
          </w:p>
        </w:tc>
        <w:tc>
          <w:tcPr>
            <w:tcW w:w="0" w:type="auto"/>
            <w:tcBorders>
              <w:top w:val="outset" w:sz="6" w:space="0" w:color="000080"/>
              <w:left w:val="outset" w:sz="6" w:space="0" w:color="000080"/>
              <w:bottom w:val="outset" w:sz="6" w:space="0" w:color="000080"/>
              <w:right w:val="outset" w:sz="6" w:space="0" w:color="000080"/>
            </w:tcBorders>
            <w:vAlign w:val="center"/>
          </w:tcPr>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Alcohol yield</w:t>
            </w:r>
            <w:r w:rsidRPr="00FB4BA4">
              <w:rPr>
                <w:rFonts w:ascii="Calibri" w:hAnsi="Calibri" w:cs="Calibri"/>
                <w:noProof w:val="0"/>
                <w:color w:val="auto"/>
                <w:sz w:val="21"/>
                <w:szCs w:val="21"/>
                <w:lang w:val="en-GB" w:eastAsia="pl-PL"/>
              </w:rPr>
              <w:br/>
              <w:t>l/dt</w:t>
            </w:r>
          </w:p>
        </w:tc>
        <w:tc>
          <w:tcPr>
            <w:tcW w:w="0" w:type="auto"/>
            <w:tcBorders>
              <w:top w:val="outset" w:sz="6" w:space="0" w:color="000080"/>
              <w:left w:val="outset" w:sz="6" w:space="0" w:color="000080"/>
              <w:bottom w:val="outset" w:sz="6" w:space="0" w:color="000080"/>
              <w:right w:val="outset" w:sz="6" w:space="0" w:color="000080"/>
            </w:tcBorders>
            <w:vAlign w:val="center"/>
          </w:tcPr>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Alcohol production</w:t>
            </w:r>
            <w:r w:rsidRPr="00FB4BA4">
              <w:rPr>
                <w:rFonts w:ascii="Calibri" w:hAnsi="Calibri" w:cs="Calibri"/>
                <w:noProof w:val="0"/>
                <w:color w:val="auto"/>
                <w:sz w:val="21"/>
                <w:szCs w:val="21"/>
                <w:lang w:val="en-GB" w:eastAsia="pl-PL"/>
              </w:rPr>
              <w:br/>
              <w:t>l/ha</w:t>
            </w:r>
          </w:p>
        </w:tc>
        <w:tc>
          <w:tcPr>
            <w:tcW w:w="0" w:type="auto"/>
            <w:tcBorders>
              <w:top w:val="outset" w:sz="6" w:space="0" w:color="000080"/>
              <w:left w:val="outset" w:sz="6" w:space="0" w:color="000080"/>
              <w:bottom w:val="outset" w:sz="6" w:space="0" w:color="000080"/>
              <w:right w:val="outset" w:sz="6" w:space="0" w:color="000080"/>
            </w:tcBorders>
            <w:vAlign w:val="center"/>
          </w:tcPr>
          <w:p w:rsidR="008A138B" w:rsidRPr="00FB4BA4" w:rsidRDefault="008A138B" w:rsidP="00DB1312">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Raw material per</w:t>
            </w:r>
            <w:r w:rsidRPr="00FB4BA4">
              <w:rPr>
                <w:rFonts w:ascii="Calibri" w:hAnsi="Calibri" w:cs="Calibri"/>
                <w:noProof w:val="0"/>
                <w:color w:val="auto"/>
                <w:sz w:val="21"/>
                <w:szCs w:val="21"/>
                <w:lang w:val="en-GB" w:eastAsia="pl-PL"/>
              </w:rPr>
              <w:br/>
              <w:t>100 l of ethanol</w:t>
            </w:r>
          </w:p>
        </w:tc>
      </w:tr>
      <w:tr w:rsidR="008A138B" w:rsidRPr="00FB4BA4" w:rsidTr="00C60BC2">
        <w:trPr>
          <w:trHeight w:val="1190"/>
          <w:tblCellSpacing w:w="0" w:type="dxa"/>
          <w:jc w:val="center"/>
        </w:trPr>
        <w:tc>
          <w:tcPr>
            <w:tcW w:w="1666" w:type="dxa"/>
            <w:tcBorders>
              <w:top w:val="outset" w:sz="6" w:space="0" w:color="000080"/>
              <w:left w:val="outset" w:sz="6" w:space="0" w:color="000080"/>
              <w:bottom w:val="outset" w:sz="6" w:space="0" w:color="000080"/>
              <w:right w:val="outset" w:sz="6" w:space="0" w:color="000080"/>
            </w:tcBorders>
            <w:vAlign w:val="center"/>
          </w:tcPr>
          <w:p w:rsidR="008A138B" w:rsidRPr="00FB4BA4" w:rsidRDefault="008A138B" w:rsidP="00A34CC4">
            <w:pPr>
              <w:spacing w:after="0" w:line="240" w:lineRule="auto"/>
              <w:jc w:val="center"/>
              <w:rPr>
                <w:rFonts w:ascii="Calibri" w:hAnsi="Calibri" w:cs="Calibri"/>
                <w:b/>
                <w:noProof w:val="0"/>
                <w:color w:val="auto"/>
                <w:sz w:val="21"/>
                <w:szCs w:val="21"/>
                <w:lang w:val="en-GB" w:eastAsia="pl-PL"/>
              </w:rPr>
            </w:pPr>
          </w:p>
          <w:p w:rsidR="008A138B" w:rsidRPr="00FB4BA4" w:rsidRDefault="008A138B" w:rsidP="00A34CC4">
            <w:pPr>
              <w:spacing w:after="0" w:line="240" w:lineRule="auto"/>
              <w:jc w:val="center"/>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Maize</w:t>
            </w:r>
          </w:p>
          <w:p w:rsidR="008A138B" w:rsidRPr="00FB4BA4" w:rsidRDefault="008A138B" w:rsidP="00A34CC4">
            <w:pPr>
              <w:spacing w:after="0" w:line="240" w:lineRule="auto"/>
              <w:jc w:val="center"/>
              <w:rPr>
                <w:rFonts w:ascii="Calibri" w:hAnsi="Calibri" w:cs="Calibri"/>
                <w:b/>
                <w:noProof w:val="0"/>
                <w:color w:val="auto"/>
                <w:sz w:val="21"/>
                <w:szCs w:val="21"/>
                <w:lang w:val="en-GB" w:eastAsia="pl-PL"/>
              </w:rPr>
            </w:pPr>
          </w:p>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W</w:t>
            </w:r>
            <w:r w:rsidRPr="00FB4BA4">
              <w:rPr>
                <w:rFonts w:ascii="Calibri" w:hAnsi="Calibri" w:cs="Calibri"/>
                <w:noProof w:val="0"/>
                <w:color w:val="auto"/>
                <w:sz w:val="21"/>
                <w:szCs w:val="21"/>
                <w:lang w:val="en-GB" w:eastAsia="pl-PL"/>
              </w:rPr>
              <w:t>heat</w:t>
            </w:r>
          </w:p>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p>
        </w:tc>
        <w:tc>
          <w:tcPr>
            <w:tcW w:w="0" w:type="auto"/>
            <w:tcBorders>
              <w:top w:val="outset" w:sz="6" w:space="0" w:color="000080"/>
              <w:left w:val="outset" w:sz="6" w:space="0" w:color="000080"/>
              <w:bottom w:val="outset" w:sz="6" w:space="0" w:color="000080"/>
              <w:right w:val="outset" w:sz="6" w:space="0" w:color="000080"/>
            </w:tcBorders>
            <w:vAlign w:val="center"/>
          </w:tcPr>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p>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61</w:t>
            </w:r>
          </w:p>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p>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35</w:t>
            </w:r>
          </w:p>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p>
        </w:tc>
        <w:tc>
          <w:tcPr>
            <w:tcW w:w="0" w:type="auto"/>
            <w:tcBorders>
              <w:top w:val="outset" w:sz="6" w:space="0" w:color="000080"/>
              <w:left w:val="outset" w:sz="6" w:space="0" w:color="000080"/>
              <w:bottom w:val="outset" w:sz="6" w:space="0" w:color="000080"/>
              <w:right w:val="outset" w:sz="6" w:space="0" w:color="000080"/>
            </w:tcBorders>
            <w:vAlign w:val="center"/>
          </w:tcPr>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p>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37</w:t>
            </w:r>
          </w:p>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p>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34</w:t>
            </w:r>
          </w:p>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p>
        </w:tc>
        <w:tc>
          <w:tcPr>
            <w:tcW w:w="0" w:type="auto"/>
            <w:tcBorders>
              <w:top w:val="outset" w:sz="6" w:space="0" w:color="000080"/>
              <w:left w:val="outset" w:sz="6" w:space="0" w:color="000080"/>
              <w:bottom w:val="outset" w:sz="6" w:space="0" w:color="000080"/>
              <w:right w:val="outset" w:sz="6" w:space="0" w:color="000080"/>
            </w:tcBorders>
            <w:vAlign w:val="center"/>
          </w:tcPr>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p>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2257</w:t>
            </w:r>
          </w:p>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p>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1190</w:t>
            </w:r>
          </w:p>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p>
        </w:tc>
        <w:tc>
          <w:tcPr>
            <w:tcW w:w="0" w:type="auto"/>
            <w:tcBorders>
              <w:top w:val="outset" w:sz="6" w:space="0" w:color="000080"/>
              <w:left w:val="outset" w:sz="6" w:space="0" w:color="000080"/>
              <w:bottom w:val="outset" w:sz="6" w:space="0" w:color="000080"/>
              <w:right w:val="outset" w:sz="6" w:space="0" w:color="000080"/>
            </w:tcBorders>
            <w:vAlign w:val="center"/>
          </w:tcPr>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p>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270</w:t>
            </w:r>
          </w:p>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p>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295</w:t>
            </w:r>
          </w:p>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p>
        </w:tc>
      </w:tr>
    </w:tbl>
    <w:p w:rsidR="008A138B" w:rsidRPr="00FB4BA4" w:rsidRDefault="008A138B" w:rsidP="00A34CC4">
      <w:pPr>
        <w:spacing w:after="0" w:line="240" w:lineRule="auto"/>
        <w:jc w:val="both"/>
        <w:rPr>
          <w:rFonts w:ascii="Calibri" w:hAnsi="Calibri" w:cs="Calibri"/>
          <w:b/>
          <w:noProof w:val="0"/>
          <w:color w:val="auto"/>
          <w:sz w:val="21"/>
          <w:szCs w:val="21"/>
          <w:lang w:val="en-GB" w:eastAsia="pl-PL"/>
        </w:rPr>
      </w:pPr>
    </w:p>
    <w:p w:rsidR="008A138B" w:rsidRDefault="008A138B" w:rsidP="00A34CC4">
      <w:pPr>
        <w:spacing w:after="0" w:line="240" w:lineRule="auto"/>
        <w:jc w:val="both"/>
        <w:rPr>
          <w:rFonts w:ascii="Calibri" w:hAnsi="Calibri" w:cs="Calibri"/>
          <w:b/>
          <w:noProof w:val="0"/>
          <w:color w:val="auto"/>
          <w:sz w:val="21"/>
          <w:szCs w:val="21"/>
          <w:lang w:val="en-GB" w:eastAsia="pl-PL"/>
        </w:rPr>
      </w:pPr>
    </w:p>
    <w:p w:rsidR="005E7043" w:rsidRPr="00FB4BA4" w:rsidRDefault="005E7043" w:rsidP="00A34CC4">
      <w:pPr>
        <w:spacing w:after="0" w:line="240" w:lineRule="auto"/>
        <w:jc w:val="both"/>
        <w:rPr>
          <w:rFonts w:ascii="Calibri" w:hAnsi="Calibri" w:cs="Calibri"/>
          <w:b/>
          <w:noProof w:val="0"/>
          <w:color w:val="auto"/>
          <w:sz w:val="21"/>
          <w:szCs w:val="21"/>
          <w:lang w:val="en-GB" w:eastAsia="pl-PL"/>
        </w:rPr>
      </w:pPr>
    </w:p>
    <w:p w:rsidR="008A138B" w:rsidRPr="0019375D" w:rsidRDefault="008A138B" w:rsidP="00707F2B">
      <w:pPr>
        <w:spacing w:after="0" w:line="240" w:lineRule="auto"/>
        <w:jc w:val="both"/>
        <w:rPr>
          <w:rFonts w:ascii="Calibri" w:hAnsi="Calibri" w:cs="Calibri"/>
          <w:noProof w:val="0"/>
          <w:color w:val="auto"/>
          <w:sz w:val="21"/>
          <w:szCs w:val="21"/>
          <w:lang w:val="en-GB" w:eastAsia="pl-PL"/>
        </w:rPr>
      </w:pPr>
      <w:r w:rsidRPr="00FB4BA4">
        <w:rPr>
          <w:rFonts w:ascii="Calibri" w:hAnsi="Calibri" w:cs="Calibri"/>
          <w:b/>
          <w:noProof w:val="0"/>
          <w:color w:val="auto"/>
          <w:sz w:val="21"/>
          <w:szCs w:val="21"/>
          <w:lang w:val="en-GB" w:eastAsia="pl-PL"/>
        </w:rPr>
        <w:t xml:space="preserve">5.) </w:t>
      </w:r>
      <w:r w:rsidRPr="0019375D">
        <w:rPr>
          <w:rFonts w:ascii="Calibri" w:hAnsi="Calibri" w:cs="Calibri"/>
          <w:noProof w:val="0"/>
          <w:color w:val="auto"/>
          <w:sz w:val="21"/>
          <w:szCs w:val="21"/>
          <w:lang w:val="en-GB" w:eastAsia="pl-PL"/>
        </w:rPr>
        <w:t xml:space="preserve">In this project maize, and rye, will be the basic raw materials for production of spirit, because of their high yield and late harvest, which allows better use of the production line.       </w:t>
      </w:r>
    </w:p>
    <w:p w:rsidR="008A138B" w:rsidRPr="00FB4BA4" w:rsidRDefault="008A138B" w:rsidP="00A34CC4">
      <w:pPr>
        <w:spacing w:after="0" w:line="240" w:lineRule="auto"/>
        <w:jc w:val="both"/>
        <w:rPr>
          <w:rFonts w:ascii="Calibri" w:hAnsi="Calibri" w:cs="Calibri"/>
          <w:noProof w:val="0"/>
          <w:color w:val="FFFFFF"/>
          <w:sz w:val="21"/>
          <w:szCs w:val="21"/>
          <w:lang w:val="en-GB" w:eastAsia="pl-PL"/>
        </w:rPr>
      </w:pP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r w:rsidRPr="00FB4BA4">
        <w:rPr>
          <w:rFonts w:ascii="Calibri" w:hAnsi="Calibri" w:cs="Calibri"/>
          <w:b/>
          <w:noProof w:val="0"/>
          <w:color w:val="auto"/>
          <w:sz w:val="21"/>
          <w:szCs w:val="21"/>
          <w:lang w:val="en-GB" w:eastAsia="pl-PL"/>
        </w:rPr>
        <w:t>6.) Rye in the free market conditions</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is usually much cheaper than wheat, barley, maize and sorghum. The lower price of rye is caused not only by limited consumer demand (rye bread is only popular in some countries), but mainly</w:t>
      </w:r>
      <w:r>
        <w:rPr>
          <w:rFonts w:ascii="Calibri" w:hAnsi="Calibri" w:cs="Calibri"/>
          <w:noProof w:val="0"/>
          <w:color w:val="auto"/>
          <w:sz w:val="21"/>
          <w:szCs w:val="21"/>
          <w:lang w:val="en-GB" w:eastAsia="pl-PL"/>
        </w:rPr>
        <w:t xml:space="preserve"> by</w:t>
      </w:r>
      <w:r w:rsidRPr="00FB4BA4">
        <w:rPr>
          <w:rFonts w:ascii="Calibri" w:hAnsi="Calibri" w:cs="Calibri"/>
          <w:noProof w:val="0"/>
          <w:color w:val="auto"/>
          <w:sz w:val="21"/>
          <w:szCs w:val="21"/>
          <w:lang w:val="en-GB" w:eastAsia="pl-PL"/>
        </w:rPr>
        <w:t xml:space="preserve"> lower feed value </w:t>
      </w:r>
      <w:r>
        <w:rPr>
          <w:rFonts w:ascii="Calibri" w:hAnsi="Calibri" w:cs="Calibri"/>
          <w:noProof w:val="0"/>
          <w:color w:val="auto"/>
          <w:sz w:val="21"/>
          <w:szCs w:val="21"/>
          <w:lang w:val="en-GB" w:eastAsia="pl-PL"/>
        </w:rPr>
        <w:t xml:space="preserve">when compared to </w:t>
      </w:r>
      <w:r w:rsidRPr="00FB4BA4">
        <w:rPr>
          <w:rFonts w:ascii="Calibri" w:hAnsi="Calibri" w:cs="Calibri"/>
          <w:noProof w:val="0"/>
          <w:color w:val="auto"/>
          <w:sz w:val="21"/>
          <w:szCs w:val="21"/>
          <w:lang w:val="en-GB" w:eastAsia="pl-PL"/>
        </w:rPr>
        <w:t xml:space="preserve">other cereals. As a result, the turnover of international rye trade is negligible when compared to wheat, barley and maize. </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7.) High intervention price of rye</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has resulted in recent years in an increase in intervention stocks, which are clearly structural and impossible to accommodate in international markets. High costs of intervention (including storage costs) </w:t>
      </w:r>
      <w:r>
        <w:rPr>
          <w:rFonts w:ascii="Calibri" w:hAnsi="Calibri" w:cs="Calibri"/>
          <w:noProof w:val="0"/>
          <w:color w:val="auto"/>
          <w:sz w:val="21"/>
          <w:szCs w:val="21"/>
          <w:lang w:val="en-GB" w:eastAsia="pl-PL"/>
        </w:rPr>
        <w:t xml:space="preserve">have been raising </w:t>
      </w:r>
      <w:r w:rsidRPr="00FB4BA4">
        <w:rPr>
          <w:rFonts w:ascii="Calibri" w:hAnsi="Calibri" w:cs="Calibri"/>
          <w:noProof w:val="0"/>
          <w:color w:val="auto"/>
          <w:sz w:val="21"/>
          <w:szCs w:val="21"/>
          <w:lang w:val="en-GB" w:eastAsia="pl-PL"/>
        </w:rPr>
        <w:t>concerns of many EU countries, and in particular the ones not interested in intervention.</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8.) Rye is grown on a larger scale only in Austria and Germany,</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but its importance to the cereal economy of these two countries is incomparably lower than in Poland (in Germany it is grown primarily in the eastern states).</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noProof w:val="0"/>
          <w:color w:val="auto"/>
          <w:sz w:val="21"/>
          <w:szCs w:val="21"/>
          <w:u w:val="single"/>
          <w:lang w:val="en-GB" w:eastAsia="pl-PL"/>
        </w:rPr>
      </w:pPr>
      <w:r w:rsidRPr="00FB4BA4">
        <w:rPr>
          <w:rFonts w:ascii="Calibri" w:hAnsi="Calibri" w:cs="Calibri"/>
          <w:noProof w:val="0"/>
          <w:color w:val="auto"/>
          <w:sz w:val="21"/>
          <w:szCs w:val="21"/>
          <w:u w:val="single"/>
          <w:lang w:val="en-GB" w:eastAsia="pl-PL"/>
        </w:rPr>
        <w:t xml:space="preserve">EU's decision to abandon the intervention causes a decline in market prices of rye. </w:t>
      </w:r>
    </w:p>
    <w:p w:rsidR="008A138B" w:rsidRPr="00FB4BA4" w:rsidRDefault="008A138B" w:rsidP="00A34CC4">
      <w:pPr>
        <w:spacing w:after="0" w:line="240" w:lineRule="auto"/>
        <w:jc w:val="both"/>
        <w:rPr>
          <w:rFonts w:ascii="Calibri" w:hAnsi="Calibri" w:cs="Calibri"/>
          <w:noProof w:val="0"/>
          <w:color w:val="auto"/>
          <w:sz w:val="21"/>
          <w:szCs w:val="21"/>
          <w:u w:val="single"/>
          <w:lang w:val="en-GB" w:eastAsia="pl-PL"/>
        </w:rPr>
      </w:pPr>
    </w:p>
    <w:p w:rsidR="008A138B" w:rsidRPr="00FB4BA4" w:rsidRDefault="008A138B" w:rsidP="00A34CC4">
      <w:pPr>
        <w:spacing w:after="0" w:line="240" w:lineRule="auto"/>
        <w:jc w:val="both"/>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 xml:space="preserve">Therefore in our conception, </w:t>
      </w:r>
      <w:r>
        <w:rPr>
          <w:rFonts w:ascii="Calibri" w:hAnsi="Calibri" w:cs="Calibri"/>
          <w:b/>
          <w:noProof w:val="0"/>
          <w:color w:val="auto"/>
          <w:sz w:val="21"/>
          <w:szCs w:val="21"/>
          <w:lang w:val="en-GB" w:eastAsia="pl-PL"/>
        </w:rPr>
        <w:t xml:space="preserve">rye together with maize </w:t>
      </w:r>
      <w:r w:rsidRPr="00FB4BA4">
        <w:rPr>
          <w:rFonts w:ascii="Calibri" w:hAnsi="Calibri" w:cs="Calibri"/>
          <w:b/>
          <w:noProof w:val="0"/>
          <w:color w:val="auto"/>
          <w:sz w:val="21"/>
          <w:szCs w:val="21"/>
          <w:lang w:val="en-GB" w:eastAsia="pl-PL"/>
        </w:rPr>
        <w:t xml:space="preserve">will be </w:t>
      </w:r>
      <w:r>
        <w:rPr>
          <w:rFonts w:ascii="Calibri" w:hAnsi="Calibri" w:cs="Calibri"/>
          <w:b/>
          <w:noProof w:val="0"/>
          <w:color w:val="auto"/>
          <w:sz w:val="21"/>
          <w:szCs w:val="21"/>
          <w:lang w:val="en-GB" w:eastAsia="pl-PL"/>
        </w:rPr>
        <w:t>the basic</w:t>
      </w:r>
      <w:r w:rsidRPr="00FB4BA4">
        <w:rPr>
          <w:rFonts w:ascii="Calibri" w:hAnsi="Calibri" w:cs="Calibri"/>
          <w:b/>
          <w:noProof w:val="0"/>
          <w:color w:val="auto"/>
          <w:sz w:val="21"/>
          <w:szCs w:val="21"/>
          <w:lang w:val="en-GB" w:eastAsia="pl-PL"/>
        </w:rPr>
        <w:t xml:space="preserve"> raw material for the bioethanol production plant in Witaszyce.</w:t>
      </w:r>
    </w:p>
    <w:p w:rsidR="008A138B" w:rsidRDefault="008A138B" w:rsidP="00A34CC4">
      <w:pPr>
        <w:spacing w:after="0" w:line="240" w:lineRule="auto"/>
        <w:jc w:val="both"/>
        <w:rPr>
          <w:rFonts w:ascii="Calibri" w:hAnsi="Calibri" w:cs="Calibri"/>
          <w:b/>
          <w:noProof w:val="0"/>
          <w:color w:val="auto"/>
          <w:sz w:val="21"/>
          <w:szCs w:val="21"/>
          <w:lang w:val="en-GB" w:eastAsia="pl-PL"/>
        </w:rPr>
      </w:pPr>
    </w:p>
    <w:p w:rsidR="005E7043" w:rsidRPr="00FB4BA4" w:rsidRDefault="005E7043" w:rsidP="00A34CC4">
      <w:pPr>
        <w:spacing w:after="0" w:line="240" w:lineRule="auto"/>
        <w:jc w:val="both"/>
        <w:rPr>
          <w:rFonts w:ascii="Calibri" w:hAnsi="Calibri" w:cs="Calibri"/>
          <w:b/>
          <w:noProof w:val="0"/>
          <w:color w:val="auto"/>
          <w:sz w:val="21"/>
          <w:szCs w:val="21"/>
          <w:lang w:val="en-GB" w:eastAsia="pl-PL"/>
        </w:rPr>
      </w:pPr>
    </w:p>
    <w:p w:rsidR="008A138B" w:rsidRPr="00FB4BA4" w:rsidRDefault="008A138B" w:rsidP="00A34CC4">
      <w:pPr>
        <w:spacing w:after="0" w:line="240" w:lineRule="auto"/>
        <w:jc w:val="center"/>
        <w:rPr>
          <w:rFonts w:ascii="Calibri" w:hAnsi="Calibri" w:cs="Calibri"/>
          <w:b/>
          <w:noProof w:val="0"/>
          <w:color w:val="002060"/>
          <w:sz w:val="24"/>
          <w:szCs w:val="24"/>
          <w:lang w:val="en-GB" w:eastAsia="pl-PL"/>
        </w:rPr>
      </w:pPr>
      <w:r w:rsidRPr="00FB4BA4">
        <w:rPr>
          <w:rFonts w:ascii="Calibri" w:hAnsi="Calibri" w:cs="Calibri"/>
          <w:b/>
          <w:noProof w:val="0"/>
          <w:color w:val="002060"/>
          <w:sz w:val="24"/>
          <w:szCs w:val="24"/>
          <w:lang w:val="en-GB" w:eastAsia="pl-PL"/>
        </w:rPr>
        <w:t>CONCLUSIONS:</w:t>
      </w:r>
    </w:p>
    <w:p w:rsidR="008A138B" w:rsidRDefault="008A138B" w:rsidP="00A34CC4">
      <w:pPr>
        <w:spacing w:after="0" w:line="240" w:lineRule="auto"/>
        <w:jc w:val="both"/>
        <w:rPr>
          <w:rFonts w:ascii="Calibri" w:hAnsi="Calibri" w:cs="Calibri"/>
          <w:noProof w:val="0"/>
          <w:color w:val="auto"/>
          <w:sz w:val="21"/>
          <w:szCs w:val="21"/>
          <w:lang w:val="en-GB" w:eastAsia="pl-PL"/>
        </w:rPr>
      </w:pPr>
    </w:p>
    <w:p w:rsidR="005E7043" w:rsidRPr="00FB4BA4" w:rsidRDefault="005E7043"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b/>
          <w:noProof w:val="0"/>
          <w:sz w:val="21"/>
          <w:szCs w:val="21"/>
          <w:lang w:val="en-GB" w:eastAsia="pl-PL"/>
        </w:rPr>
      </w:pPr>
      <w:r w:rsidRPr="00FB4BA4">
        <w:rPr>
          <w:rFonts w:ascii="Calibri" w:hAnsi="Calibri" w:cs="Calibri"/>
          <w:b/>
          <w:noProof w:val="0"/>
          <w:sz w:val="21"/>
          <w:szCs w:val="21"/>
          <w:lang w:val="en-GB" w:eastAsia="pl-PL"/>
        </w:rPr>
        <w:t>1.) Rye is currently the most economically effective raw material</w:t>
      </w:r>
      <w:r w:rsidRPr="00FB4BA4">
        <w:rPr>
          <w:rFonts w:ascii="Calibri" w:hAnsi="Calibri" w:cs="Calibri"/>
          <w:noProof w:val="0"/>
          <w:sz w:val="21"/>
          <w:szCs w:val="21"/>
          <w:lang w:val="en-GB" w:eastAsia="pl-PL"/>
        </w:rPr>
        <w:t xml:space="preserve"> for production of ethanol</w:t>
      </w:r>
      <w:r w:rsidRPr="00FB4BA4">
        <w:rPr>
          <w:rFonts w:ascii="Calibri" w:hAnsi="Calibri" w:cs="Calibri"/>
          <w:b/>
          <w:noProof w:val="0"/>
          <w:sz w:val="21"/>
          <w:szCs w:val="21"/>
          <w:lang w:val="en-GB" w:eastAsia="pl-PL"/>
        </w:rPr>
        <w:t xml:space="preserve"> </w:t>
      </w:r>
      <w:r w:rsidRPr="00FB4BA4">
        <w:rPr>
          <w:rFonts w:ascii="Calibri" w:hAnsi="Calibri" w:cs="Calibri"/>
          <w:noProof w:val="0"/>
          <w:sz w:val="21"/>
          <w:szCs w:val="21"/>
          <w:lang w:val="en-GB" w:eastAsia="pl-PL"/>
        </w:rPr>
        <w:t xml:space="preserve">in terms of available amounts and yield from unit area. </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A31991">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lastRenderedPageBreak/>
        <w:t>About 11 million ha of rye</w:t>
      </w:r>
      <w:r>
        <w:rPr>
          <w:rFonts w:ascii="Calibri" w:hAnsi="Calibri" w:cs="Calibri"/>
          <w:noProof w:val="0"/>
          <w:color w:val="auto"/>
          <w:sz w:val="21"/>
          <w:szCs w:val="21"/>
          <w:lang w:val="en-GB" w:eastAsia="pl-PL"/>
        </w:rPr>
        <w:t xml:space="preserve"> is</w:t>
      </w:r>
      <w:r w:rsidRPr="00FB4BA4">
        <w:rPr>
          <w:rFonts w:ascii="Calibri" w:hAnsi="Calibri" w:cs="Calibri"/>
          <w:noProof w:val="0"/>
          <w:color w:val="auto"/>
          <w:sz w:val="21"/>
          <w:szCs w:val="21"/>
          <w:lang w:val="en-GB" w:eastAsia="pl-PL"/>
        </w:rPr>
        <w:t xml:space="preserve"> grown worldwide, which is about 1.5% of the area of all cereals. Major producers are: Russia, Sweden, Poland, Germany and Belarus. In Poland, </w:t>
      </w:r>
      <w:r w:rsidRPr="00FB4BA4">
        <w:rPr>
          <w:rFonts w:ascii="Calibri" w:hAnsi="Calibri" w:cs="Calibri"/>
          <w:b/>
          <w:noProof w:val="0"/>
          <w:color w:val="auto"/>
          <w:sz w:val="21"/>
          <w:szCs w:val="21"/>
          <w:lang w:val="en-GB" w:eastAsia="pl-PL"/>
        </w:rPr>
        <w:t>rye</w:t>
      </w:r>
      <w:r w:rsidRPr="00FB4BA4">
        <w:rPr>
          <w:rFonts w:ascii="Calibri" w:hAnsi="Calibri" w:cs="Calibri"/>
          <w:noProof w:val="0"/>
          <w:color w:val="auto"/>
          <w:sz w:val="21"/>
          <w:szCs w:val="21"/>
          <w:lang w:val="en-GB" w:eastAsia="pl-PL"/>
        </w:rPr>
        <w:t xml:space="preserve"> is grown</w:t>
      </w:r>
      <w:r>
        <w:rPr>
          <w:rFonts w:ascii="Calibri" w:hAnsi="Calibri" w:cs="Calibri"/>
          <w:noProof w:val="0"/>
          <w:color w:val="auto"/>
          <w:sz w:val="21"/>
          <w:szCs w:val="21"/>
          <w:lang w:val="en-GB" w:eastAsia="pl-PL"/>
        </w:rPr>
        <w:t xml:space="preserve"> on</w:t>
      </w:r>
      <w:r w:rsidRPr="00FB4BA4">
        <w:rPr>
          <w:rFonts w:ascii="Calibri" w:hAnsi="Calibri" w:cs="Calibri"/>
          <w:noProof w:val="0"/>
          <w:color w:val="auto"/>
          <w:sz w:val="21"/>
          <w:szCs w:val="21"/>
          <w:lang w:val="en-GB" w:eastAsia="pl-PL"/>
        </w:rPr>
        <w:t xml:space="preserve"> about 2350 thousand hectares, which represents over 26% of all cereals. On average about 23 quintals of grain per hectare</w:t>
      </w:r>
      <w:r>
        <w:rPr>
          <w:rFonts w:ascii="Calibri" w:hAnsi="Calibri" w:cs="Calibri"/>
          <w:noProof w:val="0"/>
          <w:color w:val="auto"/>
          <w:sz w:val="21"/>
          <w:szCs w:val="21"/>
          <w:lang w:val="en-GB" w:eastAsia="pl-PL"/>
        </w:rPr>
        <w:t xml:space="preserve"> is</w:t>
      </w:r>
      <w:r w:rsidRPr="00FB4BA4">
        <w:rPr>
          <w:rFonts w:ascii="Calibri" w:hAnsi="Calibri" w:cs="Calibri"/>
          <w:noProof w:val="0"/>
          <w:color w:val="auto"/>
          <w:sz w:val="21"/>
          <w:szCs w:val="21"/>
          <w:lang w:val="en-GB" w:eastAsia="pl-PL"/>
        </w:rPr>
        <w:t xml:space="preserve"> obtained.</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noProof w:val="0"/>
          <w:color w:val="auto"/>
          <w:sz w:val="21"/>
          <w:szCs w:val="21"/>
          <w:u w:val="single"/>
          <w:lang w:val="en-GB" w:eastAsia="pl-PL"/>
        </w:rPr>
      </w:pPr>
      <w:r w:rsidRPr="00FB4BA4">
        <w:rPr>
          <w:rFonts w:ascii="Calibri" w:hAnsi="Calibri" w:cs="Calibri"/>
          <w:noProof w:val="0"/>
          <w:color w:val="auto"/>
          <w:sz w:val="21"/>
          <w:szCs w:val="21"/>
          <w:u w:val="single"/>
          <w:lang w:val="en-GB" w:eastAsia="pl-PL"/>
        </w:rPr>
        <w:t xml:space="preserve">5500 thousand tonnes of grain is produced in Poland </w:t>
      </w:r>
      <w:r>
        <w:rPr>
          <w:rFonts w:ascii="Calibri" w:hAnsi="Calibri" w:cs="Calibri"/>
          <w:noProof w:val="0"/>
          <w:color w:val="auto"/>
          <w:sz w:val="21"/>
          <w:szCs w:val="21"/>
          <w:u w:val="single"/>
          <w:lang w:val="en-GB" w:eastAsia="pl-PL"/>
        </w:rPr>
        <w:t xml:space="preserve">on average </w:t>
      </w:r>
      <w:r w:rsidRPr="00FB4BA4">
        <w:rPr>
          <w:rFonts w:ascii="Calibri" w:hAnsi="Calibri" w:cs="Calibri"/>
          <w:noProof w:val="0"/>
          <w:color w:val="auto"/>
          <w:sz w:val="21"/>
          <w:szCs w:val="21"/>
          <w:u w:val="single"/>
          <w:lang w:val="en-GB" w:eastAsia="pl-PL"/>
        </w:rPr>
        <w:t>every year, which amounts to about 23% of global harvest.</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r w:rsidRPr="00FB4BA4">
        <w:rPr>
          <w:rFonts w:ascii="Calibri" w:hAnsi="Calibri" w:cs="Calibri"/>
          <w:b/>
          <w:noProof w:val="0"/>
          <w:color w:val="auto"/>
          <w:sz w:val="21"/>
          <w:szCs w:val="21"/>
          <w:lang w:val="en-GB" w:eastAsia="pl-PL"/>
        </w:rPr>
        <w:t xml:space="preserve">2.) Maize is the second best raw material, </w:t>
      </w:r>
      <w:r w:rsidRPr="00FB4BA4">
        <w:rPr>
          <w:rFonts w:ascii="Calibri" w:hAnsi="Calibri" w:cs="Calibri"/>
          <w:noProof w:val="0"/>
          <w:color w:val="auto"/>
          <w:sz w:val="21"/>
          <w:szCs w:val="21"/>
          <w:lang w:val="en-GB" w:eastAsia="pl-PL"/>
        </w:rPr>
        <w:t>as 37 litres of alcohol can be obtain</w:t>
      </w:r>
      <w:r>
        <w:rPr>
          <w:rFonts w:ascii="Calibri" w:hAnsi="Calibri" w:cs="Calibri"/>
          <w:noProof w:val="0"/>
          <w:color w:val="auto"/>
          <w:sz w:val="21"/>
          <w:szCs w:val="21"/>
          <w:lang w:val="en-GB" w:eastAsia="pl-PL"/>
        </w:rPr>
        <w:t>ed</w:t>
      </w:r>
      <w:r w:rsidRPr="00FB4BA4">
        <w:rPr>
          <w:rFonts w:ascii="Calibri" w:hAnsi="Calibri" w:cs="Calibri"/>
          <w:noProof w:val="0"/>
          <w:color w:val="auto"/>
          <w:sz w:val="21"/>
          <w:szCs w:val="21"/>
          <w:lang w:val="en-GB" w:eastAsia="pl-PL"/>
        </w:rPr>
        <w:t xml:space="preserve"> from 1 dt (wheat - 34 l, potatoes - 14 l, sugar beet - 10 l) and</w:t>
      </w:r>
      <w:r>
        <w:rPr>
          <w:rFonts w:ascii="Calibri" w:hAnsi="Calibri" w:cs="Calibri"/>
          <w:noProof w:val="0"/>
          <w:color w:val="auto"/>
          <w:sz w:val="21"/>
          <w:szCs w:val="21"/>
          <w:lang w:val="en-GB" w:eastAsia="pl-PL"/>
        </w:rPr>
        <w:t xml:space="preserve"> indeed</w:t>
      </w:r>
      <w:r w:rsidRPr="00FB4BA4">
        <w:rPr>
          <w:rFonts w:ascii="Calibri" w:hAnsi="Calibri" w:cs="Calibri"/>
          <w:noProof w:val="0"/>
          <w:color w:val="auto"/>
          <w:sz w:val="21"/>
          <w:szCs w:val="21"/>
          <w:lang w:val="en-GB" w:eastAsia="pl-PL"/>
        </w:rPr>
        <w:t xml:space="preserve"> the average maize yields are much higher (in Poland in a normal year </w:t>
      </w:r>
      <w:r>
        <w:rPr>
          <w:rFonts w:ascii="Calibri" w:hAnsi="Calibri" w:cs="Calibri"/>
          <w:noProof w:val="0"/>
          <w:color w:val="auto"/>
          <w:sz w:val="21"/>
          <w:szCs w:val="21"/>
          <w:lang w:val="en-GB" w:eastAsia="pl-PL"/>
        </w:rPr>
        <w:t xml:space="preserve">like </w:t>
      </w:r>
      <w:r w:rsidRPr="00FB4BA4">
        <w:rPr>
          <w:rFonts w:ascii="Calibri" w:hAnsi="Calibri" w:cs="Calibri"/>
          <w:noProof w:val="0"/>
          <w:color w:val="auto"/>
          <w:sz w:val="21"/>
          <w:szCs w:val="21"/>
          <w:lang w:val="en-GB" w:eastAsia="pl-PL"/>
        </w:rPr>
        <w:t>2009</w:t>
      </w:r>
      <w:r>
        <w:rPr>
          <w:rFonts w:ascii="Calibri" w:hAnsi="Calibri" w:cs="Calibri"/>
          <w:noProof w:val="0"/>
          <w:color w:val="auto"/>
          <w:sz w:val="21"/>
          <w:szCs w:val="21"/>
          <w:lang w:val="en-GB" w:eastAsia="pl-PL"/>
        </w:rPr>
        <w:t>,</w:t>
      </w:r>
      <w:r w:rsidRPr="00FB4BA4">
        <w:rPr>
          <w:rFonts w:ascii="Calibri" w:hAnsi="Calibri" w:cs="Calibri"/>
          <w:noProof w:val="0"/>
          <w:color w:val="auto"/>
          <w:sz w:val="21"/>
          <w:szCs w:val="21"/>
          <w:lang w:val="en-GB" w:eastAsia="pl-PL"/>
        </w:rPr>
        <w:t xml:space="preserve"> yield of maize was nearly 61 dt compared to 35 dt of wheat per 1 ha).</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5E7043" w:rsidRDefault="008A138B" w:rsidP="00811527">
      <w:pPr>
        <w:pStyle w:val="ListParagraph"/>
        <w:ind w:left="0"/>
        <w:jc w:val="both"/>
        <w:rPr>
          <w:rFonts w:ascii="Calibri" w:hAnsi="Calibri" w:cs="Calibri"/>
          <w:noProof w:val="0"/>
          <w:sz w:val="21"/>
          <w:szCs w:val="21"/>
          <w:lang w:val="en-GB"/>
        </w:rPr>
      </w:pPr>
      <w:r>
        <w:rPr>
          <w:rFonts w:ascii="Calibri" w:hAnsi="Calibri" w:cs="Calibri"/>
          <w:b/>
          <w:noProof w:val="0"/>
          <w:sz w:val="21"/>
          <w:szCs w:val="21"/>
          <w:lang w:val="en-GB"/>
        </w:rPr>
        <w:t>3</w:t>
      </w:r>
      <w:r w:rsidRPr="005E7043">
        <w:rPr>
          <w:rFonts w:ascii="Calibri" w:hAnsi="Calibri" w:cs="Calibri"/>
          <w:b/>
          <w:noProof w:val="0"/>
          <w:sz w:val="21"/>
          <w:szCs w:val="21"/>
          <w:lang w:val="en-GB"/>
        </w:rPr>
        <w:t>.) Our alcohol production will additionally be based on maize,</w:t>
      </w:r>
      <w:r w:rsidRPr="005E7043">
        <w:rPr>
          <w:rFonts w:ascii="Calibri" w:hAnsi="Calibri" w:cs="Calibri"/>
          <w:noProof w:val="0"/>
          <w:sz w:val="21"/>
          <w:szCs w:val="21"/>
          <w:lang w:val="en-GB"/>
        </w:rPr>
        <w:t xml:space="preserve"> as this also produces dried stock which can be used for feeding of cattle, pigs and poultry (confirmed by studies of the National Institute of Animal Production in Cracow). Half of the dried stock will be handed over as raw material to the biogas-plant that will provide electric power and heating.</w:t>
      </w:r>
    </w:p>
    <w:p w:rsidR="005E7043" w:rsidRDefault="005E7043" w:rsidP="003B6762">
      <w:pPr>
        <w:spacing w:after="0" w:line="240" w:lineRule="auto"/>
        <w:jc w:val="both"/>
        <w:rPr>
          <w:rFonts w:ascii="Calibri" w:hAnsi="Calibri" w:cs="Calibri"/>
          <w:noProof w:val="0"/>
          <w:sz w:val="21"/>
          <w:szCs w:val="21"/>
          <w:lang w:val="en-GB" w:eastAsia="pl-PL"/>
        </w:rPr>
      </w:pPr>
    </w:p>
    <w:p w:rsidR="008A138B" w:rsidRPr="00FB4BA4" w:rsidRDefault="008A138B" w:rsidP="003B6762">
      <w:pPr>
        <w:spacing w:after="0" w:line="240" w:lineRule="auto"/>
        <w:jc w:val="both"/>
        <w:rPr>
          <w:rFonts w:ascii="Calibri" w:hAnsi="Calibri" w:cs="Calibri"/>
          <w:noProof w:val="0"/>
          <w:sz w:val="21"/>
          <w:szCs w:val="21"/>
          <w:lang w:val="en-GB" w:eastAsia="pl-PL"/>
        </w:rPr>
      </w:pPr>
      <w:r w:rsidRPr="00FB4BA4">
        <w:rPr>
          <w:rFonts w:ascii="Calibri" w:hAnsi="Calibri" w:cs="Calibri"/>
          <w:b/>
          <w:noProof w:val="0"/>
          <w:sz w:val="21"/>
          <w:szCs w:val="21"/>
          <w:lang w:val="en-GB" w:eastAsia="pl-PL"/>
        </w:rPr>
        <w:t xml:space="preserve">4.) The raw material (rye, maize) is a key factor in the final price of bioethanol </w:t>
      </w:r>
      <w:r w:rsidRPr="00FB4BA4">
        <w:rPr>
          <w:rFonts w:ascii="Calibri" w:hAnsi="Calibri" w:cs="Calibri"/>
          <w:noProof w:val="0"/>
          <w:sz w:val="21"/>
          <w:szCs w:val="21"/>
          <w:lang w:val="en-GB" w:eastAsia="pl-PL"/>
        </w:rPr>
        <w:t xml:space="preserve">and for that reason in the following sections we </w:t>
      </w:r>
      <w:r>
        <w:rPr>
          <w:rFonts w:ascii="Calibri" w:hAnsi="Calibri" w:cs="Calibri"/>
          <w:noProof w:val="0"/>
          <w:sz w:val="21"/>
          <w:szCs w:val="21"/>
          <w:lang w:val="en-GB" w:eastAsia="pl-PL"/>
        </w:rPr>
        <w:t xml:space="preserve">will </w:t>
      </w:r>
      <w:r w:rsidRPr="00FB4BA4">
        <w:rPr>
          <w:rFonts w:ascii="Calibri" w:hAnsi="Calibri" w:cs="Calibri"/>
          <w:noProof w:val="0"/>
          <w:sz w:val="21"/>
          <w:szCs w:val="21"/>
          <w:lang w:val="en-GB" w:eastAsia="pl-PL"/>
        </w:rPr>
        <w:t>focus on the forecasts and possible stabilization of the rye and maize markets in the EU and Poland.</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Available data show that the basic element of the manufacturing cost of bioethanol from plant biomass is the price or cost of raw materials (such as rye, </w:t>
      </w:r>
      <w:r>
        <w:rPr>
          <w:rFonts w:ascii="Calibri" w:hAnsi="Calibri" w:cs="Calibri"/>
          <w:noProof w:val="0"/>
          <w:color w:val="auto"/>
          <w:sz w:val="21"/>
          <w:szCs w:val="21"/>
          <w:lang w:val="en-GB" w:eastAsia="pl-PL"/>
        </w:rPr>
        <w:t>maize</w:t>
      </w:r>
      <w:r w:rsidRPr="00FB4BA4">
        <w:rPr>
          <w:rFonts w:ascii="Calibri" w:hAnsi="Calibri" w:cs="Calibri"/>
          <w:noProof w:val="0"/>
          <w:color w:val="auto"/>
          <w:sz w:val="21"/>
          <w:szCs w:val="21"/>
          <w:lang w:val="en-GB" w:eastAsia="pl-PL"/>
        </w:rPr>
        <w:t>).</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 xml:space="preserve">Raw material determines the bioethanol production cost </w:t>
      </w:r>
      <w:r>
        <w:rPr>
          <w:rFonts w:ascii="Calibri" w:hAnsi="Calibri" w:cs="Calibri"/>
          <w:b/>
          <w:noProof w:val="0"/>
          <w:color w:val="auto"/>
          <w:sz w:val="21"/>
          <w:szCs w:val="21"/>
          <w:lang w:val="en-GB" w:eastAsia="pl-PL"/>
        </w:rPr>
        <w:t>in 60-8</w:t>
      </w:r>
      <w:r w:rsidRPr="00FB4BA4">
        <w:rPr>
          <w:rFonts w:ascii="Calibri" w:hAnsi="Calibri" w:cs="Calibri"/>
          <w:b/>
          <w:noProof w:val="0"/>
          <w:color w:val="auto"/>
          <w:sz w:val="21"/>
          <w:szCs w:val="21"/>
          <w:lang w:val="en-GB" w:eastAsia="pl-PL"/>
        </w:rPr>
        <w:t>0%.</w:t>
      </w:r>
    </w:p>
    <w:p w:rsidR="005E7043" w:rsidRDefault="005E7043" w:rsidP="00A34CC4">
      <w:pPr>
        <w:tabs>
          <w:tab w:val="left" w:pos="360"/>
        </w:tabs>
        <w:spacing w:after="0" w:line="240" w:lineRule="auto"/>
        <w:jc w:val="both"/>
        <w:rPr>
          <w:rFonts w:ascii="Calibri" w:hAnsi="Calibri" w:cs="Calibri"/>
          <w:b/>
          <w:noProof w:val="0"/>
          <w:color w:val="000080"/>
          <w:sz w:val="21"/>
          <w:szCs w:val="21"/>
          <w:u w:val="single"/>
          <w:lang w:val="en-GB" w:eastAsia="pl-PL"/>
        </w:rPr>
      </w:pPr>
    </w:p>
    <w:p w:rsidR="009B62A4" w:rsidRPr="00FB4BA4" w:rsidRDefault="009B62A4" w:rsidP="00A34CC4">
      <w:pPr>
        <w:tabs>
          <w:tab w:val="left" w:pos="360"/>
        </w:tabs>
        <w:spacing w:after="0" w:line="240" w:lineRule="auto"/>
        <w:jc w:val="both"/>
        <w:rPr>
          <w:rFonts w:ascii="Calibri" w:hAnsi="Calibri" w:cs="Calibri"/>
          <w:b/>
          <w:noProof w:val="0"/>
          <w:color w:val="000080"/>
          <w:sz w:val="21"/>
          <w:szCs w:val="21"/>
          <w:u w:val="single"/>
          <w:lang w:val="en-GB" w:eastAsia="pl-PL"/>
        </w:rPr>
      </w:pPr>
    </w:p>
    <w:p w:rsidR="008A138B" w:rsidRPr="007913AE" w:rsidRDefault="005E7043" w:rsidP="005E7043">
      <w:pPr>
        <w:pStyle w:val="Heading11"/>
        <w:numPr>
          <w:ilvl w:val="0"/>
          <w:numId w:val="0"/>
        </w:numPr>
        <w:ind w:left="1080" w:hanging="720"/>
        <w:rPr>
          <w:color w:val="000000"/>
          <w:lang w:val="en-US"/>
        </w:rPr>
      </w:pPr>
      <w:bookmarkStart w:id="13" w:name="_Toc266990357"/>
      <w:r>
        <w:rPr>
          <w:color w:val="000000"/>
          <w:lang w:val="en-US"/>
        </w:rPr>
        <w:t>III.</w:t>
      </w:r>
      <w:r>
        <w:rPr>
          <w:color w:val="000000"/>
          <w:lang w:val="en-US"/>
        </w:rPr>
        <w:tab/>
      </w:r>
      <w:r w:rsidR="008A138B" w:rsidRPr="007913AE">
        <w:rPr>
          <w:color w:val="000000"/>
          <w:lang w:val="en-US"/>
        </w:rPr>
        <w:t xml:space="preserve"> Analysis of raw material prices.</w:t>
      </w:r>
      <w:bookmarkEnd w:id="13"/>
    </w:p>
    <w:p w:rsidR="008A138B" w:rsidRPr="00FB4BA4" w:rsidRDefault="008A138B" w:rsidP="00A34CC4">
      <w:pPr>
        <w:spacing w:after="0" w:line="240" w:lineRule="auto"/>
        <w:jc w:val="both"/>
        <w:rPr>
          <w:rFonts w:ascii="Calibri" w:hAnsi="Calibri" w:cs="Calibri"/>
          <w:b/>
          <w:noProof w:val="0"/>
          <w:sz w:val="21"/>
          <w:szCs w:val="21"/>
          <w:lang w:val="en-GB" w:eastAsia="pl-PL"/>
        </w:rPr>
      </w:pPr>
    </w:p>
    <w:p w:rsidR="008A138B" w:rsidRPr="00FB4BA4" w:rsidRDefault="008A138B" w:rsidP="00A34CC4">
      <w:pPr>
        <w:spacing w:after="0" w:line="240" w:lineRule="auto"/>
        <w:jc w:val="both"/>
        <w:rPr>
          <w:rFonts w:ascii="Calibri" w:hAnsi="Calibri" w:cs="Calibri"/>
          <w:b/>
          <w:noProof w:val="0"/>
          <w:sz w:val="21"/>
          <w:szCs w:val="21"/>
          <w:lang w:val="en-GB" w:eastAsia="pl-PL"/>
        </w:rPr>
      </w:pPr>
      <w:r w:rsidRPr="00FB4BA4">
        <w:rPr>
          <w:rFonts w:ascii="Calibri" w:hAnsi="Calibri" w:cs="Calibri"/>
          <w:b/>
          <w:noProof w:val="0"/>
          <w:sz w:val="21"/>
          <w:szCs w:val="21"/>
          <w:lang w:val="en-GB" w:eastAsia="pl-PL"/>
        </w:rPr>
        <w:t>1.) Finally confidence and stabilization on the grain market.</w:t>
      </w:r>
    </w:p>
    <w:p w:rsidR="008A138B" w:rsidRPr="00FB4BA4" w:rsidRDefault="008A138B" w:rsidP="00A34CC4">
      <w:pPr>
        <w:spacing w:after="0" w:line="240" w:lineRule="auto"/>
        <w:rPr>
          <w:rFonts w:ascii="Calibri" w:hAnsi="Calibri" w:cs="Calibri"/>
          <w:noProof w:val="0"/>
          <w:sz w:val="21"/>
          <w:szCs w:val="21"/>
          <w:lang w:val="en-GB" w:eastAsia="pl-PL"/>
        </w:rPr>
      </w:pPr>
      <w:r w:rsidRPr="00FB4BA4">
        <w:rPr>
          <w:rFonts w:ascii="Calibri" w:hAnsi="Calibri" w:cs="Calibri"/>
          <w:bCs/>
          <w:noProof w:val="0"/>
          <w:sz w:val="21"/>
          <w:szCs w:val="21"/>
          <w:lang w:val="en-GB" w:eastAsia="pl-PL"/>
        </w:rPr>
        <w:t>Season</w:t>
      </w:r>
      <w:r>
        <w:rPr>
          <w:rFonts w:ascii="Calibri" w:hAnsi="Calibri" w:cs="Calibri"/>
          <w:bCs/>
          <w:noProof w:val="0"/>
          <w:sz w:val="21"/>
          <w:szCs w:val="21"/>
          <w:lang w:val="en-GB" w:eastAsia="pl-PL"/>
        </w:rPr>
        <w:t>s</w:t>
      </w:r>
      <w:r w:rsidRPr="00FB4BA4">
        <w:rPr>
          <w:rFonts w:ascii="Calibri" w:hAnsi="Calibri" w:cs="Calibri"/>
          <w:bCs/>
          <w:noProof w:val="0"/>
          <w:sz w:val="21"/>
          <w:szCs w:val="21"/>
          <w:lang w:val="en-GB" w:eastAsia="pl-PL"/>
        </w:rPr>
        <w:t xml:space="preserve"> 2009/10</w:t>
      </w:r>
      <w:r>
        <w:rPr>
          <w:rFonts w:ascii="Calibri" w:hAnsi="Calibri" w:cs="Calibri"/>
          <w:bCs/>
          <w:noProof w:val="0"/>
          <w:sz w:val="21"/>
          <w:szCs w:val="21"/>
          <w:lang w:val="en-GB" w:eastAsia="pl-PL"/>
        </w:rPr>
        <w:t>, 2010/11, 2011/12</w:t>
      </w:r>
      <w:r w:rsidRPr="00FB4BA4">
        <w:rPr>
          <w:rFonts w:ascii="Calibri" w:hAnsi="Calibri" w:cs="Calibri"/>
          <w:bCs/>
          <w:noProof w:val="0"/>
          <w:sz w:val="21"/>
          <w:szCs w:val="21"/>
          <w:lang w:val="en-GB" w:eastAsia="pl-PL"/>
        </w:rPr>
        <w:t xml:space="preserve"> </w:t>
      </w:r>
      <w:r>
        <w:rPr>
          <w:rFonts w:ascii="Calibri" w:hAnsi="Calibri" w:cs="Calibri"/>
          <w:bCs/>
          <w:noProof w:val="0"/>
          <w:sz w:val="21"/>
          <w:szCs w:val="21"/>
          <w:lang w:val="en-GB" w:eastAsia="pl-PL"/>
        </w:rPr>
        <w:t>are</w:t>
      </w:r>
      <w:r w:rsidRPr="00FB4BA4">
        <w:rPr>
          <w:rFonts w:ascii="Calibri" w:hAnsi="Calibri" w:cs="Calibri"/>
          <w:bCs/>
          <w:noProof w:val="0"/>
          <w:sz w:val="21"/>
          <w:szCs w:val="21"/>
          <w:lang w:val="en-GB" w:eastAsia="pl-PL"/>
        </w:rPr>
        <w:t xml:space="preserve"> </w:t>
      </w:r>
      <w:r>
        <w:rPr>
          <w:rFonts w:ascii="Calibri" w:hAnsi="Calibri" w:cs="Calibri"/>
          <w:bCs/>
          <w:noProof w:val="0"/>
          <w:sz w:val="21"/>
          <w:szCs w:val="21"/>
          <w:lang w:val="en-GB" w:eastAsia="pl-PL"/>
        </w:rPr>
        <w:t>the</w:t>
      </w:r>
      <w:r w:rsidRPr="00FB4BA4">
        <w:rPr>
          <w:rFonts w:ascii="Calibri" w:hAnsi="Calibri" w:cs="Calibri"/>
          <w:bCs/>
          <w:noProof w:val="0"/>
          <w:sz w:val="21"/>
          <w:szCs w:val="21"/>
          <w:lang w:val="en-GB" w:eastAsia="pl-PL"/>
        </w:rPr>
        <w:t xml:space="preserve"> season</w:t>
      </w:r>
      <w:r>
        <w:rPr>
          <w:rFonts w:ascii="Calibri" w:hAnsi="Calibri" w:cs="Calibri"/>
          <w:bCs/>
          <w:noProof w:val="0"/>
          <w:sz w:val="21"/>
          <w:szCs w:val="21"/>
          <w:lang w:val="en-GB" w:eastAsia="pl-PL"/>
        </w:rPr>
        <w:t>s</w:t>
      </w:r>
      <w:r w:rsidRPr="00FB4BA4">
        <w:rPr>
          <w:rFonts w:ascii="Calibri" w:hAnsi="Calibri" w:cs="Calibri"/>
          <w:bCs/>
          <w:noProof w:val="0"/>
          <w:sz w:val="21"/>
          <w:szCs w:val="21"/>
          <w:lang w:val="en-GB" w:eastAsia="pl-PL"/>
        </w:rPr>
        <w:t xml:space="preserve"> of grain</w:t>
      </w:r>
      <w:r>
        <w:rPr>
          <w:rFonts w:ascii="Calibri" w:hAnsi="Calibri" w:cs="Calibri"/>
          <w:bCs/>
          <w:noProof w:val="0"/>
          <w:sz w:val="21"/>
          <w:szCs w:val="21"/>
          <w:lang w:val="en-GB" w:eastAsia="pl-PL"/>
        </w:rPr>
        <w:t xml:space="preserve"> overproduction</w:t>
      </w:r>
      <w:r w:rsidRPr="00FB4BA4">
        <w:rPr>
          <w:rFonts w:ascii="Calibri" w:hAnsi="Calibri" w:cs="Calibri"/>
          <w:noProof w:val="0"/>
          <w:sz w:val="21"/>
          <w:szCs w:val="21"/>
          <w:lang w:val="en-GB" w:eastAsia="pl-PL"/>
        </w:rPr>
        <w:t>.</w:t>
      </w:r>
    </w:p>
    <w:p w:rsidR="008A138B" w:rsidRPr="00FB4BA4" w:rsidRDefault="008A138B" w:rsidP="00A34CC4">
      <w:pPr>
        <w:spacing w:after="0" w:line="240" w:lineRule="auto"/>
        <w:rPr>
          <w:rFonts w:ascii="Calibri" w:hAnsi="Calibri" w:cs="Calibri"/>
          <w:noProof w:val="0"/>
          <w:sz w:val="21"/>
          <w:szCs w:val="21"/>
          <w:lang w:val="en-GB" w:eastAsia="pl-PL"/>
        </w:rPr>
      </w:pPr>
      <w:r w:rsidRPr="00FB4BA4">
        <w:rPr>
          <w:rFonts w:ascii="Calibri" w:hAnsi="Calibri" w:cs="Calibri"/>
          <w:noProof w:val="0"/>
          <w:sz w:val="21"/>
          <w:szCs w:val="21"/>
          <w:lang w:val="en-GB" w:eastAsia="pl-PL"/>
        </w:rPr>
        <w:br/>
      </w:r>
      <w:r w:rsidRPr="00FB4BA4">
        <w:rPr>
          <w:rFonts w:ascii="Calibri" w:hAnsi="Calibri" w:cs="Calibri"/>
          <w:b/>
          <w:noProof w:val="0"/>
          <w:sz w:val="21"/>
          <w:szCs w:val="21"/>
          <w:lang w:val="en-GB" w:eastAsia="pl-PL"/>
        </w:rPr>
        <w:t>2.) What</w:t>
      </w:r>
      <w:r>
        <w:rPr>
          <w:rFonts w:ascii="Calibri" w:hAnsi="Calibri" w:cs="Calibri"/>
          <w:b/>
          <w:noProof w:val="0"/>
          <w:sz w:val="21"/>
          <w:szCs w:val="21"/>
          <w:lang w:val="en-GB" w:eastAsia="pl-PL"/>
        </w:rPr>
        <w:t xml:space="preserve"> is </w:t>
      </w:r>
      <w:r w:rsidRPr="00FB4BA4">
        <w:rPr>
          <w:rFonts w:ascii="Calibri" w:hAnsi="Calibri" w:cs="Calibri"/>
          <w:b/>
          <w:noProof w:val="0"/>
          <w:sz w:val="21"/>
          <w:szCs w:val="21"/>
          <w:lang w:val="en-GB" w:eastAsia="pl-PL"/>
        </w:rPr>
        <w:t xml:space="preserve"> more important, the grain prices have stabilized or decreased.</w:t>
      </w:r>
    </w:p>
    <w:p w:rsidR="008A138B" w:rsidRPr="00FB4BA4" w:rsidRDefault="008A138B" w:rsidP="00A34CC4">
      <w:pPr>
        <w:spacing w:after="0" w:line="240" w:lineRule="auto"/>
        <w:jc w:val="both"/>
        <w:rPr>
          <w:rFonts w:ascii="Calibri" w:hAnsi="Calibri" w:cs="Calibri"/>
          <w:b/>
          <w:noProof w:val="0"/>
          <w:sz w:val="21"/>
          <w:szCs w:val="21"/>
          <w:lang w:val="en-GB" w:eastAsia="pl-PL"/>
        </w:rPr>
      </w:pPr>
      <w:r w:rsidRPr="00FB4BA4">
        <w:rPr>
          <w:rFonts w:ascii="Calibri" w:hAnsi="Calibri" w:cs="Calibri"/>
          <w:noProof w:val="0"/>
          <w:sz w:val="21"/>
          <w:szCs w:val="21"/>
          <w:lang w:val="en-GB" w:eastAsia="pl-PL"/>
        </w:rPr>
        <w:br/>
      </w:r>
      <w:r w:rsidRPr="00FB4BA4">
        <w:rPr>
          <w:rFonts w:ascii="Calibri" w:hAnsi="Calibri" w:cs="Calibri"/>
          <w:b/>
          <w:noProof w:val="0"/>
          <w:sz w:val="21"/>
          <w:szCs w:val="21"/>
          <w:lang w:val="en-GB" w:eastAsia="pl-PL"/>
        </w:rPr>
        <w:t>3.) Previously, farmers and commercial grain customers were not sure how the situation</w:t>
      </w:r>
      <w:r>
        <w:rPr>
          <w:rFonts w:ascii="Calibri" w:hAnsi="Calibri" w:cs="Calibri"/>
          <w:b/>
          <w:noProof w:val="0"/>
          <w:sz w:val="21"/>
          <w:szCs w:val="21"/>
          <w:lang w:val="en-GB" w:eastAsia="pl-PL"/>
        </w:rPr>
        <w:t xml:space="preserve"> would</w:t>
      </w:r>
      <w:r w:rsidRPr="00FB4BA4">
        <w:rPr>
          <w:rFonts w:ascii="Calibri" w:hAnsi="Calibri" w:cs="Calibri"/>
          <w:b/>
          <w:noProof w:val="0"/>
          <w:sz w:val="21"/>
          <w:szCs w:val="21"/>
          <w:lang w:val="en-GB" w:eastAsia="pl-PL"/>
        </w:rPr>
        <w:t xml:space="preserve"> develop.</w:t>
      </w:r>
    </w:p>
    <w:p w:rsidR="008A138B" w:rsidRPr="00FB4BA4" w:rsidRDefault="008A138B" w:rsidP="00A34CC4">
      <w:pPr>
        <w:spacing w:after="0" w:line="240" w:lineRule="auto"/>
        <w:jc w:val="both"/>
        <w:rPr>
          <w:rFonts w:ascii="Calibri" w:hAnsi="Calibri" w:cs="Calibri"/>
          <w:noProof w:val="0"/>
          <w:sz w:val="21"/>
          <w:szCs w:val="21"/>
          <w:lang w:val="en-GB" w:eastAsia="pl-PL"/>
        </w:rPr>
      </w:pPr>
      <w:r>
        <w:rPr>
          <w:rFonts w:ascii="Calibri" w:hAnsi="Calibri" w:cs="Calibri"/>
          <w:noProof w:val="0"/>
          <w:sz w:val="21"/>
          <w:szCs w:val="21"/>
          <w:lang w:val="en-GB" w:eastAsia="pl-PL"/>
        </w:rPr>
        <w:t>Earlier, each</w:t>
      </w:r>
      <w:r w:rsidRPr="00FB4BA4">
        <w:rPr>
          <w:rFonts w:ascii="Calibri" w:hAnsi="Calibri" w:cs="Calibri"/>
          <w:noProof w:val="0"/>
          <w:sz w:val="21"/>
          <w:szCs w:val="21"/>
          <w:lang w:val="en-GB" w:eastAsia="pl-PL"/>
        </w:rPr>
        <w:t xml:space="preserve"> year the Government</w:t>
      </w:r>
      <w:r>
        <w:rPr>
          <w:rFonts w:ascii="Calibri" w:hAnsi="Calibri" w:cs="Calibri"/>
          <w:noProof w:val="0"/>
          <w:sz w:val="21"/>
          <w:szCs w:val="21"/>
          <w:lang w:val="en-GB" w:eastAsia="pl-PL"/>
        </w:rPr>
        <w:t xml:space="preserve"> used to fix </w:t>
      </w:r>
      <w:r w:rsidRPr="00FB4BA4">
        <w:rPr>
          <w:rFonts w:ascii="Calibri" w:hAnsi="Calibri" w:cs="Calibri"/>
          <w:noProof w:val="0"/>
          <w:sz w:val="21"/>
          <w:szCs w:val="21"/>
          <w:lang w:val="en-GB" w:eastAsia="pl-PL"/>
        </w:rPr>
        <w:t>amount</w:t>
      </w:r>
      <w:r>
        <w:rPr>
          <w:rFonts w:ascii="Calibri" w:hAnsi="Calibri" w:cs="Calibri"/>
          <w:noProof w:val="0"/>
          <w:sz w:val="21"/>
          <w:szCs w:val="21"/>
          <w:lang w:val="en-GB" w:eastAsia="pl-PL"/>
        </w:rPr>
        <w:t>s</w:t>
      </w:r>
      <w:r w:rsidRPr="00FB4BA4">
        <w:rPr>
          <w:rFonts w:ascii="Calibri" w:hAnsi="Calibri" w:cs="Calibri"/>
          <w:noProof w:val="0"/>
          <w:sz w:val="21"/>
          <w:szCs w:val="21"/>
          <w:lang w:val="en-GB" w:eastAsia="pl-PL"/>
        </w:rPr>
        <w:t xml:space="preserve"> to be spent on additional payments to producers of grain and the rate</w:t>
      </w:r>
      <w:r>
        <w:rPr>
          <w:rFonts w:ascii="Calibri" w:hAnsi="Calibri" w:cs="Calibri"/>
          <w:noProof w:val="0"/>
          <w:sz w:val="21"/>
          <w:szCs w:val="21"/>
          <w:lang w:val="en-GB" w:eastAsia="pl-PL"/>
        </w:rPr>
        <w:t>s</w:t>
      </w:r>
      <w:r w:rsidRPr="00FB4BA4">
        <w:rPr>
          <w:rFonts w:ascii="Calibri" w:hAnsi="Calibri" w:cs="Calibri"/>
          <w:noProof w:val="0"/>
          <w:sz w:val="21"/>
          <w:szCs w:val="21"/>
          <w:lang w:val="en-GB" w:eastAsia="pl-PL"/>
        </w:rPr>
        <w:t xml:space="preserve"> that farmers </w:t>
      </w:r>
      <w:r>
        <w:rPr>
          <w:rFonts w:ascii="Calibri" w:hAnsi="Calibri" w:cs="Calibri"/>
          <w:noProof w:val="0"/>
          <w:sz w:val="21"/>
          <w:szCs w:val="21"/>
          <w:lang w:val="en-GB" w:eastAsia="pl-PL"/>
        </w:rPr>
        <w:t xml:space="preserve">were to </w:t>
      </w:r>
      <w:r w:rsidRPr="00FB4BA4">
        <w:rPr>
          <w:rFonts w:ascii="Calibri" w:hAnsi="Calibri" w:cs="Calibri"/>
          <w:noProof w:val="0"/>
          <w:sz w:val="21"/>
          <w:szCs w:val="21"/>
          <w:lang w:val="en-GB" w:eastAsia="pl-PL"/>
        </w:rPr>
        <w:t xml:space="preserve">receive. This action started at different time every year and only selected agents were able to participate in it. High prices usually </w:t>
      </w:r>
      <w:r>
        <w:rPr>
          <w:rFonts w:ascii="Calibri" w:hAnsi="Calibri" w:cs="Calibri"/>
          <w:noProof w:val="0"/>
          <w:sz w:val="21"/>
          <w:szCs w:val="21"/>
          <w:lang w:val="en-GB" w:eastAsia="pl-PL"/>
        </w:rPr>
        <w:t xml:space="preserve">applied to </w:t>
      </w:r>
      <w:r w:rsidRPr="00FB4BA4">
        <w:rPr>
          <w:rFonts w:ascii="Calibri" w:hAnsi="Calibri" w:cs="Calibri"/>
          <w:noProof w:val="0"/>
          <w:sz w:val="21"/>
          <w:szCs w:val="21"/>
          <w:lang w:val="en-GB" w:eastAsia="pl-PL"/>
        </w:rPr>
        <w:t>5 m</w:t>
      </w:r>
      <w:r>
        <w:rPr>
          <w:rFonts w:ascii="Calibri" w:hAnsi="Calibri" w:cs="Calibri"/>
          <w:noProof w:val="0"/>
          <w:sz w:val="21"/>
          <w:szCs w:val="21"/>
          <w:lang w:val="en-GB" w:eastAsia="pl-PL"/>
        </w:rPr>
        <w:t>illion tonnes of grain per year</w:t>
      </w:r>
      <w:r w:rsidRPr="00FB4BA4">
        <w:rPr>
          <w:rFonts w:ascii="Calibri" w:hAnsi="Calibri" w:cs="Calibri"/>
          <w:noProof w:val="0"/>
          <w:sz w:val="21"/>
          <w:szCs w:val="21"/>
          <w:lang w:val="en-GB" w:eastAsia="pl-PL"/>
        </w:rPr>
        <w:t xml:space="preserve"> </w:t>
      </w:r>
      <w:r>
        <w:rPr>
          <w:rFonts w:ascii="Calibri" w:hAnsi="Calibri" w:cs="Calibri"/>
          <w:noProof w:val="0"/>
          <w:sz w:val="21"/>
          <w:szCs w:val="21"/>
          <w:lang w:val="en-GB" w:eastAsia="pl-PL"/>
        </w:rPr>
        <w:t>(</w:t>
      </w:r>
      <w:r w:rsidRPr="00FB4BA4">
        <w:rPr>
          <w:rFonts w:ascii="Calibri" w:hAnsi="Calibri" w:cs="Calibri"/>
          <w:noProof w:val="0"/>
          <w:sz w:val="21"/>
          <w:szCs w:val="21"/>
          <w:lang w:val="en-GB" w:eastAsia="pl-PL"/>
        </w:rPr>
        <w:t>about one quarter of total production</w:t>
      </w:r>
      <w:r>
        <w:rPr>
          <w:rFonts w:ascii="Calibri" w:hAnsi="Calibri" w:cs="Calibri"/>
          <w:noProof w:val="0"/>
          <w:sz w:val="21"/>
          <w:szCs w:val="21"/>
          <w:lang w:val="en-GB" w:eastAsia="pl-PL"/>
        </w:rPr>
        <w:t xml:space="preserve">) </w:t>
      </w:r>
      <w:r w:rsidRPr="00FB4BA4">
        <w:rPr>
          <w:rFonts w:ascii="Calibri" w:hAnsi="Calibri" w:cs="Calibri"/>
          <w:noProof w:val="0"/>
          <w:sz w:val="21"/>
          <w:szCs w:val="21"/>
          <w:lang w:val="en-GB" w:eastAsia="pl-PL"/>
        </w:rPr>
        <w:t>and were granted on the first come, first served basis.</w:t>
      </w:r>
    </w:p>
    <w:p w:rsidR="008A138B" w:rsidRPr="00FB4BA4" w:rsidRDefault="008A138B" w:rsidP="00A34CC4">
      <w:pPr>
        <w:spacing w:after="0" w:line="240" w:lineRule="auto"/>
        <w:jc w:val="both"/>
        <w:rPr>
          <w:rFonts w:ascii="Calibri" w:hAnsi="Calibri" w:cs="Calibri"/>
          <w:noProof w:val="0"/>
          <w:sz w:val="21"/>
          <w:szCs w:val="21"/>
          <w:lang w:val="en-GB" w:eastAsia="pl-PL"/>
        </w:rPr>
      </w:pPr>
    </w:p>
    <w:p w:rsidR="008A138B" w:rsidRPr="00FB4BA4" w:rsidRDefault="008A138B" w:rsidP="00A34CC4">
      <w:pPr>
        <w:spacing w:after="0" w:line="240" w:lineRule="auto"/>
        <w:jc w:val="both"/>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 xml:space="preserve">4.) Estimates </w:t>
      </w:r>
      <w:r>
        <w:rPr>
          <w:rFonts w:ascii="Calibri" w:hAnsi="Calibri" w:cs="Calibri"/>
          <w:b/>
          <w:noProof w:val="0"/>
          <w:color w:val="auto"/>
          <w:sz w:val="21"/>
          <w:szCs w:val="21"/>
          <w:lang w:val="en-GB" w:eastAsia="pl-PL"/>
        </w:rPr>
        <w:t xml:space="preserve">for </w:t>
      </w:r>
      <w:r w:rsidRPr="00FB4BA4">
        <w:rPr>
          <w:rFonts w:ascii="Calibri" w:hAnsi="Calibri" w:cs="Calibri"/>
          <w:b/>
          <w:noProof w:val="0"/>
          <w:color w:val="auto"/>
          <w:sz w:val="21"/>
          <w:szCs w:val="21"/>
          <w:lang w:val="en-GB" w:eastAsia="pl-PL"/>
        </w:rPr>
        <w:t>this year’s crops – more grain.</w:t>
      </w:r>
    </w:p>
    <w:p w:rsidR="008A138B" w:rsidRPr="00FB4BA4" w:rsidRDefault="008A138B" w:rsidP="00BF7BF9">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Estimates </w:t>
      </w:r>
      <w:r>
        <w:rPr>
          <w:rFonts w:ascii="Calibri" w:hAnsi="Calibri" w:cs="Calibri"/>
          <w:noProof w:val="0"/>
          <w:color w:val="auto"/>
          <w:sz w:val="21"/>
          <w:szCs w:val="21"/>
          <w:lang w:val="en-GB" w:eastAsia="pl-PL"/>
        </w:rPr>
        <w:t xml:space="preserve">for </w:t>
      </w:r>
      <w:r w:rsidRPr="00FB4BA4">
        <w:rPr>
          <w:rFonts w:ascii="Calibri" w:hAnsi="Calibri" w:cs="Calibri"/>
          <w:noProof w:val="0"/>
          <w:color w:val="auto"/>
          <w:sz w:val="21"/>
          <w:szCs w:val="21"/>
          <w:lang w:val="en-GB" w:eastAsia="pl-PL"/>
        </w:rPr>
        <w:t xml:space="preserve">the agricultural crops in </w:t>
      </w:r>
      <w:r>
        <w:rPr>
          <w:rFonts w:ascii="Calibri" w:hAnsi="Calibri" w:cs="Calibri"/>
          <w:noProof w:val="0"/>
          <w:color w:val="auto"/>
          <w:sz w:val="21"/>
          <w:szCs w:val="21"/>
          <w:lang w:val="en-GB" w:eastAsia="pl-PL"/>
        </w:rPr>
        <w:t xml:space="preserve">2009, </w:t>
      </w:r>
      <w:r w:rsidRPr="00FB4BA4">
        <w:rPr>
          <w:rFonts w:ascii="Calibri" w:hAnsi="Calibri" w:cs="Calibri"/>
          <w:noProof w:val="0"/>
          <w:color w:val="auto"/>
          <w:sz w:val="21"/>
          <w:szCs w:val="21"/>
          <w:lang w:val="en-GB" w:eastAsia="pl-PL"/>
        </w:rPr>
        <w:t>20</w:t>
      </w:r>
      <w:r>
        <w:rPr>
          <w:rFonts w:ascii="Calibri" w:hAnsi="Calibri" w:cs="Calibri"/>
          <w:noProof w:val="0"/>
          <w:color w:val="auto"/>
          <w:sz w:val="21"/>
          <w:szCs w:val="21"/>
          <w:lang w:val="en-GB" w:eastAsia="pl-PL"/>
        </w:rPr>
        <w:t>10</w:t>
      </w:r>
      <w:r w:rsidRPr="00FB4BA4">
        <w:rPr>
          <w:rFonts w:ascii="Calibri" w:hAnsi="Calibri" w:cs="Calibri"/>
          <w:noProof w:val="0"/>
          <w:color w:val="auto"/>
          <w:sz w:val="21"/>
          <w:szCs w:val="21"/>
          <w:lang w:val="en-GB" w:eastAsia="pl-PL"/>
        </w:rPr>
        <w:t>,</w:t>
      </w:r>
      <w:r>
        <w:rPr>
          <w:rFonts w:ascii="Calibri" w:hAnsi="Calibri" w:cs="Calibri"/>
          <w:noProof w:val="0"/>
          <w:color w:val="auto"/>
          <w:sz w:val="21"/>
          <w:szCs w:val="21"/>
          <w:lang w:val="en-GB" w:eastAsia="pl-PL"/>
        </w:rPr>
        <w:t xml:space="preserve"> 2011, 2012</w:t>
      </w:r>
      <w:r w:rsidRPr="00FB4BA4">
        <w:rPr>
          <w:rFonts w:ascii="Calibri" w:hAnsi="Calibri" w:cs="Calibri"/>
          <w:noProof w:val="0"/>
          <w:color w:val="auto"/>
          <w:sz w:val="21"/>
          <w:szCs w:val="21"/>
          <w:lang w:val="en-GB" w:eastAsia="pl-PL"/>
        </w:rPr>
        <w:t xml:space="preserve"> made by the experts from GUS </w:t>
      </w:r>
      <w:r>
        <w:rPr>
          <w:rFonts w:ascii="Calibri" w:hAnsi="Calibri" w:cs="Calibri"/>
          <w:noProof w:val="0"/>
          <w:color w:val="auto"/>
          <w:sz w:val="21"/>
          <w:szCs w:val="21"/>
          <w:lang w:val="en-GB" w:eastAsia="pl-PL"/>
        </w:rPr>
        <w:t xml:space="preserve">(Main Statistical Office) indicate </w:t>
      </w:r>
      <w:r w:rsidRPr="00FB4BA4">
        <w:rPr>
          <w:rFonts w:ascii="Calibri" w:hAnsi="Calibri" w:cs="Calibri"/>
          <w:noProof w:val="0"/>
          <w:color w:val="auto"/>
          <w:sz w:val="21"/>
          <w:szCs w:val="21"/>
          <w:lang w:val="en-GB" w:eastAsia="pl-PL"/>
        </w:rPr>
        <w:t xml:space="preserve"> considerably better grain yields than </w:t>
      </w:r>
      <w:r>
        <w:rPr>
          <w:rFonts w:ascii="Calibri" w:hAnsi="Calibri" w:cs="Calibri"/>
          <w:noProof w:val="0"/>
          <w:color w:val="auto"/>
          <w:sz w:val="21"/>
          <w:szCs w:val="21"/>
          <w:lang w:val="en-GB" w:eastAsia="pl-PL"/>
        </w:rPr>
        <w:t>before</w:t>
      </w:r>
      <w:r w:rsidRPr="00FB4BA4">
        <w:rPr>
          <w:rFonts w:ascii="Calibri" w:hAnsi="Calibri" w:cs="Calibri"/>
          <w:noProof w:val="0"/>
          <w:color w:val="auto"/>
          <w:sz w:val="21"/>
          <w:szCs w:val="21"/>
          <w:lang w:val="en-GB" w:eastAsia="pl-PL"/>
        </w:rPr>
        <w:t xml:space="preserve">. Our statisticians estimate the harvest of basic cereals and cereal mixes at 25-25.9 million tonnes, </w:t>
      </w:r>
      <w:r>
        <w:rPr>
          <w:rFonts w:ascii="Calibri" w:hAnsi="Calibri" w:cs="Calibri"/>
          <w:noProof w:val="0"/>
          <w:color w:val="auto"/>
          <w:sz w:val="21"/>
          <w:szCs w:val="21"/>
          <w:lang w:val="en-GB" w:eastAsia="pl-PL"/>
        </w:rPr>
        <w:t xml:space="preserve"> which</w:t>
      </w:r>
      <w:r w:rsidRPr="00FB4BA4">
        <w:rPr>
          <w:rFonts w:ascii="Calibri" w:hAnsi="Calibri" w:cs="Calibri"/>
          <w:noProof w:val="0"/>
          <w:color w:val="auto"/>
          <w:sz w:val="21"/>
          <w:szCs w:val="21"/>
          <w:lang w:val="en-GB" w:eastAsia="pl-PL"/>
        </w:rPr>
        <w:t xml:space="preserve"> is about 16 to 21</w:t>
      </w:r>
      <w:r>
        <w:rPr>
          <w:rFonts w:ascii="Calibri" w:hAnsi="Calibri" w:cs="Calibri"/>
          <w:noProof w:val="0"/>
          <w:color w:val="auto"/>
          <w:sz w:val="21"/>
          <w:szCs w:val="21"/>
          <w:lang w:val="en-GB" w:eastAsia="pl-PL"/>
        </w:rPr>
        <w:t>%</w:t>
      </w:r>
      <w:r w:rsidRPr="00FB4BA4">
        <w:rPr>
          <w:rFonts w:ascii="Calibri" w:hAnsi="Calibri" w:cs="Calibri"/>
          <w:noProof w:val="0"/>
          <w:color w:val="auto"/>
          <w:sz w:val="21"/>
          <w:szCs w:val="21"/>
          <w:lang w:val="en-GB" w:eastAsia="pl-PL"/>
        </w:rPr>
        <w:t xml:space="preserve"> more than </w:t>
      </w:r>
      <w:r>
        <w:rPr>
          <w:rFonts w:ascii="Calibri" w:hAnsi="Calibri" w:cs="Calibri"/>
          <w:noProof w:val="0"/>
          <w:color w:val="auto"/>
          <w:sz w:val="21"/>
          <w:szCs w:val="21"/>
          <w:lang w:val="en-GB" w:eastAsia="pl-PL"/>
        </w:rPr>
        <w:t>in the</w:t>
      </w:r>
      <w:r w:rsidRPr="00FB4BA4">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 xml:space="preserve">earlier </w:t>
      </w:r>
      <w:r w:rsidRPr="00FB4BA4">
        <w:rPr>
          <w:rFonts w:ascii="Calibri" w:hAnsi="Calibri" w:cs="Calibri"/>
          <w:noProof w:val="0"/>
          <w:color w:val="auto"/>
          <w:sz w:val="21"/>
          <w:szCs w:val="21"/>
          <w:lang w:val="en-GB" w:eastAsia="pl-PL"/>
        </w:rPr>
        <w:t>year</w:t>
      </w:r>
      <w:r>
        <w:rPr>
          <w:rFonts w:ascii="Calibri" w:hAnsi="Calibri" w:cs="Calibri"/>
          <w:noProof w:val="0"/>
          <w:color w:val="auto"/>
          <w:sz w:val="21"/>
          <w:szCs w:val="21"/>
          <w:lang w:val="en-GB" w:eastAsia="pl-PL"/>
        </w:rPr>
        <w:t>s</w:t>
      </w:r>
      <w:r w:rsidRPr="00FB4BA4">
        <w:rPr>
          <w:rFonts w:ascii="Calibri" w:hAnsi="Calibri" w:cs="Calibri"/>
          <w:noProof w:val="0"/>
          <w:color w:val="auto"/>
          <w:sz w:val="21"/>
          <w:szCs w:val="21"/>
          <w:lang w:val="en-GB" w:eastAsia="pl-PL"/>
        </w:rPr>
        <w:t>.</w:t>
      </w:r>
    </w:p>
    <w:p w:rsidR="008A138B" w:rsidRDefault="008A138B" w:rsidP="00A34CC4">
      <w:pPr>
        <w:spacing w:after="0" w:line="240" w:lineRule="auto"/>
        <w:jc w:val="both"/>
        <w:rPr>
          <w:rFonts w:ascii="Calibri" w:hAnsi="Calibri" w:cs="Calibri"/>
          <w:b/>
          <w:noProof w:val="0"/>
          <w:color w:val="auto"/>
          <w:sz w:val="21"/>
          <w:szCs w:val="21"/>
          <w:lang w:val="en-GB" w:eastAsia="pl-PL"/>
        </w:rPr>
      </w:pPr>
    </w:p>
    <w:p w:rsidR="008A138B" w:rsidRDefault="008A138B" w:rsidP="000C45DC">
      <w:pPr>
        <w:spacing w:after="0" w:line="240" w:lineRule="auto"/>
        <w:jc w:val="center"/>
        <w:rPr>
          <w:rFonts w:ascii="Calibri" w:hAnsi="Calibri" w:cs="Calibri"/>
          <w:b/>
          <w:noProof w:val="0"/>
          <w:sz w:val="21"/>
          <w:szCs w:val="21"/>
          <w:lang w:val="en-GB" w:eastAsia="pl-PL"/>
        </w:rPr>
      </w:pPr>
      <w:r w:rsidRPr="00FB4BA4">
        <w:rPr>
          <w:rFonts w:ascii="Calibri" w:hAnsi="Calibri" w:cs="Calibri"/>
          <w:b/>
          <w:noProof w:val="0"/>
          <w:sz w:val="21"/>
          <w:szCs w:val="21"/>
          <w:lang w:val="en-GB" w:eastAsia="pl-PL"/>
        </w:rPr>
        <w:t>CONCLUSION:</w:t>
      </w:r>
    </w:p>
    <w:p w:rsidR="009B62A4" w:rsidRPr="00FB4BA4" w:rsidRDefault="009B62A4" w:rsidP="000C45DC">
      <w:pPr>
        <w:spacing w:after="0" w:line="240" w:lineRule="auto"/>
        <w:jc w:val="center"/>
        <w:rPr>
          <w:rFonts w:ascii="Calibri" w:hAnsi="Calibri" w:cs="Calibri"/>
          <w:b/>
          <w:noProof w:val="0"/>
          <w:sz w:val="21"/>
          <w:szCs w:val="21"/>
          <w:lang w:val="en-GB" w:eastAsia="pl-PL"/>
        </w:rPr>
      </w:pPr>
    </w:p>
    <w:p w:rsidR="008A138B" w:rsidRDefault="008A138B" w:rsidP="00A34CC4">
      <w:pPr>
        <w:spacing w:after="0" w:line="240" w:lineRule="auto"/>
        <w:jc w:val="both"/>
        <w:rPr>
          <w:rFonts w:ascii="Calibri" w:hAnsi="Calibri" w:cs="Calibri"/>
          <w:noProof w:val="0"/>
          <w:sz w:val="21"/>
          <w:szCs w:val="21"/>
          <w:lang w:val="en-GB" w:eastAsia="pl-PL"/>
        </w:rPr>
      </w:pPr>
      <w:r w:rsidRPr="00FB4BA4">
        <w:rPr>
          <w:rFonts w:ascii="Calibri" w:hAnsi="Calibri" w:cs="Calibri"/>
          <w:noProof w:val="0"/>
          <w:sz w:val="21"/>
          <w:szCs w:val="21"/>
          <w:lang w:val="en-GB" w:eastAsia="pl-PL"/>
        </w:rPr>
        <w:t xml:space="preserve">This is good news for our investment in Witaszyce as the </w:t>
      </w:r>
      <w:r>
        <w:rPr>
          <w:rFonts w:ascii="Calibri" w:hAnsi="Calibri" w:cs="Calibri"/>
          <w:noProof w:val="0"/>
          <w:sz w:val="21"/>
          <w:szCs w:val="21"/>
          <w:lang w:val="en-GB" w:eastAsia="pl-PL"/>
        </w:rPr>
        <w:t>P</w:t>
      </w:r>
      <w:r w:rsidRPr="00FB4BA4">
        <w:rPr>
          <w:rFonts w:ascii="Calibri" w:hAnsi="Calibri" w:cs="Calibri"/>
          <w:noProof w:val="0"/>
          <w:sz w:val="21"/>
          <w:szCs w:val="21"/>
          <w:lang w:val="en-GB" w:eastAsia="pl-PL"/>
        </w:rPr>
        <w:t xml:space="preserve">lant will be secured with large amounts of raw material at low price. </w:t>
      </w:r>
    </w:p>
    <w:p w:rsidR="009B62A4" w:rsidRDefault="009B62A4" w:rsidP="00A34CC4">
      <w:pPr>
        <w:spacing w:after="0" w:line="240" w:lineRule="auto"/>
        <w:jc w:val="both"/>
        <w:rPr>
          <w:rFonts w:ascii="Calibri" w:hAnsi="Calibri" w:cs="Calibri"/>
          <w:noProof w:val="0"/>
          <w:sz w:val="21"/>
          <w:szCs w:val="21"/>
          <w:lang w:val="en-GB" w:eastAsia="pl-PL"/>
        </w:rPr>
      </w:pPr>
    </w:p>
    <w:p w:rsidR="008A138B" w:rsidRPr="00FB4BA4" w:rsidRDefault="008A138B" w:rsidP="00C010FD">
      <w:pPr>
        <w:pStyle w:val="Heading3"/>
        <w:numPr>
          <w:ilvl w:val="0"/>
          <w:numId w:val="32"/>
        </w:numPr>
        <w:rPr>
          <w:lang w:val="en-GB"/>
        </w:rPr>
      </w:pPr>
      <w:bookmarkStart w:id="14" w:name="_Toc266990358"/>
      <w:r w:rsidRPr="00FB4BA4">
        <w:rPr>
          <w:lang w:val="en-GB"/>
        </w:rPr>
        <w:lastRenderedPageBreak/>
        <w:t>Rye and maize prices in Poland to 2015.</w:t>
      </w:r>
      <w:bookmarkEnd w:id="14"/>
    </w:p>
    <w:p w:rsidR="008A138B" w:rsidRPr="00FB4BA4" w:rsidRDefault="008A138B" w:rsidP="00A34CC4">
      <w:pPr>
        <w:spacing w:after="0" w:line="240" w:lineRule="auto"/>
        <w:jc w:val="both"/>
        <w:rPr>
          <w:rFonts w:ascii="Calibri" w:hAnsi="Calibri" w:cs="Calibri"/>
          <w:b/>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 xml:space="preserve">Currently the prices of basic cereals on the Polish market are mostly similar to the current prices on comparable markets of the EU </w:t>
      </w:r>
      <w:r w:rsidRPr="00FB4BA4">
        <w:rPr>
          <w:rFonts w:ascii="Calibri" w:hAnsi="Calibri" w:cs="Calibri"/>
          <w:noProof w:val="0"/>
          <w:color w:val="auto"/>
          <w:sz w:val="21"/>
          <w:szCs w:val="21"/>
          <w:lang w:val="en-GB" w:eastAsia="pl-PL"/>
        </w:rPr>
        <w:t>(eastern part of Germany).</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Default="008A138B" w:rsidP="003C343C">
      <w:pPr>
        <w:spacing w:after="0" w:line="240" w:lineRule="auto"/>
        <w:jc w:val="both"/>
        <w:rPr>
          <w:rFonts w:ascii="Calibri" w:hAnsi="Calibri" w:cs="Calibri"/>
          <w:b/>
          <w:noProof w:val="0"/>
          <w:color w:val="auto"/>
          <w:sz w:val="21"/>
          <w:szCs w:val="21"/>
          <w:lang w:val="en-GB" w:eastAsia="pl-PL"/>
        </w:rPr>
      </w:pPr>
      <w:r w:rsidRPr="00FB4BA4">
        <w:rPr>
          <w:rFonts w:ascii="Calibri" w:hAnsi="Calibri" w:cs="Calibri"/>
          <w:noProof w:val="0"/>
          <w:color w:val="auto"/>
          <w:sz w:val="21"/>
          <w:szCs w:val="21"/>
          <w:lang w:val="en-GB" w:eastAsia="pl-PL"/>
        </w:rPr>
        <w:t xml:space="preserve">Polish rye and maize, according to the experts will always be priced below the prices of OECD and EU average, </w:t>
      </w:r>
      <w:r w:rsidRPr="00FB4BA4">
        <w:rPr>
          <w:rFonts w:ascii="Calibri" w:hAnsi="Calibri" w:cs="Calibri"/>
          <w:b/>
          <w:noProof w:val="0"/>
          <w:color w:val="auto"/>
          <w:sz w:val="21"/>
          <w:szCs w:val="21"/>
          <w:lang w:val="en-GB" w:eastAsia="pl-PL"/>
        </w:rPr>
        <w:t xml:space="preserve">which </w:t>
      </w:r>
      <w:r>
        <w:rPr>
          <w:rFonts w:ascii="Calibri" w:hAnsi="Calibri" w:cs="Calibri"/>
          <w:b/>
          <w:noProof w:val="0"/>
          <w:color w:val="auto"/>
          <w:sz w:val="21"/>
          <w:szCs w:val="21"/>
          <w:lang w:val="en-GB" w:eastAsia="pl-PL"/>
        </w:rPr>
        <w:t xml:space="preserve">places </w:t>
      </w:r>
      <w:r w:rsidRPr="00FB4BA4">
        <w:rPr>
          <w:rFonts w:ascii="Calibri" w:hAnsi="Calibri" w:cs="Calibri"/>
          <w:b/>
          <w:noProof w:val="0"/>
          <w:color w:val="auto"/>
          <w:sz w:val="21"/>
          <w:szCs w:val="21"/>
          <w:lang w:val="en-GB" w:eastAsia="pl-PL"/>
        </w:rPr>
        <w:t>our investment in a very good situation.</w:t>
      </w:r>
    </w:p>
    <w:p w:rsidR="008A138B" w:rsidRPr="00DA770C" w:rsidRDefault="008A138B" w:rsidP="00DA770C">
      <w:pPr>
        <w:pStyle w:val="Caption"/>
        <w:rPr>
          <w:lang w:val="en-GB"/>
        </w:rPr>
      </w:pPr>
      <w:r w:rsidRPr="00C51459">
        <w:rPr>
          <w:lang w:val="en-GB"/>
        </w:rPr>
        <w:t xml:space="preserve"> </w:t>
      </w:r>
      <w:r w:rsidR="006E42D1">
        <w:rPr>
          <w:rFonts w:ascii="Calibri" w:hAnsi="Calibri" w:cs="Calibri"/>
          <w:smallCaps/>
          <w:color w:val="auto"/>
          <w:sz w:val="21"/>
          <w:szCs w:val="21"/>
          <w:lang w:val="en-US" w:eastAsia="en-US"/>
        </w:rPr>
        <mc:AlternateContent>
          <mc:Choice Requires="wpg">
            <w:drawing>
              <wp:inline distT="0" distB="0" distL="0" distR="0">
                <wp:extent cx="4984115" cy="3416300"/>
                <wp:effectExtent l="0" t="1270" r="0" b="0"/>
                <wp:docPr id="7" name="Canvas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115" cy="3416300"/>
                          <a:chOff x="0" y="0"/>
                          <a:chExt cx="49841" cy="34163"/>
                        </a:xfrm>
                      </wpg:grpSpPr>
                      <wps:wsp>
                        <wps:cNvPr id="23" name="AutoShape 5"/>
                        <wps:cNvSpPr>
                          <a:spLocks noChangeAspect="1" noChangeArrowheads="1"/>
                        </wps:cNvSpPr>
                        <wps:spPr bwMode="auto">
                          <a:xfrm>
                            <a:off x="0" y="0"/>
                            <a:ext cx="49841" cy="3416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 name="Group 37"/>
                        <wpg:cNvGrpSpPr>
                          <a:grpSpLocks/>
                        </wpg:cNvGrpSpPr>
                        <wpg:grpSpPr bwMode="auto">
                          <a:xfrm>
                            <a:off x="1306" y="776"/>
                            <a:ext cx="47330" cy="32712"/>
                            <a:chOff x="0" y="0"/>
                            <a:chExt cx="49942" cy="34264"/>
                          </a:xfrm>
                        </wpg:grpSpPr>
                        <pic:pic xmlns:pic="http://schemas.openxmlformats.org/drawingml/2006/picture">
                          <pic:nvPicPr>
                            <pic:cNvPr id="25"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42" cy="34264"/>
                            </a:xfrm>
                            <a:prstGeom prst="rect">
                              <a:avLst/>
                            </a:prstGeom>
                            <a:noFill/>
                            <a:extLst>
                              <a:ext uri="{909E8E84-426E-40dd-AFC4-6F175D3DCCD1}">
                                <a14:hiddenFill xmlns:a14="http://schemas.microsoft.com/office/drawing/2010/main">
                                  <a:solidFill>
                                    <a:srgbClr val="FFFFFF"/>
                                  </a:solidFill>
                                </a14:hiddenFill>
                              </a:ext>
                            </a:extLst>
                          </pic:spPr>
                        </pic:pic>
                        <wps:wsp>
                          <wps:cNvPr id="29" name="Rectangle 33"/>
                          <wps:cNvSpPr>
                            <a:spLocks noChangeArrowheads="1"/>
                          </wps:cNvSpPr>
                          <wps:spPr bwMode="auto">
                            <a:xfrm>
                              <a:off x="15574" y="2411"/>
                              <a:ext cx="17485" cy="2613"/>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02C07" w:rsidRPr="000244AD" w:rsidRDefault="00E02C07" w:rsidP="00FA4954">
                                <w:pPr>
                                  <w:jc w:val="center"/>
                                  <w:rPr>
                                    <w:rFonts w:ascii="Calibri" w:hAnsi="Calibri" w:cs="Calibri"/>
                                    <w:b/>
                                    <w:lang w:val="en-GB"/>
                                  </w:rPr>
                                </w:pPr>
                                <w:r w:rsidRPr="000244AD">
                                  <w:rPr>
                                    <w:rFonts w:ascii="Calibri" w:hAnsi="Calibri" w:cs="Calibri"/>
                                    <w:b/>
                                    <w:lang w:val="en-GB"/>
                                  </w:rPr>
                                  <w:t>RYE PURCHASE PRICES</w:t>
                                </w:r>
                              </w:p>
                            </w:txbxContent>
                          </wps:txbx>
                          <wps:bodyPr rot="0" vert="horz" wrap="square" lIns="91440" tIns="45720" rIns="91440" bIns="45720" anchor="ctr" anchorCtr="0" upright="1">
                            <a:noAutofit/>
                          </wps:bodyPr>
                        </wps:wsp>
                        <wps:wsp>
                          <wps:cNvPr id="30" name="Rectangle 36"/>
                          <wps:cNvSpPr>
                            <a:spLocks noChangeArrowheads="1"/>
                          </wps:cNvSpPr>
                          <wps:spPr bwMode="auto">
                            <a:xfrm>
                              <a:off x="30638" y="9537"/>
                              <a:ext cx="7947" cy="261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02C07" w:rsidRPr="000244AD" w:rsidRDefault="00E02C07" w:rsidP="00FA4954">
                                <w:pPr>
                                  <w:pStyle w:val="NormalWeb"/>
                                  <w:jc w:val="center"/>
                                  <w:rPr>
                                    <w:rFonts w:ascii="Calibri" w:hAnsi="Calibri" w:cs="Calibri"/>
                                    <w:i/>
                                    <w:lang w:val="en-GB"/>
                                  </w:rPr>
                                </w:pPr>
                                <w:r w:rsidRPr="000244AD">
                                  <w:rPr>
                                    <w:rFonts w:ascii="Calibri" w:hAnsi="Calibri" w:cs="Calibri"/>
                                    <w:bCs/>
                                    <w:i/>
                                    <w:sz w:val="22"/>
                                    <w:szCs w:val="22"/>
                                    <w:lang w:val="en-GB"/>
                                  </w:rPr>
                                  <w:t>forecast</w:t>
                                </w:r>
                              </w:p>
                            </w:txbxContent>
                          </wps:txbx>
                          <wps:bodyPr rot="0" vert="horz" wrap="square" lIns="91440" tIns="45720" rIns="91440" bIns="45720" anchor="ctr" anchorCtr="0" upright="1">
                            <a:noAutofit/>
                          </wps:bodyPr>
                        </wps:wsp>
                      </wpg:grpSp>
                    </wpg:wgp>
                  </a:graphicData>
                </a:graphic>
              </wp:inline>
            </w:drawing>
          </mc:Choice>
          <mc:Fallback>
            <w:pict>
              <v:group id="Canvas 25" o:spid="_x0000_s1028" style="width:392.45pt;height:269pt;mso-position-horizontal-relative:char;mso-position-vertical-relative:line" coordsize="49841,3416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">
                <v:rect id="AutoShape 5" o:spid="_x0000_s1029" style="position:absolute;width:49841;height:34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sqPVxAAA&#10;ANsAAAAPAAAAZHJzL2Rvd25yZXYueG1sRI9Ba8JAFITvhf6H5RW8FN3UQikxGylCMYggjdXzI/tM&#10;QrNvY3ZN4r/vCoLHYWa+YZLlaBrRU+dqywreZhEI4sLqmksFv/vv6ScI55E1NpZJwZUcLNPnpwRj&#10;bQf+oT73pQgQdjEqqLxvYyldUZFBN7MtcfBOtjPog+xKqTscAtw0ch5FH9JgzWGhwpZWFRV/+cUo&#10;GIpdf9xv13L3eswsn7PzKj9slJq8jF8LEJ5G/wjf25lWMH+H25fwA2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bKj1cQAAADbAAAADwAAAAAAAAAAAAAAAACXAgAAZHJzL2Rv&#10;d25yZXYueG1sUEsFBgAAAAAEAAQA9QAAAIgDAAAAAA==&#10;" filled="f" stroked="f">
                  <o:lock v:ext="edit" aspectratio="t"/>
                </v:rect>
                <v:group id="Group 37" o:spid="_x0000_s1030" style="position:absolute;left:1306;top:776;width:47330;height:32712" coordsize="49942,342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width:49942;height:342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10;lTTDAAAA2wAAAA8AAABkcnMvZG93bnJldi54bWxEj0FrAjEUhO+C/yE8wZtmFbrI1ihFEHuqqIXq&#10;7bF53Wx387Ikqa7/vikIHoeZ+YZZrnvbiiv5UDtWMJtmIIhLp2uuFHyetpMFiBCRNbaOScGdAqxX&#10;w8ESC+1ufKDrMVYiQTgUqMDE2BVShtKQxTB1HXHyvp23GJP0ldQebwluWznPslxarDktGOxoY6hs&#10;jr9WQblzl3tDH+fcZt787L+a/GAapcaj/u0VRKQ+PsOP9rtWMH+B/y/pB8jV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6mVNMMAAADbAAAADwAAAAAAAAAAAAAAAACcAgAA&#10;ZHJzL2Rvd25yZXYueG1sUEsFBgAAAAAEAAQA9wAAAIwDAAAAAA==&#10;">
                    <v:imagedata r:id="rId18" o:title=""/>
                  </v:shape>
                  <v:rect id="Rectangle 33" o:spid="_x0000_s1032" style="position:absolute;left:15574;top:2411;width:17485;height:261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A+g8wAAA&#10;ANsAAAAPAAAAZHJzL2Rvd25yZXYueG1sRI9Pi8IwFMTvgt8hPMGbptZFtDaKK4h7XRXPz+b1DzYv&#10;Jclq/fabhQWPw8z8hsm3vWnFg5xvLCuYTRMQxIXVDVcKLufDZAnCB2SNrWVS8CIP281wkGOm7ZO/&#10;6XEKlYgQ9hkqqEPoMil9UZNBP7UdcfRK6wyGKF0ltcNnhJtWpkmykAYbjgs1drSvqbiffowCGY50&#10;P/fplefJB94+XXm5dlKp8ajfrUEE6sM7/N/+0grSFfx9iT9Abn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aA+g8wAAAANsAAAAPAAAAAAAAAAAAAAAAAJcCAABkcnMvZG93bnJl&#10;di54bWxQSwUGAAAAAAQABAD1AAAAhAMAAAAA&#10;" stroked="f" strokeweight="2pt">
                    <v:textbox>
                      <w:txbxContent>
                        <w:p w:rsidR="00E02C07" w:rsidRPr="000244AD" w:rsidRDefault="00E02C07" w:rsidP="00FA4954">
                          <w:pPr>
                            <w:jc w:val="center"/>
                            <w:rPr>
                              <w:rFonts w:ascii="Calibri" w:hAnsi="Calibri" w:cs="Calibri"/>
                              <w:b/>
                              <w:lang w:val="en-GB"/>
                            </w:rPr>
                          </w:pPr>
                          <w:r w:rsidRPr="000244AD">
                            <w:rPr>
                              <w:rFonts w:ascii="Calibri" w:hAnsi="Calibri" w:cs="Calibri"/>
                              <w:b/>
                              <w:lang w:val="en-GB"/>
                            </w:rPr>
                            <w:t>RYE PURCHASE PRICES</w:t>
                          </w:r>
                        </w:p>
                      </w:txbxContent>
                    </v:textbox>
                  </v:rect>
                  <v:rect id="Rectangle 36" o:spid="_x0000_s1033" style="position:absolute;left:30638;top:9537;width:7947;height:2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" stroked="f" strokeweight="2pt">
                    <v:textbox>
                      <w:txbxContent>
                        <w:p w:rsidR="00E02C07" w:rsidRPr="000244AD" w:rsidRDefault="00E02C07" w:rsidP="00FA4954">
                          <w:pPr>
                            <w:pStyle w:val="NormalWeb"/>
                            <w:jc w:val="center"/>
                            <w:rPr>
                              <w:rFonts w:ascii="Calibri" w:hAnsi="Calibri" w:cs="Calibri"/>
                              <w:i/>
                              <w:lang w:val="en-GB"/>
                            </w:rPr>
                          </w:pPr>
                          <w:r w:rsidRPr="000244AD">
                            <w:rPr>
                              <w:rFonts w:ascii="Calibri" w:hAnsi="Calibri" w:cs="Calibri"/>
                              <w:bCs/>
                              <w:i/>
                              <w:sz w:val="22"/>
                              <w:szCs w:val="22"/>
                              <w:lang w:val="en-GB"/>
                            </w:rPr>
                            <w:t>forecast</w:t>
                          </w:r>
                        </w:p>
                      </w:txbxContent>
                    </v:textbox>
                  </v:rect>
                </v:group>
                <w10:anchorlock/>
              </v:group>
            </w:pict>
          </mc:Fallback>
        </mc:AlternateContent>
      </w:r>
    </w:p>
    <w:p w:rsidR="008A138B" w:rsidRDefault="008A138B" w:rsidP="00A34CC4">
      <w:pPr>
        <w:autoSpaceDE w:val="0"/>
        <w:autoSpaceDN w:val="0"/>
        <w:adjustRightInd w:val="0"/>
        <w:spacing w:after="0" w:line="240" w:lineRule="auto"/>
        <w:jc w:val="center"/>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Current purchase price of maize – approx. 110 euro/t (435 PLN/t).</w:t>
      </w:r>
    </w:p>
    <w:p w:rsidR="008A138B" w:rsidRPr="00FB4BA4" w:rsidRDefault="008A138B" w:rsidP="00A34CC4">
      <w:pPr>
        <w:autoSpaceDE w:val="0"/>
        <w:autoSpaceDN w:val="0"/>
        <w:adjustRightInd w:val="0"/>
        <w:spacing w:after="0" w:line="240" w:lineRule="auto"/>
        <w:jc w:val="center"/>
        <w:rPr>
          <w:rFonts w:ascii="Calibri" w:hAnsi="Calibri" w:cs="Calibri"/>
          <w:b/>
          <w:noProof w:val="0"/>
          <w:color w:val="auto"/>
          <w:sz w:val="21"/>
          <w:szCs w:val="21"/>
          <w:lang w:val="en-GB" w:eastAsia="pl-PL"/>
        </w:rPr>
      </w:pPr>
    </w:p>
    <w:p w:rsidR="008A138B" w:rsidRPr="00FB4BA4" w:rsidRDefault="008A138B" w:rsidP="00ED3CA6">
      <w:pPr>
        <w:autoSpaceDE w:val="0"/>
        <w:autoSpaceDN w:val="0"/>
        <w:adjustRightInd w:val="0"/>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Particularly low prices were recorded in Central and Eastern Europe. At that time in Poland, prices of these cereals were 1-3% lower than the EU average.</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3F411E">
      <w:pPr>
        <w:numPr>
          <w:ilvl w:val="0"/>
          <w:numId w:val="33"/>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b/>
          <w:noProof w:val="0"/>
          <w:color w:val="auto"/>
          <w:sz w:val="21"/>
          <w:szCs w:val="21"/>
          <w:lang w:val="en-GB" w:eastAsia="pl-PL"/>
        </w:rPr>
        <w:t xml:space="preserve">In the current season </w:t>
      </w:r>
      <w:r w:rsidRPr="00FB4BA4">
        <w:rPr>
          <w:rFonts w:ascii="Calibri" w:hAnsi="Calibri" w:cs="Calibri"/>
          <w:noProof w:val="0"/>
          <w:color w:val="auto"/>
          <w:sz w:val="21"/>
          <w:szCs w:val="21"/>
          <w:lang w:val="en-GB" w:eastAsia="pl-PL"/>
        </w:rPr>
        <w:t xml:space="preserve">the grain balance of Poland and EU, as well as </w:t>
      </w:r>
      <w:r>
        <w:rPr>
          <w:rFonts w:ascii="Calibri" w:hAnsi="Calibri" w:cs="Calibri"/>
          <w:noProof w:val="0"/>
          <w:color w:val="auto"/>
          <w:sz w:val="21"/>
          <w:szCs w:val="21"/>
          <w:lang w:val="en-GB" w:eastAsia="pl-PL"/>
        </w:rPr>
        <w:t xml:space="preserve">of </w:t>
      </w:r>
      <w:r w:rsidRPr="00FB4BA4">
        <w:rPr>
          <w:rFonts w:ascii="Calibri" w:hAnsi="Calibri" w:cs="Calibri"/>
          <w:noProof w:val="0"/>
          <w:color w:val="auto"/>
          <w:sz w:val="21"/>
          <w:szCs w:val="21"/>
          <w:lang w:val="en-GB" w:eastAsia="pl-PL"/>
        </w:rPr>
        <w:t>key international markets, is of crucial importance for the market situation.</w:t>
      </w:r>
    </w:p>
    <w:p w:rsidR="005E7043" w:rsidRDefault="005E7043" w:rsidP="005E7043">
      <w:pPr>
        <w:spacing w:after="0" w:line="240" w:lineRule="auto"/>
        <w:ind w:left="426"/>
        <w:jc w:val="both"/>
        <w:rPr>
          <w:rFonts w:ascii="Calibri" w:hAnsi="Calibri" w:cs="Calibri"/>
          <w:noProof w:val="0"/>
          <w:color w:val="auto"/>
          <w:sz w:val="21"/>
          <w:szCs w:val="21"/>
          <w:lang w:val="en-GB" w:eastAsia="pl-PL"/>
        </w:rPr>
      </w:pPr>
    </w:p>
    <w:p w:rsidR="008A138B" w:rsidRPr="005E7043" w:rsidRDefault="008A138B" w:rsidP="005E7043">
      <w:pPr>
        <w:spacing w:after="0" w:line="240" w:lineRule="auto"/>
        <w:ind w:left="426"/>
        <w:jc w:val="both"/>
        <w:rPr>
          <w:rFonts w:ascii="Calibri" w:hAnsi="Calibri" w:cs="Calibri"/>
          <w:noProof w:val="0"/>
          <w:color w:val="auto"/>
          <w:sz w:val="21"/>
          <w:szCs w:val="21"/>
          <w:lang w:val="en-GB" w:eastAsia="pl-PL"/>
        </w:rPr>
      </w:pPr>
      <w:r w:rsidRPr="005E7043">
        <w:rPr>
          <w:rFonts w:ascii="Calibri" w:hAnsi="Calibri" w:cs="Calibri"/>
          <w:noProof w:val="0"/>
          <w:color w:val="auto"/>
          <w:sz w:val="21"/>
          <w:szCs w:val="21"/>
          <w:lang w:val="en-GB" w:eastAsia="pl-PL"/>
        </w:rPr>
        <w:t xml:space="preserve">The year 2009 brought record-breaking grain harvest, 2.6 million tonnes greater than the estimated      domestic consumption in the 2009/2010 season. According to the evaluation of GUS, in 2009 29.8 million tonnes of cereals were harvested, that is 7.8% more than in very good year 2008, and 11.5% more than the average in 2001-2005. In the years 2010/11 and 2011/12 the harvest data were similar to those of 2009. The prices, however, went up. </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3F411E">
      <w:pPr>
        <w:numPr>
          <w:ilvl w:val="0"/>
          <w:numId w:val="33"/>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b/>
          <w:noProof w:val="0"/>
          <w:color w:val="auto"/>
          <w:sz w:val="21"/>
          <w:szCs w:val="21"/>
          <w:lang w:val="en-GB" w:eastAsia="pl-PL"/>
        </w:rPr>
        <w:t xml:space="preserve">According to recent forecasts cereal harvest in the years 2010-2015 may be </w:t>
      </w:r>
      <w:r>
        <w:rPr>
          <w:rFonts w:ascii="Calibri" w:hAnsi="Calibri" w:cs="Calibri"/>
          <w:b/>
          <w:noProof w:val="0"/>
          <w:color w:val="auto"/>
          <w:sz w:val="21"/>
          <w:szCs w:val="21"/>
          <w:lang w:val="en-GB" w:eastAsia="pl-PL"/>
        </w:rPr>
        <w:t>higher by dozen or so percent as compared to the previous years.</w:t>
      </w:r>
    </w:p>
    <w:p w:rsidR="008A138B" w:rsidRPr="00FB4BA4" w:rsidRDefault="008A138B" w:rsidP="00082520">
      <w:pPr>
        <w:spacing w:after="0" w:line="240" w:lineRule="auto"/>
        <w:ind w:left="360"/>
        <w:jc w:val="both"/>
        <w:rPr>
          <w:rFonts w:ascii="Calibri" w:hAnsi="Calibri" w:cs="Calibri"/>
          <w:noProof w:val="0"/>
          <w:color w:val="auto"/>
          <w:sz w:val="21"/>
          <w:szCs w:val="21"/>
          <w:lang w:val="en-GB" w:eastAsia="pl-PL"/>
        </w:rPr>
      </w:pPr>
    </w:p>
    <w:p w:rsidR="008A138B" w:rsidRPr="00FB4BA4" w:rsidRDefault="008A138B" w:rsidP="003F411E">
      <w:pPr>
        <w:numPr>
          <w:ilvl w:val="0"/>
          <w:numId w:val="33"/>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b/>
          <w:noProof w:val="0"/>
          <w:color w:val="auto"/>
          <w:sz w:val="21"/>
          <w:szCs w:val="21"/>
          <w:lang w:val="en-GB" w:eastAsia="pl-PL"/>
        </w:rPr>
        <w:t>The EU production will grow similarly.</w:t>
      </w:r>
      <w:r w:rsidRPr="00FB4BA4">
        <w:rPr>
          <w:rFonts w:ascii="Calibri" w:hAnsi="Calibri" w:cs="Calibri"/>
          <w:noProof w:val="0"/>
          <w:color w:val="auto"/>
          <w:sz w:val="21"/>
          <w:szCs w:val="21"/>
          <w:lang w:val="en-GB" w:eastAsia="pl-PL"/>
        </w:rPr>
        <w:t xml:space="preserve"> The world leading cereal suppliers, especially Ukraine and Russia, will increase their export. Both these countries in 2008</w:t>
      </w:r>
      <w:r>
        <w:rPr>
          <w:rFonts w:ascii="Calibri" w:hAnsi="Calibri" w:cs="Calibri"/>
          <w:noProof w:val="0"/>
          <w:color w:val="auto"/>
          <w:sz w:val="21"/>
          <w:szCs w:val="21"/>
          <w:lang w:val="en-GB" w:eastAsia="pl-PL"/>
        </w:rPr>
        <w:t>,</w:t>
      </w:r>
      <w:r w:rsidRPr="00FB4BA4">
        <w:rPr>
          <w:rFonts w:ascii="Calibri" w:hAnsi="Calibri" w:cs="Calibri"/>
          <w:noProof w:val="0"/>
          <w:color w:val="auto"/>
          <w:sz w:val="21"/>
          <w:szCs w:val="21"/>
          <w:lang w:val="en-GB" w:eastAsia="pl-PL"/>
        </w:rPr>
        <w:t xml:space="preserve"> 2009</w:t>
      </w:r>
      <w:r>
        <w:rPr>
          <w:rFonts w:ascii="Calibri" w:hAnsi="Calibri" w:cs="Calibri"/>
          <w:noProof w:val="0"/>
          <w:color w:val="auto"/>
          <w:sz w:val="21"/>
          <w:szCs w:val="21"/>
          <w:lang w:val="en-GB" w:eastAsia="pl-PL"/>
        </w:rPr>
        <w:t xml:space="preserve">, 2010, 2011 and 2012 </w:t>
      </w:r>
      <w:r w:rsidRPr="00FB4BA4">
        <w:rPr>
          <w:rFonts w:ascii="Calibri" w:hAnsi="Calibri" w:cs="Calibri"/>
          <w:noProof w:val="0"/>
          <w:color w:val="auto"/>
          <w:sz w:val="21"/>
          <w:szCs w:val="21"/>
          <w:lang w:val="en-GB" w:eastAsia="pl-PL"/>
        </w:rPr>
        <w:t xml:space="preserve"> demonstrated the </w:t>
      </w:r>
      <w:r w:rsidRPr="00FB4BA4">
        <w:rPr>
          <w:rFonts w:ascii="Calibri" w:hAnsi="Calibri" w:cs="Calibri"/>
          <w:noProof w:val="0"/>
          <w:color w:val="auto"/>
          <w:sz w:val="21"/>
          <w:szCs w:val="21"/>
          <w:lang w:val="en-GB" w:eastAsia="pl-PL"/>
        </w:rPr>
        <w:lastRenderedPageBreak/>
        <w:t>fastest increase in supply to the EU market (mainly feed wheat). In a year of good harvest, they are able to offer feed wheat at prices ranging up to 80-100 USD per tonne for almost whole season. And it is the feed wheat which will not be subject to intervention on the Polish market and thus will be most vulnerable to price f</w:t>
      </w:r>
      <w:r>
        <w:rPr>
          <w:rFonts w:ascii="Calibri" w:hAnsi="Calibri" w:cs="Calibri"/>
          <w:noProof w:val="0"/>
          <w:color w:val="auto"/>
          <w:sz w:val="21"/>
          <w:szCs w:val="21"/>
          <w:lang w:val="en-GB" w:eastAsia="pl-PL"/>
        </w:rPr>
        <w:t>alls in the final months of the</w:t>
      </w:r>
      <w:r w:rsidRPr="00FB4BA4">
        <w:rPr>
          <w:rFonts w:ascii="Calibri" w:hAnsi="Calibri" w:cs="Calibri"/>
          <w:noProof w:val="0"/>
          <w:color w:val="auto"/>
          <w:sz w:val="21"/>
          <w:szCs w:val="21"/>
          <w:lang w:val="en-GB" w:eastAsia="pl-PL"/>
        </w:rPr>
        <w:t xml:space="preserve"> year. </w:t>
      </w:r>
    </w:p>
    <w:p w:rsidR="008A138B" w:rsidRPr="00FB4BA4" w:rsidRDefault="008A138B" w:rsidP="00264AC6">
      <w:pPr>
        <w:pStyle w:val="ListParagraph"/>
        <w:rPr>
          <w:rFonts w:ascii="Calibri" w:hAnsi="Calibri" w:cs="Calibri"/>
          <w:noProof w:val="0"/>
          <w:sz w:val="21"/>
          <w:szCs w:val="21"/>
          <w:lang w:val="en-GB"/>
        </w:rPr>
      </w:pPr>
    </w:p>
    <w:p w:rsidR="008A138B" w:rsidRPr="00FB4BA4" w:rsidRDefault="008A138B" w:rsidP="003F411E">
      <w:pPr>
        <w:numPr>
          <w:ilvl w:val="0"/>
          <w:numId w:val="33"/>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b/>
          <w:noProof w:val="0"/>
          <w:color w:val="auto"/>
          <w:sz w:val="21"/>
          <w:szCs w:val="21"/>
          <w:lang w:val="en-GB" w:eastAsia="pl-PL"/>
        </w:rPr>
        <w:t xml:space="preserve">Polish producers can count on the </w:t>
      </w:r>
      <w:r>
        <w:rPr>
          <w:rFonts w:ascii="Calibri" w:hAnsi="Calibri" w:cs="Calibri"/>
          <w:b/>
          <w:noProof w:val="0"/>
          <w:color w:val="auto"/>
          <w:sz w:val="21"/>
          <w:szCs w:val="21"/>
          <w:lang w:val="en-GB" w:eastAsia="pl-PL"/>
        </w:rPr>
        <w:t xml:space="preserve">export </w:t>
      </w:r>
      <w:r w:rsidRPr="00FB4BA4">
        <w:rPr>
          <w:rFonts w:ascii="Calibri" w:hAnsi="Calibri" w:cs="Calibri"/>
          <w:b/>
          <w:noProof w:val="0"/>
          <w:color w:val="auto"/>
          <w:sz w:val="21"/>
          <w:szCs w:val="21"/>
          <w:lang w:val="en-GB" w:eastAsia="pl-PL"/>
        </w:rPr>
        <w:t>support with EU subsidies</w:t>
      </w:r>
    </w:p>
    <w:p w:rsidR="008A138B" w:rsidRPr="00FB4BA4" w:rsidRDefault="008A138B" w:rsidP="005254FA">
      <w:pPr>
        <w:pStyle w:val="ListParagraph"/>
        <w:rPr>
          <w:rFonts w:ascii="Calibri" w:hAnsi="Calibri" w:cs="Calibri"/>
          <w:b/>
          <w:noProof w:val="0"/>
          <w:sz w:val="21"/>
          <w:szCs w:val="21"/>
          <w:lang w:val="en-GB"/>
        </w:rPr>
      </w:pPr>
    </w:p>
    <w:p w:rsidR="008A138B" w:rsidRPr="00FB4BA4" w:rsidRDefault="008A138B" w:rsidP="003F411E">
      <w:pPr>
        <w:numPr>
          <w:ilvl w:val="0"/>
          <w:numId w:val="33"/>
        </w:numPr>
        <w:spacing w:after="0" w:line="240" w:lineRule="auto"/>
        <w:jc w:val="both"/>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 xml:space="preserve">Sales of Polish cereals to the markets of other EU countries may also have some significance. </w:t>
      </w:r>
      <w:r w:rsidRPr="00FB4BA4">
        <w:rPr>
          <w:rFonts w:ascii="Calibri" w:hAnsi="Calibri" w:cs="Calibri"/>
          <w:noProof w:val="0"/>
          <w:color w:val="auto"/>
          <w:sz w:val="21"/>
          <w:szCs w:val="21"/>
          <w:lang w:val="en-GB" w:eastAsia="pl-PL"/>
        </w:rPr>
        <w:t>However, with the prices already levelled, the barrier may be the quality of grain offered and the decisions of potential importers, who will be able to choose between importing feed or the final products (livestock, meat and milk).</w:t>
      </w:r>
    </w:p>
    <w:p w:rsidR="008A138B" w:rsidRPr="00FB4BA4" w:rsidRDefault="008A138B" w:rsidP="003B1619">
      <w:pPr>
        <w:pStyle w:val="ListParagraph"/>
        <w:rPr>
          <w:rFonts w:ascii="Calibri" w:hAnsi="Calibri" w:cs="Calibri"/>
          <w:b/>
          <w:noProof w:val="0"/>
          <w:sz w:val="21"/>
          <w:szCs w:val="21"/>
          <w:lang w:val="en-GB"/>
        </w:rPr>
      </w:pPr>
    </w:p>
    <w:p w:rsidR="008A138B" w:rsidRPr="00FB4BA4" w:rsidRDefault="008A138B" w:rsidP="003F411E">
      <w:pPr>
        <w:numPr>
          <w:ilvl w:val="0"/>
          <w:numId w:val="33"/>
        </w:numPr>
        <w:spacing w:after="0" w:line="240" w:lineRule="auto"/>
        <w:jc w:val="both"/>
        <w:rPr>
          <w:rFonts w:ascii="Calibri" w:hAnsi="Calibri" w:cs="Calibri"/>
          <w:noProof w:val="0"/>
          <w:color w:val="auto"/>
          <w:sz w:val="21"/>
          <w:szCs w:val="21"/>
          <w:lang w:val="en-GB" w:eastAsia="pl-PL"/>
        </w:rPr>
      </w:pPr>
      <w:r>
        <w:rPr>
          <w:rFonts w:ascii="Calibri" w:hAnsi="Calibri" w:cs="Calibri"/>
          <w:b/>
          <w:noProof w:val="0"/>
          <w:color w:val="auto"/>
          <w:sz w:val="21"/>
          <w:szCs w:val="21"/>
          <w:lang w:val="en-GB" w:eastAsia="pl-PL"/>
        </w:rPr>
        <w:t xml:space="preserve">An </w:t>
      </w:r>
      <w:r w:rsidRPr="00FB4BA4">
        <w:rPr>
          <w:rFonts w:ascii="Calibri" w:hAnsi="Calibri" w:cs="Calibri"/>
          <w:b/>
          <w:noProof w:val="0"/>
          <w:color w:val="auto"/>
          <w:sz w:val="21"/>
          <w:szCs w:val="21"/>
          <w:lang w:val="en-GB" w:eastAsia="pl-PL"/>
        </w:rPr>
        <w:t xml:space="preserve">overall decrease in grain prices will also be inhibited </w:t>
      </w:r>
      <w:r w:rsidRPr="00FB4BA4">
        <w:rPr>
          <w:rFonts w:ascii="Calibri" w:hAnsi="Calibri" w:cs="Calibri"/>
          <w:noProof w:val="0"/>
          <w:color w:val="auto"/>
          <w:sz w:val="21"/>
          <w:szCs w:val="21"/>
          <w:lang w:val="en-GB" w:eastAsia="pl-PL"/>
        </w:rPr>
        <w:t xml:space="preserve">by good conditions on the breeding market, where the Polish accession to the EU has brought </w:t>
      </w:r>
      <w:r>
        <w:rPr>
          <w:rFonts w:ascii="Calibri" w:hAnsi="Calibri" w:cs="Calibri"/>
          <w:noProof w:val="0"/>
          <w:color w:val="auto"/>
          <w:sz w:val="21"/>
          <w:szCs w:val="21"/>
          <w:lang w:val="en-GB" w:eastAsia="pl-PL"/>
        </w:rPr>
        <w:t xml:space="preserve">about </w:t>
      </w:r>
      <w:r w:rsidRPr="00FB4BA4">
        <w:rPr>
          <w:rFonts w:ascii="Calibri" w:hAnsi="Calibri" w:cs="Calibri"/>
          <w:noProof w:val="0"/>
          <w:color w:val="auto"/>
          <w:sz w:val="21"/>
          <w:szCs w:val="21"/>
          <w:lang w:val="en-GB" w:eastAsia="pl-PL"/>
        </w:rPr>
        <w:t xml:space="preserve">a rapid increase in prices and </w:t>
      </w:r>
      <w:r>
        <w:rPr>
          <w:rFonts w:ascii="Calibri" w:hAnsi="Calibri" w:cs="Calibri"/>
          <w:noProof w:val="0"/>
          <w:color w:val="auto"/>
          <w:sz w:val="21"/>
          <w:szCs w:val="21"/>
          <w:lang w:val="en-GB" w:eastAsia="pl-PL"/>
        </w:rPr>
        <w:t xml:space="preserve">in </w:t>
      </w:r>
      <w:r w:rsidRPr="00FB4BA4">
        <w:rPr>
          <w:rFonts w:ascii="Calibri" w:hAnsi="Calibri" w:cs="Calibri"/>
          <w:noProof w:val="0"/>
          <w:color w:val="auto"/>
          <w:sz w:val="21"/>
          <w:szCs w:val="21"/>
          <w:lang w:val="en-GB" w:eastAsia="pl-PL"/>
        </w:rPr>
        <w:t xml:space="preserve">demand for Polish products. This is confirmed by signals from the sector of poultry and pork. </w:t>
      </w:r>
    </w:p>
    <w:p w:rsidR="008A138B" w:rsidRPr="00FB4BA4" w:rsidRDefault="008A138B" w:rsidP="003B1FFA">
      <w:pPr>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ind w:left="360"/>
        <w:jc w:val="both"/>
        <w:rPr>
          <w:rFonts w:ascii="Calibri" w:hAnsi="Calibri" w:cs="Calibri"/>
          <w:noProof w:val="0"/>
          <w:color w:val="auto"/>
          <w:sz w:val="21"/>
          <w:szCs w:val="21"/>
          <w:u w:val="single"/>
          <w:lang w:val="en-GB" w:eastAsia="pl-PL"/>
        </w:rPr>
      </w:pPr>
      <w:r w:rsidRPr="00FB4BA4">
        <w:rPr>
          <w:rFonts w:ascii="Calibri" w:hAnsi="Calibri" w:cs="Calibri"/>
          <w:noProof w:val="0"/>
          <w:color w:val="auto"/>
          <w:sz w:val="21"/>
          <w:szCs w:val="21"/>
          <w:u w:val="single"/>
          <w:lang w:val="en-GB" w:eastAsia="pl-PL"/>
        </w:rPr>
        <w:t xml:space="preserve">For the Investor this is a good signal </w:t>
      </w:r>
      <w:r>
        <w:rPr>
          <w:rFonts w:ascii="Calibri" w:hAnsi="Calibri" w:cs="Calibri"/>
          <w:noProof w:val="0"/>
          <w:color w:val="auto"/>
          <w:sz w:val="21"/>
          <w:szCs w:val="21"/>
          <w:u w:val="single"/>
          <w:lang w:val="en-GB" w:eastAsia="pl-PL"/>
        </w:rPr>
        <w:t xml:space="preserve">in view of production of </w:t>
      </w:r>
      <w:r w:rsidRPr="00FB4BA4">
        <w:rPr>
          <w:rFonts w:ascii="Calibri" w:hAnsi="Calibri" w:cs="Calibri"/>
          <w:noProof w:val="0"/>
          <w:color w:val="auto"/>
          <w:sz w:val="21"/>
          <w:szCs w:val="21"/>
          <w:u w:val="single"/>
          <w:lang w:val="en-GB" w:eastAsia="pl-PL"/>
        </w:rPr>
        <w:t xml:space="preserve">substantial part of ethanol from rye and maize, </w:t>
      </w:r>
      <w:r>
        <w:rPr>
          <w:rFonts w:ascii="Calibri" w:hAnsi="Calibri" w:cs="Calibri"/>
          <w:noProof w:val="0"/>
          <w:color w:val="auto"/>
          <w:sz w:val="21"/>
          <w:szCs w:val="21"/>
          <w:u w:val="single"/>
          <w:lang w:val="en-GB" w:eastAsia="pl-PL"/>
        </w:rPr>
        <w:t xml:space="preserve">which generates </w:t>
      </w:r>
      <w:r w:rsidRPr="00FB4BA4">
        <w:rPr>
          <w:rFonts w:ascii="Calibri" w:hAnsi="Calibri" w:cs="Calibri"/>
          <w:noProof w:val="0"/>
          <w:color w:val="auto"/>
          <w:sz w:val="21"/>
          <w:szCs w:val="21"/>
          <w:u w:val="single"/>
          <w:lang w:val="en-GB" w:eastAsia="pl-PL"/>
        </w:rPr>
        <w:t xml:space="preserve">fodder as a highly profitable by-product. </w:t>
      </w:r>
    </w:p>
    <w:p w:rsidR="008A138B" w:rsidRPr="00FB4BA4" w:rsidRDefault="008A138B" w:rsidP="00A34CC4">
      <w:pPr>
        <w:spacing w:after="0" w:line="240" w:lineRule="auto"/>
        <w:ind w:left="360"/>
        <w:jc w:val="both"/>
        <w:rPr>
          <w:rFonts w:ascii="Calibri" w:hAnsi="Calibri" w:cs="Calibri"/>
          <w:noProof w:val="0"/>
          <w:color w:val="auto"/>
          <w:sz w:val="21"/>
          <w:szCs w:val="21"/>
          <w:u w:val="single"/>
          <w:lang w:val="en-GB" w:eastAsia="pl-PL"/>
        </w:rPr>
      </w:pPr>
    </w:p>
    <w:p w:rsidR="008A138B" w:rsidRPr="00FB4BA4" w:rsidRDefault="008A138B" w:rsidP="003F411E">
      <w:pPr>
        <w:numPr>
          <w:ilvl w:val="0"/>
          <w:numId w:val="33"/>
        </w:numPr>
        <w:spacing w:after="0" w:line="240" w:lineRule="auto"/>
        <w:jc w:val="both"/>
        <w:rPr>
          <w:rFonts w:ascii="Calibri" w:hAnsi="Calibri" w:cs="Calibri"/>
          <w:b/>
          <w:noProof w:val="0"/>
          <w:color w:val="auto"/>
          <w:sz w:val="21"/>
          <w:szCs w:val="21"/>
          <w:lang w:val="en-GB" w:eastAsia="pl-PL"/>
        </w:rPr>
      </w:pPr>
      <w:r>
        <w:rPr>
          <w:rFonts w:ascii="Calibri" w:hAnsi="Calibri" w:cs="Calibri"/>
          <w:b/>
          <w:noProof w:val="0"/>
          <w:color w:val="auto"/>
          <w:sz w:val="21"/>
          <w:szCs w:val="21"/>
          <w:lang w:val="en-GB" w:eastAsia="pl-PL"/>
        </w:rPr>
        <w:t xml:space="preserve">Of great </w:t>
      </w:r>
      <w:r w:rsidRPr="00FB4BA4">
        <w:rPr>
          <w:rFonts w:ascii="Calibri" w:hAnsi="Calibri" w:cs="Calibri"/>
          <w:b/>
          <w:noProof w:val="0"/>
          <w:color w:val="auto"/>
          <w:sz w:val="21"/>
          <w:szCs w:val="21"/>
          <w:lang w:val="en-GB" w:eastAsia="pl-PL"/>
        </w:rPr>
        <w:t xml:space="preserve">importance for the movement of prices on the Polish cereal market </w:t>
      </w:r>
      <w:r w:rsidRPr="00FB4BA4">
        <w:rPr>
          <w:rFonts w:ascii="Calibri" w:hAnsi="Calibri" w:cs="Calibri"/>
          <w:noProof w:val="0"/>
          <w:color w:val="auto"/>
          <w:sz w:val="21"/>
          <w:szCs w:val="21"/>
          <w:lang w:val="en-GB" w:eastAsia="pl-PL"/>
        </w:rPr>
        <w:t xml:space="preserve">will </w:t>
      </w:r>
      <w:r>
        <w:rPr>
          <w:rFonts w:ascii="Calibri" w:hAnsi="Calibri" w:cs="Calibri"/>
          <w:noProof w:val="0"/>
          <w:color w:val="auto"/>
          <w:sz w:val="21"/>
          <w:szCs w:val="21"/>
          <w:lang w:val="en-GB" w:eastAsia="pl-PL"/>
        </w:rPr>
        <w:t xml:space="preserve">be </w:t>
      </w:r>
      <w:r w:rsidRPr="00FB4BA4">
        <w:rPr>
          <w:rFonts w:ascii="Calibri" w:hAnsi="Calibri" w:cs="Calibri"/>
          <w:noProof w:val="0"/>
          <w:color w:val="auto"/>
          <w:sz w:val="21"/>
          <w:szCs w:val="21"/>
          <w:lang w:val="en-GB" w:eastAsia="pl-PL"/>
        </w:rPr>
        <w:t>the exchange rate of Polish currency</w:t>
      </w:r>
      <w:r w:rsidRPr="00FB4BA4">
        <w:rPr>
          <w:rFonts w:ascii="Calibri" w:hAnsi="Calibri" w:cs="Calibri"/>
          <w:b/>
          <w:noProof w:val="0"/>
          <w:color w:val="auto"/>
          <w:sz w:val="21"/>
          <w:szCs w:val="21"/>
          <w:lang w:val="en-GB" w:eastAsia="pl-PL"/>
        </w:rPr>
        <w:t xml:space="preserve">. Strong </w:t>
      </w:r>
      <w:r>
        <w:rPr>
          <w:rFonts w:ascii="Calibri" w:hAnsi="Calibri" w:cs="Calibri"/>
          <w:b/>
          <w:noProof w:val="0"/>
          <w:color w:val="auto"/>
          <w:sz w:val="21"/>
          <w:szCs w:val="21"/>
          <w:lang w:val="en-GB" w:eastAsia="pl-PL"/>
        </w:rPr>
        <w:t xml:space="preserve">Polish </w:t>
      </w:r>
      <w:r w:rsidRPr="00FB4BA4">
        <w:rPr>
          <w:rFonts w:ascii="Calibri" w:hAnsi="Calibri" w:cs="Calibri"/>
          <w:b/>
          <w:noProof w:val="0"/>
          <w:color w:val="auto"/>
          <w:sz w:val="21"/>
          <w:szCs w:val="21"/>
          <w:lang w:val="en-GB" w:eastAsia="pl-PL"/>
        </w:rPr>
        <w:t>currency will encourage reduction in prices, hampering export of both cereals and livestock products. It may also be an incentive for the importers.</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3F411E">
      <w:pPr>
        <w:numPr>
          <w:ilvl w:val="0"/>
          <w:numId w:val="33"/>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b/>
          <w:noProof w:val="0"/>
          <w:color w:val="auto"/>
          <w:sz w:val="21"/>
          <w:szCs w:val="21"/>
          <w:lang w:val="en-GB" w:eastAsia="pl-PL"/>
        </w:rPr>
        <w:t>The below forecasts apply to the prices paid to the producers,</w:t>
      </w:r>
      <w:r w:rsidRPr="00FB4BA4">
        <w:rPr>
          <w:rFonts w:ascii="Calibri" w:hAnsi="Calibri" w:cs="Calibri"/>
          <w:noProof w:val="0"/>
          <w:color w:val="auto"/>
          <w:sz w:val="21"/>
          <w:szCs w:val="21"/>
          <w:lang w:val="en-GB" w:eastAsia="pl-PL"/>
        </w:rPr>
        <w:t xml:space="preserve"> assuming:</w:t>
      </w:r>
    </w:p>
    <w:p w:rsidR="008A138B" w:rsidRPr="00FB4BA4" w:rsidRDefault="008A138B" w:rsidP="003F411E">
      <w:pPr>
        <w:numPr>
          <w:ilvl w:val="0"/>
          <w:numId w:val="34"/>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Average PLN/EUR exchange rate of </w:t>
      </w:r>
      <w:r>
        <w:rPr>
          <w:rFonts w:ascii="Calibri" w:hAnsi="Calibri" w:cs="Calibri"/>
          <w:noProof w:val="0"/>
          <w:color w:val="auto"/>
          <w:sz w:val="21"/>
          <w:szCs w:val="21"/>
          <w:lang w:val="en-GB" w:eastAsia="pl-PL"/>
        </w:rPr>
        <w:t>3.9</w:t>
      </w:r>
      <w:r w:rsidRPr="00FB4BA4">
        <w:rPr>
          <w:rFonts w:ascii="Calibri" w:hAnsi="Calibri" w:cs="Calibri"/>
          <w:noProof w:val="0"/>
          <w:color w:val="auto"/>
          <w:sz w:val="21"/>
          <w:szCs w:val="21"/>
          <w:lang w:val="en-GB" w:eastAsia="pl-PL"/>
        </w:rPr>
        <w:t xml:space="preserve"> – 4.1</w:t>
      </w:r>
    </w:p>
    <w:p w:rsidR="008A138B" w:rsidRPr="00FB4BA4" w:rsidRDefault="008A138B" w:rsidP="003F411E">
      <w:pPr>
        <w:numPr>
          <w:ilvl w:val="0"/>
          <w:numId w:val="34"/>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Cereal harvest in 2011-2017 </w:t>
      </w:r>
      <w:r>
        <w:rPr>
          <w:rFonts w:ascii="Calibri" w:hAnsi="Calibri" w:cs="Calibri"/>
          <w:noProof w:val="0"/>
          <w:color w:val="auto"/>
          <w:sz w:val="21"/>
          <w:szCs w:val="21"/>
          <w:lang w:val="en-GB" w:eastAsia="pl-PL"/>
        </w:rPr>
        <w:t xml:space="preserve">will </w:t>
      </w:r>
      <w:r w:rsidRPr="00FB4BA4">
        <w:rPr>
          <w:rFonts w:ascii="Calibri" w:hAnsi="Calibri" w:cs="Calibri"/>
          <w:noProof w:val="0"/>
          <w:color w:val="auto"/>
          <w:sz w:val="21"/>
          <w:szCs w:val="21"/>
          <w:lang w:val="en-GB" w:eastAsia="pl-PL"/>
        </w:rPr>
        <w:t xml:space="preserve">not deviate from long-term </w:t>
      </w:r>
      <w:r>
        <w:rPr>
          <w:rFonts w:ascii="Calibri" w:hAnsi="Calibri" w:cs="Calibri"/>
          <w:noProof w:val="0"/>
          <w:color w:val="auto"/>
          <w:sz w:val="21"/>
          <w:szCs w:val="21"/>
          <w:lang w:val="en-GB" w:eastAsia="pl-PL"/>
        </w:rPr>
        <w:t>average</w:t>
      </w:r>
      <w:r w:rsidRPr="00FB4BA4">
        <w:rPr>
          <w:rFonts w:ascii="Calibri" w:hAnsi="Calibri" w:cs="Calibri"/>
          <w:noProof w:val="0"/>
          <w:color w:val="auto"/>
          <w:sz w:val="21"/>
          <w:szCs w:val="21"/>
          <w:lang w:val="en-GB" w:eastAsia="pl-PL"/>
        </w:rPr>
        <w:t xml:space="preserve"> by more than 5%. </w:t>
      </w:r>
    </w:p>
    <w:p w:rsidR="008A138B" w:rsidRPr="00FB4BA4" w:rsidRDefault="008A138B" w:rsidP="00A34CC4">
      <w:pPr>
        <w:spacing w:after="0" w:line="240" w:lineRule="auto"/>
        <w:ind w:left="360"/>
        <w:jc w:val="both"/>
        <w:rPr>
          <w:rFonts w:ascii="Calibri" w:hAnsi="Calibri" w:cs="Calibri"/>
          <w:b/>
          <w:noProof w:val="0"/>
          <w:color w:val="auto"/>
          <w:sz w:val="24"/>
          <w:szCs w:val="24"/>
          <w:lang w:val="en-GB" w:eastAsia="pl-PL"/>
        </w:rPr>
      </w:pPr>
    </w:p>
    <w:p w:rsidR="008A138B" w:rsidRDefault="008A138B">
      <w:pPr>
        <w:spacing w:after="0" w:line="240" w:lineRule="auto"/>
        <w:rPr>
          <w:rFonts w:ascii="Calibri" w:hAnsi="Calibri" w:cs="Calibri"/>
          <w:b/>
          <w:caps/>
          <w:noProof w:val="0"/>
          <w:sz w:val="21"/>
          <w:szCs w:val="21"/>
          <w:lang w:val="en-GB" w:eastAsia="pl-PL"/>
        </w:rPr>
      </w:pPr>
    </w:p>
    <w:p w:rsidR="008A138B" w:rsidRPr="00FB4BA4" w:rsidRDefault="008A138B" w:rsidP="00111FA6">
      <w:pPr>
        <w:pStyle w:val="Heading3"/>
        <w:numPr>
          <w:ilvl w:val="0"/>
          <w:numId w:val="32"/>
        </w:numPr>
        <w:rPr>
          <w:sz w:val="24"/>
          <w:szCs w:val="24"/>
          <w:lang w:val="en-GB"/>
        </w:rPr>
      </w:pPr>
      <w:bookmarkStart w:id="15" w:name="_Toc266990359"/>
      <w:r w:rsidRPr="00FB4BA4">
        <w:rPr>
          <w:lang w:val="en-GB"/>
        </w:rPr>
        <w:t xml:space="preserve">Situation </w:t>
      </w:r>
      <w:r>
        <w:rPr>
          <w:lang w:val="en-GB"/>
        </w:rPr>
        <w:t xml:space="preserve">ON </w:t>
      </w:r>
      <w:r w:rsidRPr="00FB4BA4">
        <w:rPr>
          <w:lang w:val="en-GB"/>
        </w:rPr>
        <w:t>the global cereal market to 2015</w:t>
      </w:r>
      <w:r w:rsidRPr="00FB4BA4">
        <w:rPr>
          <w:color w:val="auto"/>
          <w:sz w:val="24"/>
          <w:szCs w:val="24"/>
          <w:lang w:val="en-GB"/>
        </w:rPr>
        <w:t>.</w:t>
      </w:r>
      <w:bookmarkEnd w:id="15"/>
      <w:r w:rsidRPr="00FB4BA4">
        <w:rPr>
          <w:sz w:val="24"/>
          <w:szCs w:val="24"/>
          <w:lang w:val="en-GB"/>
        </w:rPr>
        <w:t xml:space="preserve">   </w:t>
      </w:r>
    </w:p>
    <w:p w:rsidR="008A138B" w:rsidRPr="00FB4BA4" w:rsidRDefault="008A138B" w:rsidP="00A34CC4">
      <w:pPr>
        <w:keepNext/>
        <w:spacing w:after="0" w:line="360" w:lineRule="auto"/>
        <w:jc w:val="center"/>
        <w:outlineLvl w:val="7"/>
        <w:rPr>
          <w:rFonts w:ascii="Calibri" w:hAnsi="Calibri" w:cs="Calibri"/>
          <w:b/>
          <w:bCs/>
          <w:i/>
          <w:noProof w:val="0"/>
          <w:color w:val="auto"/>
          <w:sz w:val="21"/>
          <w:szCs w:val="21"/>
          <w:lang w:val="en-GB" w:eastAsia="pl-PL"/>
        </w:rPr>
      </w:pPr>
    </w:p>
    <w:p w:rsidR="008A138B" w:rsidRPr="008A76C5" w:rsidRDefault="008A138B" w:rsidP="00D5644C">
      <w:pPr>
        <w:pStyle w:val="Heading4"/>
        <w:numPr>
          <w:ilvl w:val="1"/>
          <w:numId w:val="36"/>
        </w:numPr>
        <w:rPr>
          <w:lang w:val="en-US"/>
        </w:rPr>
      </w:pPr>
      <w:bookmarkStart w:id="16" w:name="_Toc266990360"/>
      <w:r w:rsidRPr="008C4195">
        <w:rPr>
          <w:lang w:val="en-US"/>
        </w:rPr>
        <w:t>Production of cereals in the world and its changes</w:t>
      </w:r>
      <w:bookmarkEnd w:id="16"/>
      <w:r w:rsidRPr="008C4195">
        <w:rPr>
          <w:lang w:val="en-US"/>
        </w:rPr>
        <w:t xml:space="preserve"> </w:t>
      </w:r>
    </w:p>
    <w:p w:rsidR="00FA3B01" w:rsidRDefault="00FA3B01" w:rsidP="00FA3B01">
      <w:pPr>
        <w:pStyle w:val="Caption"/>
        <w:jc w:val="left"/>
        <w:rPr>
          <w:rFonts w:ascii="Calibri" w:hAnsi="Calibri" w:cs="Calibri"/>
          <w:noProof w:val="0"/>
          <w:color w:val="auto"/>
          <w:sz w:val="21"/>
          <w:szCs w:val="21"/>
          <w:lang w:val="en-GB"/>
        </w:rPr>
      </w:pPr>
    </w:p>
    <w:p w:rsidR="008A138B" w:rsidRPr="00FB4BA4" w:rsidRDefault="008A138B" w:rsidP="00FA3B01">
      <w:pPr>
        <w:pStyle w:val="Caption"/>
        <w:jc w:val="left"/>
        <w:rPr>
          <w:rFonts w:ascii="Calibri" w:hAnsi="Calibri" w:cs="Calibri"/>
          <w:noProof w:val="0"/>
          <w:color w:val="auto"/>
          <w:sz w:val="21"/>
          <w:szCs w:val="21"/>
          <w:lang w:val="en-GB"/>
        </w:rPr>
      </w:pPr>
      <w:r w:rsidRPr="00FB4BA4">
        <w:rPr>
          <w:rFonts w:ascii="Calibri" w:hAnsi="Calibri" w:cs="Calibri"/>
          <w:noProof w:val="0"/>
          <w:color w:val="auto"/>
          <w:sz w:val="21"/>
          <w:szCs w:val="21"/>
          <w:lang w:val="en-GB"/>
        </w:rPr>
        <w:t xml:space="preserve">Global trends in cereal production </w:t>
      </w:r>
      <w:r>
        <w:rPr>
          <w:rFonts w:ascii="Calibri" w:hAnsi="Calibri" w:cs="Calibri"/>
          <w:noProof w:val="0"/>
          <w:color w:val="auto"/>
          <w:sz w:val="21"/>
          <w:szCs w:val="21"/>
          <w:lang w:val="en-GB"/>
        </w:rPr>
        <w:t xml:space="preserve">as shown </w:t>
      </w:r>
      <w:r w:rsidRPr="00FB4BA4">
        <w:rPr>
          <w:rFonts w:ascii="Calibri" w:hAnsi="Calibri" w:cs="Calibri"/>
          <w:noProof w:val="0"/>
          <w:color w:val="auto"/>
          <w:sz w:val="21"/>
          <w:szCs w:val="21"/>
          <w:lang w:val="en-GB"/>
        </w:rPr>
        <w:t xml:space="preserve">in </w:t>
      </w:r>
      <w:r>
        <w:rPr>
          <w:rFonts w:ascii="Calibri" w:hAnsi="Calibri" w:cs="Calibri"/>
          <w:noProof w:val="0"/>
          <w:color w:val="auto"/>
          <w:sz w:val="21"/>
          <w:szCs w:val="21"/>
          <w:lang w:val="en-GB"/>
        </w:rPr>
        <w:t>vary in range and pace.</w:t>
      </w:r>
      <w:r w:rsidRPr="00FB4BA4">
        <w:rPr>
          <w:rFonts w:ascii="Calibri" w:hAnsi="Calibri" w:cs="Calibri"/>
          <w:noProof w:val="0"/>
          <w:color w:val="auto"/>
          <w:sz w:val="21"/>
          <w:szCs w:val="21"/>
          <w:lang w:val="en-GB"/>
        </w:rPr>
        <w:t xml:space="preserve"> Maize yield increased rapidly in the years 1961-1980 by 2.7% per year on average, while in the years 1981-1990 only by 1.5% per year.</w:t>
      </w:r>
    </w:p>
    <w:p w:rsidR="008A138B" w:rsidRPr="00FB4BA4" w:rsidRDefault="008A138B" w:rsidP="00176880">
      <w:pPr>
        <w:spacing w:before="100" w:beforeAutospacing="1" w:after="100" w:afterAutospacing="1"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 xml:space="preserve"> In </w:t>
      </w:r>
      <w:r w:rsidRPr="00FB4BA4">
        <w:rPr>
          <w:rFonts w:ascii="Calibri" w:hAnsi="Calibri" w:cs="Calibri"/>
          <w:noProof w:val="0"/>
          <w:color w:val="auto"/>
          <w:sz w:val="21"/>
          <w:szCs w:val="21"/>
          <w:lang w:val="en-GB" w:eastAsia="pl-PL"/>
        </w:rPr>
        <w:t xml:space="preserve">the years 1991-2000, the increase in the maize harvest again reached 2.6% per year. Rye and oats harvest </w:t>
      </w:r>
      <w:r>
        <w:rPr>
          <w:rFonts w:ascii="Calibri" w:hAnsi="Calibri" w:cs="Calibri"/>
          <w:noProof w:val="0"/>
          <w:color w:val="auto"/>
          <w:sz w:val="21"/>
          <w:szCs w:val="21"/>
          <w:lang w:val="en-GB" w:eastAsia="pl-PL"/>
        </w:rPr>
        <w:t xml:space="preserve">in 1960-2000, </w:t>
      </w:r>
      <w:r w:rsidRPr="00FB4BA4">
        <w:rPr>
          <w:rFonts w:ascii="Calibri" w:hAnsi="Calibri" w:cs="Calibri"/>
          <w:noProof w:val="0"/>
          <w:color w:val="auto"/>
          <w:sz w:val="21"/>
          <w:szCs w:val="21"/>
          <w:lang w:val="en-GB" w:eastAsia="pl-PL"/>
        </w:rPr>
        <w:t>however</w:t>
      </w:r>
      <w:r>
        <w:rPr>
          <w:rFonts w:ascii="Calibri" w:hAnsi="Calibri" w:cs="Calibri"/>
          <w:noProof w:val="0"/>
          <w:color w:val="auto"/>
          <w:sz w:val="21"/>
          <w:szCs w:val="21"/>
          <w:lang w:val="en-GB" w:eastAsia="pl-PL"/>
        </w:rPr>
        <w:t>,</w:t>
      </w:r>
      <w:r w:rsidRPr="00FB4BA4">
        <w:rPr>
          <w:rFonts w:ascii="Calibri" w:hAnsi="Calibri" w:cs="Calibri"/>
          <w:noProof w:val="0"/>
          <w:color w:val="auto"/>
          <w:sz w:val="21"/>
          <w:szCs w:val="21"/>
          <w:lang w:val="en-GB" w:eastAsia="pl-PL"/>
        </w:rPr>
        <w:t xml:space="preserve"> showed a downward trend. Overall</w:t>
      </w:r>
      <w:r>
        <w:rPr>
          <w:rFonts w:ascii="Calibri" w:hAnsi="Calibri" w:cs="Calibri"/>
          <w:noProof w:val="0"/>
          <w:color w:val="auto"/>
          <w:sz w:val="21"/>
          <w:szCs w:val="21"/>
          <w:lang w:val="en-GB" w:eastAsia="pl-PL"/>
        </w:rPr>
        <w:t>,</w:t>
      </w:r>
      <w:r w:rsidRPr="00FB4BA4">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nevertheless</w:t>
      </w:r>
      <w:r w:rsidRPr="00FB4BA4">
        <w:rPr>
          <w:rFonts w:ascii="Calibri" w:hAnsi="Calibri" w:cs="Calibri"/>
          <w:noProof w:val="0"/>
          <w:color w:val="auto"/>
          <w:sz w:val="21"/>
          <w:szCs w:val="21"/>
          <w:lang w:val="en-GB" w:eastAsia="pl-PL"/>
        </w:rPr>
        <w:t>, in the analysed period</w:t>
      </w:r>
      <w:r>
        <w:rPr>
          <w:rFonts w:ascii="Calibri" w:hAnsi="Calibri" w:cs="Calibri"/>
          <w:noProof w:val="0"/>
          <w:color w:val="auto"/>
          <w:sz w:val="21"/>
          <w:szCs w:val="21"/>
          <w:lang w:val="en-GB" w:eastAsia="pl-PL"/>
        </w:rPr>
        <w:t>s</w:t>
      </w:r>
      <w:r w:rsidRPr="00FB4BA4">
        <w:rPr>
          <w:rFonts w:ascii="Calibri" w:hAnsi="Calibri" w:cs="Calibri"/>
          <w:noProof w:val="0"/>
          <w:color w:val="auto"/>
          <w:sz w:val="21"/>
          <w:szCs w:val="21"/>
          <w:lang w:val="en-GB" w:eastAsia="pl-PL"/>
        </w:rPr>
        <w:t xml:space="preserve"> an increase in the harvest of wheat and maize was greater than the decrease in the harvest of rye and oats, which resulted in an increasing trend in the total cereal harvest.</w:t>
      </w:r>
    </w:p>
    <w:p w:rsidR="008A138B" w:rsidRDefault="008A138B" w:rsidP="00A34CC4">
      <w:pPr>
        <w:spacing w:before="100" w:beforeAutospacing="1" w:after="100" w:afterAutospacing="1"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Significant variations </w:t>
      </w:r>
      <w:r>
        <w:rPr>
          <w:rFonts w:ascii="Calibri" w:hAnsi="Calibri" w:cs="Calibri"/>
          <w:noProof w:val="0"/>
          <w:color w:val="auto"/>
          <w:sz w:val="21"/>
          <w:szCs w:val="21"/>
          <w:lang w:val="en-GB" w:eastAsia="pl-PL"/>
        </w:rPr>
        <w:t xml:space="preserve">shown </w:t>
      </w:r>
      <w:r w:rsidRPr="00FB4BA4">
        <w:rPr>
          <w:rFonts w:ascii="Calibri" w:hAnsi="Calibri" w:cs="Calibri"/>
          <w:noProof w:val="0"/>
          <w:color w:val="auto"/>
          <w:sz w:val="21"/>
          <w:szCs w:val="21"/>
          <w:lang w:val="en-GB" w:eastAsia="pl-PL"/>
        </w:rPr>
        <w:t xml:space="preserve">in </w:t>
      </w:r>
      <w:r>
        <w:rPr>
          <w:rFonts w:ascii="Calibri" w:hAnsi="Calibri" w:cs="Calibri"/>
          <w:noProof w:val="0"/>
          <w:color w:val="auto"/>
          <w:sz w:val="21"/>
          <w:szCs w:val="21"/>
          <w:lang w:val="en-GB" w:eastAsia="pl-PL"/>
        </w:rPr>
        <w:t xml:space="preserve"> Figure1</w:t>
      </w:r>
      <w:r w:rsidRPr="00FB4BA4">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 xml:space="preserve">below </w:t>
      </w:r>
      <w:r w:rsidRPr="00FB4BA4">
        <w:rPr>
          <w:rFonts w:ascii="Calibri" w:hAnsi="Calibri" w:cs="Calibri"/>
          <w:noProof w:val="0"/>
          <w:color w:val="auto"/>
          <w:sz w:val="21"/>
          <w:szCs w:val="21"/>
          <w:lang w:val="en-GB" w:eastAsia="pl-PL"/>
        </w:rPr>
        <w:t>are caused by changes in the level of consumption, stock and prices.</w:t>
      </w:r>
    </w:p>
    <w:p w:rsidR="009B62A4" w:rsidRDefault="009B62A4" w:rsidP="00FB1321">
      <w:pPr>
        <w:pStyle w:val="Caption"/>
        <w:rPr>
          <w:lang w:val="en-GB"/>
        </w:rPr>
      </w:pPr>
      <w:bookmarkStart w:id="17" w:name="_Ref266109280"/>
      <w:bookmarkStart w:id="18" w:name="_Ref266109274"/>
    </w:p>
    <w:p w:rsidR="009B62A4" w:rsidRDefault="009B62A4" w:rsidP="00FB1321">
      <w:pPr>
        <w:pStyle w:val="Caption"/>
        <w:rPr>
          <w:lang w:val="en-GB"/>
        </w:rPr>
      </w:pPr>
    </w:p>
    <w:p w:rsidR="008A138B" w:rsidRDefault="008A138B" w:rsidP="00FB1321">
      <w:pPr>
        <w:pStyle w:val="Caption"/>
        <w:rPr>
          <w:lang w:val="en-GB"/>
        </w:rPr>
      </w:pPr>
      <w:r w:rsidRPr="00FB4BA4">
        <w:rPr>
          <w:lang w:val="en-GB"/>
        </w:rPr>
        <w:lastRenderedPageBreak/>
        <w:t xml:space="preserve">Figure </w:t>
      </w:r>
      <w:bookmarkEnd w:id="17"/>
      <w:r>
        <w:rPr>
          <w:lang w:val="en-GB"/>
        </w:rPr>
        <w:t>1</w:t>
      </w:r>
      <w:r w:rsidRPr="00FB4BA4">
        <w:rPr>
          <w:lang w:val="en-GB"/>
        </w:rPr>
        <w:t>. Worldwide cereal harvest in 1960–2000</w:t>
      </w:r>
      <w:bookmarkEnd w:id="18"/>
    </w:p>
    <w:p w:rsidR="008A138B" w:rsidRPr="00FB4BA4" w:rsidRDefault="002C645E" w:rsidP="00A34CC4">
      <w:pPr>
        <w:tabs>
          <w:tab w:val="left" w:pos="360"/>
          <w:tab w:val="center" w:pos="4536"/>
          <w:tab w:val="right" w:pos="9072"/>
        </w:tabs>
        <w:spacing w:after="0" w:line="240" w:lineRule="auto"/>
        <w:jc w:val="center"/>
        <w:rPr>
          <w:rFonts w:ascii="Calibri" w:hAnsi="Calibri" w:cs="Calibri"/>
          <w:noProof w:val="0"/>
          <w:color w:val="auto"/>
          <w:sz w:val="21"/>
          <w:szCs w:val="21"/>
          <w:lang w:val="en-GB" w:eastAsia="pl-PL"/>
        </w:rPr>
      </w:pPr>
      <w:r>
        <w:rPr>
          <w:rFonts w:ascii="Calibri" w:hAnsi="Calibri" w:cs="Calibri"/>
          <w:color w:val="auto"/>
          <w:sz w:val="21"/>
          <w:szCs w:val="21"/>
          <w:lang w:val="en-US"/>
        </w:rPr>
        <w:drawing>
          <wp:inline distT="0" distB="0" distL="0" distR="0">
            <wp:extent cx="5892165" cy="295021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5892165" cy="2950210"/>
                    </a:xfrm>
                    <a:prstGeom prst="rect">
                      <a:avLst/>
                    </a:prstGeom>
                    <a:noFill/>
                    <a:ln w="9525">
                      <a:noFill/>
                      <a:miter lim="800000"/>
                      <a:headEnd/>
                      <a:tailEnd/>
                    </a:ln>
                  </pic:spPr>
                </pic:pic>
              </a:graphicData>
            </a:graphic>
          </wp:inline>
        </w:drawing>
      </w:r>
    </w:p>
    <w:p w:rsidR="008A138B" w:rsidRDefault="008A138B" w:rsidP="00A34CC4">
      <w:pPr>
        <w:spacing w:before="75" w:after="100" w:afterAutospacing="1"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Source: GUS</w:t>
      </w:r>
    </w:p>
    <w:p w:rsidR="008A138B" w:rsidRPr="008A76C5" w:rsidRDefault="008A138B" w:rsidP="00D5644C">
      <w:pPr>
        <w:pStyle w:val="Heading4"/>
        <w:numPr>
          <w:ilvl w:val="1"/>
          <w:numId w:val="36"/>
        </w:numPr>
        <w:rPr>
          <w:lang w:val="en-US"/>
        </w:rPr>
      </w:pPr>
      <w:bookmarkStart w:id="19" w:name="_Toc266990361"/>
      <w:r w:rsidRPr="008C4195">
        <w:rPr>
          <w:lang w:val="en-US"/>
        </w:rPr>
        <w:t>Cereal prices on the world markets</w:t>
      </w:r>
      <w:bookmarkEnd w:id="19"/>
      <w:r w:rsidRPr="008C4195">
        <w:rPr>
          <w:lang w:val="en-US"/>
        </w:rPr>
        <w:t xml:space="preserve"> </w:t>
      </w:r>
    </w:p>
    <w:p w:rsidR="009B62A4" w:rsidRDefault="009B62A4" w:rsidP="00FB1321">
      <w:pPr>
        <w:pStyle w:val="Caption"/>
        <w:rPr>
          <w:lang w:val="en-GB"/>
        </w:rPr>
      </w:pPr>
    </w:p>
    <w:p w:rsidR="008A138B" w:rsidRPr="00FB4BA4" w:rsidRDefault="008A138B" w:rsidP="00FB1321">
      <w:pPr>
        <w:pStyle w:val="Caption"/>
        <w:rPr>
          <w:rFonts w:ascii="Calibri" w:hAnsi="Calibri" w:cs="Calibri"/>
          <w:noProof w:val="0"/>
          <w:color w:val="auto"/>
          <w:sz w:val="21"/>
          <w:szCs w:val="21"/>
          <w:lang w:val="en-GB"/>
        </w:rPr>
      </w:pPr>
      <w:r w:rsidRPr="00FB4BA4">
        <w:rPr>
          <w:lang w:val="en-GB"/>
        </w:rPr>
        <w:t xml:space="preserve">Figure </w:t>
      </w:r>
      <w:r>
        <w:rPr>
          <w:lang w:val="en-GB"/>
        </w:rPr>
        <w:t>2</w:t>
      </w:r>
      <w:r w:rsidRPr="00FB4BA4">
        <w:rPr>
          <w:lang w:val="en-GB"/>
        </w:rPr>
        <w:t xml:space="preserve">. Evolution of the global HRW wheat prices in the years </w:t>
      </w:r>
      <w:r w:rsidRPr="00FB4BA4">
        <w:rPr>
          <w:rFonts w:cs="Calibri"/>
          <w:noProof w:val="0"/>
          <w:color w:val="auto"/>
          <w:szCs w:val="22"/>
          <w:lang w:val="en-GB"/>
        </w:rPr>
        <w:t>1981/82 - 2000/01 - 2005/06 (USD/t)</w:t>
      </w:r>
      <w:r w:rsidRPr="00FB4BA4">
        <w:rPr>
          <w:rFonts w:ascii="Calibri" w:hAnsi="Calibri" w:cs="Calibri"/>
          <w:noProof w:val="0"/>
          <w:color w:val="auto"/>
          <w:sz w:val="21"/>
          <w:szCs w:val="21"/>
          <w:lang w:val="en-GB"/>
        </w:rPr>
        <w:t xml:space="preserve"> </w:t>
      </w:r>
    </w:p>
    <w:p w:rsidR="008A138B" w:rsidRPr="00FB4BA4" w:rsidRDefault="002C645E" w:rsidP="00A34CC4">
      <w:pPr>
        <w:spacing w:before="100" w:beforeAutospacing="1" w:after="100" w:afterAutospacing="1" w:line="240" w:lineRule="auto"/>
        <w:jc w:val="both"/>
        <w:rPr>
          <w:rFonts w:ascii="Calibri" w:hAnsi="Calibri" w:cs="Calibri"/>
          <w:noProof w:val="0"/>
          <w:color w:val="auto"/>
          <w:sz w:val="21"/>
          <w:szCs w:val="21"/>
          <w:lang w:val="en-GB" w:eastAsia="pl-PL"/>
        </w:rPr>
      </w:pPr>
      <w:r>
        <w:rPr>
          <w:rFonts w:ascii="Calibri" w:hAnsi="Calibri" w:cs="Calibri"/>
          <w:color w:val="auto"/>
          <w:sz w:val="21"/>
          <w:szCs w:val="21"/>
          <w:lang w:val="en-US"/>
        </w:rPr>
        <w:drawing>
          <wp:inline distT="0" distB="0" distL="0" distR="0">
            <wp:extent cx="6050915" cy="2894330"/>
            <wp:effectExtent l="0" t="0" r="698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6050915" cy="2894330"/>
                    </a:xfrm>
                    <a:prstGeom prst="rect">
                      <a:avLst/>
                    </a:prstGeom>
                    <a:noFill/>
                    <a:ln w="9525">
                      <a:noFill/>
                      <a:miter lim="800000"/>
                      <a:headEnd/>
                      <a:tailEnd/>
                    </a:ln>
                  </pic:spPr>
                </pic:pic>
              </a:graphicData>
            </a:graphic>
          </wp:inline>
        </w:drawing>
      </w:r>
    </w:p>
    <w:p w:rsidR="008A138B" w:rsidRPr="00FB4BA4" w:rsidRDefault="008A138B" w:rsidP="00FB1321">
      <w:pPr>
        <w:pStyle w:val="Caption"/>
        <w:rPr>
          <w:rFonts w:ascii="Calibri" w:hAnsi="Calibri" w:cs="Calibri"/>
          <w:noProof w:val="0"/>
          <w:color w:val="auto"/>
          <w:sz w:val="21"/>
          <w:szCs w:val="21"/>
          <w:lang w:val="en-GB"/>
        </w:rPr>
      </w:pPr>
      <w:r w:rsidRPr="00FB4BA4">
        <w:rPr>
          <w:lang w:val="en-GB"/>
        </w:rPr>
        <w:t xml:space="preserve">Figure </w:t>
      </w:r>
      <w:r>
        <w:rPr>
          <w:lang w:val="en-GB"/>
        </w:rPr>
        <w:t>3</w:t>
      </w:r>
      <w:r w:rsidRPr="00FB4BA4">
        <w:rPr>
          <w:lang w:val="en-GB"/>
        </w:rPr>
        <w:t xml:space="preserve">. Evolution of the global SRW wheat prices in the years </w:t>
      </w:r>
      <w:r w:rsidRPr="00FB4BA4">
        <w:rPr>
          <w:rFonts w:cs="Calibri"/>
          <w:noProof w:val="0"/>
          <w:color w:val="auto"/>
          <w:szCs w:val="22"/>
          <w:lang w:val="en-GB"/>
        </w:rPr>
        <w:t>1981/82 - 2000/01 - 2005/06 (USD/t)</w:t>
      </w:r>
    </w:p>
    <w:p w:rsidR="008A138B" w:rsidRPr="00FB4BA4" w:rsidRDefault="002C645E" w:rsidP="000C45DC">
      <w:pPr>
        <w:spacing w:before="100" w:beforeAutospacing="1" w:after="100" w:afterAutospacing="1" w:line="240" w:lineRule="auto"/>
        <w:jc w:val="both"/>
        <w:rPr>
          <w:rFonts w:ascii="Calibri" w:hAnsi="Calibri" w:cs="Calibri"/>
          <w:noProof w:val="0"/>
          <w:color w:val="auto"/>
          <w:sz w:val="21"/>
          <w:szCs w:val="21"/>
          <w:lang w:val="en-GB" w:eastAsia="pl-PL"/>
        </w:rPr>
      </w:pPr>
      <w:r>
        <w:rPr>
          <w:rFonts w:ascii="Calibri" w:hAnsi="Calibri" w:cs="Calibri"/>
          <w:color w:val="auto"/>
          <w:sz w:val="21"/>
          <w:szCs w:val="21"/>
          <w:lang w:val="en-US"/>
        </w:rPr>
        <w:lastRenderedPageBreak/>
        <w:drawing>
          <wp:inline distT="0" distB="0" distL="0" distR="0">
            <wp:extent cx="6082665" cy="313309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6082665" cy="3133090"/>
                    </a:xfrm>
                    <a:prstGeom prst="rect">
                      <a:avLst/>
                    </a:prstGeom>
                    <a:noFill/>
                    <a:ln w="9525">
                      <a:noFill/>
                      <a:miter lim="800000"/>
                      <a:headEnd/>
                      <a:tailEnd/>
                    </a:ln>
                  </pic:spPr>
                </pic:pic>
              </a:graphicData>
            </a:graphic>
          </wp:inline>
        </w:drawing>
      </w:r>
    </w:p>
    <w:p w:rsidR="008A138B" w:rsidRDefault="008A138B" w:rsidP="00A34CC4">
      <w:pPr>
        <w:spacing w:after="0" w:line="240" w:lineRule="auto"/>
        <w:rPr>
          <w:rFonts w:ascii="Calibri" w:hAnsi="Calibri" w:cs="Calibri"/>
          <w:noProof w:val="0"/>
          <w:color w:val="auto"/>
          <w:sz w:val="21"/>
          <w:szCs w:val="21"/>
          <w:lang w:val="en-GB" w:eastAsia="pl-PL"/>
        </w:rPr>
      </w:pPr>
    </w:p>
    <w:p w:rsidR="001429E5" w:rsidRPr="00FB4BA4" w:rsidRDefault="001429E5" w:rsidP="00A34CC4">
      <w:pPr>
        <w:spacing w:after="0" w:line="240" w:lineRule="auto"/>
        <w:rPr>
          <w:rFonts w:ascii="Calibri" w:hAnsi="Calibri" w:cs="Calibri"/>
          <w:noProof w:val="0"/>
          <w:color w:val="auto"/>
          <w:sz w:val="21"/>
          <w:szCs w:val="21"/>
          <w:lang w:val="en-GB" w:eastAsia="pl-PL"/>
        </w:rPr>
      </w:pPr>
    </w:p>
    <w:p w:rsidR="008A138B" w:rsidRPr="00FB4BA4" w:rsidRDefault="008A138B" w:rsidP="006E1E30">
      <w:pPr>
        <w:pStyle w:val="Caption"/>
        <w:rPr>
          <w:rFonts w:ascii="Calibri" w:hAnsi="Calibri" w:cs="Calibri"/>
          <w:noProof w:val="0"/>
          <w:color w:val="auto"/>
          <w:sz w:val="21"/>
          <w:szCs w:val="21"/>
          <w:lang w:val="en-GB"/>
        </w:rPr>
      </w:pPr>
      <w:r w:rsidRPr="00FB4BA4">
        <w:rPr>
          <w:lang w:val="en-GB"/>
        </w:rPr>
        <w:t xml:space="preserve">Figure </w:t>
      </w:r>
      <w:r>
        <w:rPr>
          <w:lang w:val="en-GB"/>
        </w:rPr>
        <w:t>4</w:t>
      </w:r>
      <w:r w:rsidRPr="00FB4BA4">
        <w:rPr>
          <w:lang w:val="en-GB"/>
        </w:rPr>
        <w:t xml:space="preserve">. Evolution of the global maize prices in the years </w:t>
      </w:r>
      <w:r w:rsidRPr="00FB4BA4">
        <w:rPr>
          <w:rFonts w:cs="Calibri"/>
          <w:noProof w:val="0"/>
          <w:color w:val="auto"/>
          <w:szCs w:val="22"/>
          <w:lang w:val="en-GB"/>
        </w:rPr>
        <w:t>1981/82 - 2000/01 - 2005/06 (USD/t)</w:t>
      </w:r>
    </w:p>
    <w:p w:rsidR="008A138B" w:rsidRPr="00FB4BA4" w:rsidRDefault="002C645E" w:rsidP="00A34CC4">
      <w:pPr>
        <w:spacing w:after="0" w:line="240" w:lineRule="auto"/>
        <w:jc w:val="center"/>
        <w:rPr>
          <w:rFonts w:ascii="Calibri" w:hAnsi="Calibri" w:cs="Calibri"/>
          <w:noProof w:val="0"/>
          <w:color w:val="auto"/>
          <w:sz w:val="21"/>
          <w:szCs w:val="21"/>
          <w:lang w:val="en-GB" w:eastAsia="pl-PL"/>
        </w:rPr>
      </w:pPr>
      <w:r>
        <w:rPr>
          <w:rFonts w:ascii="Calibri" w:hAnsi="Calibri" w:cs="Calibri"/>
          <w:color w:val="auto"/>
          <w:sz w:val="21"/>
          <w:szCs w:val="21"/>
          <w:lang w:val="en-US"/>
        </w:rPr>
        <w:drawing>
          <wp:inline distT="0" distB="0" distL="0" distR="0">
            <wp:extent cx="5892165" cy="3021330"/>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5892165" cy="3021330"/>
                    </a:xfrm>
                    <a:prstGeom prst="rect">
                      <a:avLst/>
                    </a:prstGeom>
                    <a:noFill/>
                    <a:ln w="9525">
                      <a:noFill/>
                      <a:miter lim="800000"/>
                      <a:headEnd/>
                      <a:tailEnd/>
                    </a:ln>
                  </pic:spPr>
                </pic:pic>
              </a:graphicData>
            </a:graphic>
          </wp:inline>
        </w:drawing>
      </w:r>
    </w:p>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p>
    <w:p w:rsidR="008A138B" w:rsidRDefault="008A138B" w:rsidP="00A34CC4">
      <w:pPr>
        <w:spacing w:after="0" w:line="240" w:lineRule="auto"/>
        <w:jc w:val="center"/>
        <w:rPr>
          <w:rFonts w:ascii="Calibri" w:hAnsi="Calibri" w:cs="Calibri"/>
          <w:noProof w:val="0"/>
          <w:color w:val="auto"/>
          <w:sz w:val="21"/>
          <w:szCs w:val="21"/>
          <w:lang w:val="en-GB" w:eastAsia="pl-PL"/>
        </w:rPr>
      </w:pPr>
    </w:p>
    <w:p w:rsidR="009B62A4" w:rsidRPr="00FB4BA4" w:rsidRDefault="009B62A4" w:rsidP="00A34CC4">
      <w:pPr>
        <w:spacing w:after="0" w:line="240" w:lineRule="auto"/>
        <w:jc w:val="center"/>
        <w:rPr>
          <w:rFonts w:ascii="Calibri" w:hAnsi="Calibri" w:cs="Calibri"/>
          <w:noProof w:val="0"/>
          <w:color w:val="auto"/>
          <w:sz w:val="21"/>
          <w:szCs w:val="21"/>
          <w:lang w:val="en-GB" w:eastAsia="pl-PL"/>
        </w:rPr>
      </w:pPr>
    </w:p>
    <w:p w:rsidR="008A138B" w:rsidRPr="008A76C5" w:rsidRDefault="008A138B" w:rsidP="00D5644C">
      <w:pPr>
        <w:pStyle w:val="Heading4"/>
        <w:numPr>
          <w:ilvl w:val="1"/>
          <w:numId w:val="36"/>
        </w:numPr>
        <w:rPr>
          <w:lang w:val="en-US"/>
        </w:rPr>
      </w:pPr>
      <w:bookmarkStart w:id="20" w:name="_Toc266990362"/>
      <w:r w:rsidRPr="008C4195">
        <w:rPr>
          <w:lang w:val="en-US"/>
        </w:rPr>
        <w:t>Forecasted cereal prices on world markets in the next years</w:t>
      </w:r>
      <w:bookmarkEnd w:id="20"/>
    </w:p>
    <w:p w:rsidR="008A138B" w:rsidRPr="00FB4BA4" w:rsidRDefault="008A138B" w:rsidP="00A34CC4">
      <w:pPr>
        <w:tabs>
          <w:tab w:val="left" w:pos="975"/>
        </w:tabs>
        <w:spacing w:after="0" w:line="240" w:lineRule="auto"/>
        <w:jc w:val="both"/>
        <w:rPr>
          <w:rFonts w:ascii="Calibri" w:hAnsi="Calibri" w:cs="Calibri"/>
          <w:noProof w:val="0"/>
          <w:color w:val="auto"/>
          <w:sz w:val="21"/>
          <w:szCs w:val="21"/>
          <w:lang w:val="en-GB" w:eastAsia="pl-PL"/>
        </w:rPr>
      </w:pPr>
    </w:p>
    <w:p w:rsidR="009B62A4" w:rsidRDefault="009B62A4" w:rsidP="00A34CC4">
      <w:pPr>
        <w:tabs>
          <w:tab w:val="left" w:pos="975"/>
        </w:tabs>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tabs>
          <w:tab w:val="left" w:pos="975"/>
        </w:tabs>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Considerable differences in regional demand for cereals are expected. In the developing countries the rate of growth of demand may be higher than the growth rate of production.</w:t>
      </w:r>
    </w:p>
    <w:p w:rsidR="008A138B" w:rsidRDefault="008A138B" w:rsidP="00A34CC4">
      <w:pPr>
        <w:tabs>
          <w:tab w:val="left" w:pos="975"/>
        </w:tabs>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tabs>
          <w:tab w:val="left" w:pos="975"/>
        </w:tabs>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The European Commission predicts the following changes in cereal production:</w:t>
      </w:r>
    </w:p>
    <w:p w:rsidR="008A138B" w:rsidRPr="00FB4BA4" w:rsidRDefault="008A138B" w:rsidP="00E65E35">
      <w:pPr>
        <w:numPr>
          <w:ilvl w:val="0"/>
          <w:numId w:val="35"/>
        </w:numPr>
        <w:tabs>
          <w:tab w:val="num" w:pos="720"/>
        </w:tabs>
        <w:spacing w:after="0" w:line="240" w:lineRule="auto"/>
        <w:ind w:left="720"/>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increase in cereal yields from 5.7 t/ha in 2000 to 6.1 t/ha in 2012; the yields of maize, wheat and rye are to grow most rapidly,</w:t>
      </w:r>
    </w:p>
    <w:p w:rsidR="008A138B" w:rsidRPr="00FB4BA4" w:rsidRDefault="008A138B" w:rsidP="00E65E35">
      <w:pPr>
        <w:numPr>
          <w:ilvl w:val="0"/>
          <w:numId w:val="35"/>
        </w:numPr>
        <w:tabs>
          <w:tab w:val="clear" w:pos="1440"/>
          <w:tab w:val="num" w:pos="709"/>
        </w:tabs>
        <w:spacing w:after="0" w:line="240" w:lineRule="auto"/>
        <w:ind w:left="709"/>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in the years 2006-2014 cereal harvest in the EU could increase by 13.0% to 226.5 million tonnes.</w:t>
      </w:r>
    </w:p>
    <w:p w:rsidR="008A138B" w:rsidRPr="00FB4BA4" w:rsidRDefault="008A138B" w:rsidP="00041B11">
      <w:pPr>
        <w:spacing w:after="0" w:line="240" w:lineRule="auto"/>
        <w:ind w:left="1440"/>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As a result of these changes the possibilities for export of cereals from EU countries will increase. In other countries, which are traditional exporters of cereals, an increase in production is expected. The increase in demand for cereals will on the other hand come mainly from countries that are their traditional importers. As a result, trade flows on the cereal market will increase. It will also be one of the main factors influencing their prices.</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For this reason, only a small nominal increase in grain prices on world markets is possible.</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314908">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According to the projections shown, there are no factors that would increase grain prices on world markets in the medium term. Despite a small nominal increase, in the medium term the prices will remain below the long-term average. This has been shown in the figures above. A maximal average annual price growth rate within 1.8 - 2% is a reasonable assumption.</w:t>
      </w:r>
    </w:p>
    <w:p w:rsidR="008A138B" w:rsidRPr="00FB4BA4" w:rsidRDefault="008A138B" w:rsidP="00A34CC4">
      <w:pPr>
        <w:spacing w:after="0" w:line="240" w:lineRule="auto"/>
        <w:jc w:val="both"/>
        <w:rPr>
          <w:rFonts w:ascii="Calibri" w:hAnsi="Calibri" w:cs="Calibri"/>
          <w:b/>
          <w:noProof w:val="0"/>
          <w:color w:val="auto"/>
          <w:sz w:val="21"/>
          <w:szCs w:val="21"/>
          <w:lang w:val="en-GB" w:eastAsia="pl-PL"/>
        </w:rPr>
      </w:pP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The considerable fluctuations around the mean are due to the influence of natural and climatic factors on the grain harvest, and consequently on their supply. In the years 1981-2000 a 1% decrease in harvest resulted in an average increase in the price of wheat by 6-8%. Good harvest in the coming years, e.g. increased by 3%, may cause a drop in prices by 6-9%, to the level of </w:t>
      </w:r>
      <w:r>
        <w:rPr>
          <w:rFonts w:ascii="Calibri" w:hAnsi="Calibri" w:cs="Calibri"/>
          <w:noProof w:val="0"/>
          <w:color w:val="auto"/>
          <w:sz w:val="21"/>
          <w:szCs w:val="21"/>
          <w:lang w:val="en-GB" w:eastAsia="pl-PL"/>
        </w:rPr>
        <w:t>116-120 USD</w:t>
      </w:r>
      <w:r w:rsidRPr="00FB4BA4">
        <w:rPr>
          <w:rFonts w:ascii="Calibri" w:hAnsi="Calibri" w:cs="Calibri"/>
          <w:noProof w:val="0"/>
          <w:color w:val="auto"/>
          <w:sz w:val="21"/>
          <w:szCs w:val="21"/>
          <w:lang w:val="en-GB" w:eastAsia="pl-PL"/>
        </w:rPr>
        <w:t>/ t, similarly to the 1999/2000 season.</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Pr="00FB4BA4" w:rsidRDefault="008A138B" w:rsidP="00702A2E">
      <w:pPr>
        <w:spacing w:after="0" w:line="240" w:lineRule="auto"/>
        <w:jc w:val="both"/>
        <w:rPr>
          <w:rFonts w:ascii="Calibri" w:hAnsi="Calibri" w:cs="Calibri"/>
          <w:b/>
          <w:noProof w:val="0"/>
          <w:color w:val="auto"/>
          <w:sz w:val="21"/>
          <w:szCs w:val="21"/>
          <w:lang w:val="en-GB" w:eastAsia="pl-PL"/>
        </w:rPr>
      </w:pPr>
      <w:r w:rsidRPr="00FB4BA4">
        <w:rPr>
          <w:rFonts w:ascii="Calibri" w:hAnsi="Calibri" w:cs="Calibri"/>
          <w:noProof w:val="0"/>
          <w:color w:val="auto"/>
          <w:sz w:val="21"/>
          <w:szCs w:val="21"/>
          <w:lang w:val="en-GB" w:eastAsia="pl-PL"/>
        </w:rPr>
        <w:t>Analysis of price changes in the domestic and global markets demonstrates certain regularities</w:t>
      </w:r>
      <w:r>
        <w:rPr>
          <w:rFonts w:ascii="Calibri" w:hAnsi="Calibri" w:cs="Calibri"/>
          <w:noProof w:val="0"/>
          <w:color w:val="auto"/>
          <w:sz w:val="21"/>
          <w:szCs w:val="21"/>
          <w:lang w:val="en-GB" w:eastAsia="pl-PL"/>
        </w:rPr>
        <w:t>,</w:t>
      </w:r>
      <w:r w:rsidRPr="00FB4BA4">
        <w:rPr>
          <w:rFonts w:ascii="Calibri" w:hAnsi="Calibri" w:cs="Calibri"/>
          <w:noProof w:val="0"/>
          <w:color w:val="auto"/>
          <w:sz w:val="21"/>
          <w:szCs w:val="21"/>
          <w:lang w:val="en-GB" w:eastAsia="pl-PL"/>
        </w:rPr>
        <w:t xml:space="preserve"> like high variability of the prices in both markets and similar direction of changes.</w:t>
      </w:r>
      <w:r>
        <w:rPr>
          <w:rFonts w:ascii="Calibri" w:hAnsi="Calibri" w:cs="Calibri"/>
          <w:noProof w:val="0"/>
          <w:color w:val="auto"/>
          <w:sz w:val="21"/>
          <w:szCs w:val="21"/>
          <w:lang w:val="en-GB" w:eastAsia="pl-PL"/>
        </w:rPr>
        <w:t xml:space="preserve"> </w:t>
      </w:r>
      <w:r w:rsidRPr="00FB4BA4">
        <w:rPr>
          <w:rFonts w:ascii="Calibri" w:hAnsi="Calibri" w:cs="Calibri"/>
          <w:b/>
          <w:noProof w:val="0"/>
          <w:color w:val="auto"/>
          <w:sz w:val="21"/>
          <w:szCs w:val="21"/>
          <w:lang w:val="en-GB" w:eastAsia="pl-PL"/>
        </w:rPr>
        <w:t>This implies correlation between the prices in Poland and in the global markets, however with different strength.</w:t>
      </w:r>
    </w:p>
    <w:p w:rsidR="008A138B" w:rsidRPr="00FB4BA4" w:rsidRDefault="008A138B" w:rsidP="00A34CC4">
      <w:pPr>
        <w:spacing w:after="0" w:line="240" w:lineRule="auto"/>
        <w:rPr>
          <w:rFonts w:ascii="Calibri" w:hAnsi="Calibri" w:cs="Calibri"/>
          <w:noProof w:val="0"/>
          <w:color w:val="auto"/>
          <w:sz w:val="21"/>
          <w:szCs w:val="21"/>
          <w:lang w:val="en-GB" w:eastAsia="pl-PL"/>
        </w:rPr>
      </w:pPr>
    </w:p>
    <w:p w:rsidR="008A138B" w:rsidRPr="00FB4BA4" w:rsidRDefault="008A138B" w:rsidP="00D83341">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Until mid-1996 the coefficient of correlation between domestic and global monthly wheat prices amounted to </w:t>
      </w:r>
      <w:r w:rsidRPr="00FB4BA4">
        <w:rPr>
          <w:rFonts w:ascii="Calibri" w:hAnsi="Calibri" w:cs="Calibri"/>
          <w:i/>
          <w:iCs/>
          <w:noProof w:val="0"/>
          <w:color w:val="auto"/>
          <w:sz w:val="21"/>
          <w:szCs w:val="21"/>
          <w:lang w:val="en-GB" w:eastAsia="pl-PL"/>
        </w:rPr>
        <w:t>r</w:t>
      </w:r>
      <w:r w:rsidRPr="00FB4BA4">
        <w:rPr>
          <w:rFonts w:ascii="Calibri" w:hAnsi="Calibri" w:cs="Calibri"/>
          <w:noProof w:val="0"/>
          <w:color w:val="auto"/>
          <w:sz w:val="21"/>
          <w:szCs w:val="21"/>
          <w:lang w:val="en-GB" w:eastAsia="pl-PL"/>
        </w:rPr>
        <w:t xml:space="preserve"> = 0.754. Until mid-1999 the correlation considerably increased (</w:t>
      </w:r>
      <w:r w:rsidRPr="00FB4BA4">
        <w:rPr>
          <w:rFonts w:ascii="Calibri" w:hAnsi="Calibri" w:cs="Calibri"/>
          <w:i/>
          <w:iCs/>
          <w:noProof w:val="0"/>
          <w:color w:val="auto"/>
          <w:sz w:val="21"/>
          <w:szCs w:val="21"/>
          <w:lang w:val="en-GB" w:eastAsia="pl-PL"/>
        </w:rPr>
        <w:t>r</w:t>
      </w:r>
      <w:r w:rsidRPr="00FB4BA4">
        <w:rPr>
          <w:rFonts w:ascii="Calibri" w:hAnsi="Calibri" w:cs="Calibri"/>
          <w:noProof w:val="0"/>
          <w:color w:val="auto"/>
          <w:sz w:val="21"/>
          <w:szCs w:val="21"/>
          <w:lang w:val="en-GB" w:eastAsia="pl-PL"/>
        </w:rPr>
        <w:t xml:space="preserve"> = 0.9327), strengthening the link between the prices. In the years 1999-2001 however, the correlation coefficient diminished to </w:t>
      </w:r>
      <w:r w:rsidRPr="00FB4BA4">
        <w:rPr>
          <w:rFonts w:ascii="Calibri" w:hAnsi="Calibri" w:cs="Calibri"/>
          <w:i/>
          <w:iCs/>
          <w:noProof w:val="0"/>
          <w:color w:val="auto"/>
          <w:sz w:val="21"/>
          <w:szCs w:val="21"/>
          <w:lang w:val="en-GB" w:eastAsia="pl-PL"/>
        </w:rPr>
        <w:t>r</w:t>
      </w:r>
      <w:r w:rsidRPr="00FB4BA4">
        <w:rPr>
          <w:rFonts w:ascii="Calibri" w:hAnsi="Calibri" w:cs="Calibri"/>
          <w:noProof w:val="0"/>
          <w:color w:val="auto"/>
          <w:sz w:val="21"/>
          <w:szCs w:val="21"/>
          <w:lang w:val="en-GB" w:eastAsia="pl-PL"/>
        </w:rPr>
        <w:t xml:space="preserve"> = 0.4163. </w:t>
      </w:r>
    </w:p>
    <w:p w:rsidR="008A138B" w:rsidRPr="00FB4BA4" w:rsidRDefault="008A138B" w:rsidP="00A34CC4">
      <w:pPr>
        <w:spacing w:after="0" w:line="240" w:lineRule="auto"/>
        <w:rPr>
          <w:rFonts w:ascii="Calibri" w:hAnsi="Calibri" w:cs="Calibri"/>
          <w:noProof w:val="0"/>
          <w:color w:val="auto"/>
          <w:sz w:val="21"/>
          <w:szCs w:val="21"/>
          <w:lang w:val="en-GB" w:eastAsia="pl-PL"/>
        </w:rPr>
      </w:pPr>
    </w:p>
    <w:p w:rsidR="008A138B" w:rsidRDefault="008A138B" w:rsidP="00A34CC4">
      <w:pPr>
        <w:spacing w:after="0" w:line="240" w:lineRule="auto"/>
        <w:rPr>
          <w:rFonts w:ascii="Calibri" w:hAnsi="Calibri" w:cs="Calibri"/>
          <w:noProof w:val="0"/>
          <w:color w:val="auto"/>
          <w:sz w:val="21"/>
          <w:szCs w:val="21"/>
          <w:lang w:val="en-GB" w:eastAsia="pl-PL"/>
        </w:rPr>
      </w:pPr>
    </w:p>
    <w:p w:rsidR="009B62A4" w:rsidRDefault="009B62A4" w:rsidP="00A34CC4">
      <w:pPr>
        <w:spacing w:after="0" w:line="240" w:lineRule="auto"/>
        <w:rPr>
          <w:rFonts w:ascii="Calibri" w:hAnsi="Calibri" w:cs="Calibri"/>
          <w:noProof w:val="0"/>
          <w:color w:val="auto"/>
          <w:sz w:val="21"/>
          <w:szCs w:val="21"/>
          <w:lang w:val="en-GB" w:eastAsia="pl-PL"/>
        </w:rPr>
      </w:pPr>
    </w:p>
    <w:p w:rsidR="009B62A4" w:rsidRDefault="009B62A4" w:rsidP="00A34CC4">
      <w:pPr>
        <w:spacing w:after="0" w:line="240" w:lineRule="auto"/>
        <w:rPr>
          <w:rFonts w:ascii="Calibri" w:hAnsi="Calibri" w:cs="Calibri"/>
          <w:noProof w:val="0"/>
          <w:color w:val="auto"/>
          <w:sz w:val="21"/>
          <w:szCs w:val="21"/>
          <w:lang w:val="en-GB" w:eastAsia="pl-PL"/>
        </w:rPr>
      </w:pPr>
    </w:p>
    <w:p w:rsidR="009B62A4" w:rsidRDefault="009B62A4" w:rsidP="00A34CC4">
      <w:pPr>
        <w:spacing w:after="0" w:line="240" w:lineRule="auto"/>
        <w:rPr>
          <w:rFonts w:ascii="Calibri" w:hAnsi="Calibri" w:cs="Calibri"/>
          <w:noProof w:val="0"/>
          <w:color w:val="auto"/>
          <w:sz w:val="21"/>
          <w:szCs w:val="21"/>
          <w:lang w:val="en-GB" w:eastAsia="pl-PL"/>
        </w:rPr>
      </w:pPr>
    </w:p>
    <w:p w:rsidR="009B62A4" w:rsidRDefault="009B62A4" w:rsidP="00A34CC4">
      <w:pPr>
        <w:spacing w:after="0" w:line="240" w:lineRule="auto"/>
        <w:rPr>
          <w:rFonts w:ascii="Calibri" w:hAnsi="Calibri" w:cs="Calibri"/>
          <w:noProof w:val="0"/>
          <w:color w:val="auto"/>
          <w:sz w:val="21"/>
          <w:szCs w:val="21"/>
          <w:lang w:val="en-GB" w:eastAsia="pl-PL"/>
        </w:rPr>
      </w:pPr>
    </w:p>
    <w:p w:rsidR="009B62A4" w:rsidRDefault="009B62A4" w:rsidP="00A34CC4">
      <w:pPr>
        <w:spacing w:after="0" w:line="240" w:lineRule="auto"/>
        <w:rPr>
          <w:rFonts w:ascii="Calibri" w:hAnsi="Calibri" w:cs="Calibri"/>
          <w:noProof w:val="0"/>
          <w:color w:val="auto"/>
          <w:sz w:val="21"/>
          <w:szCs w:val="21"/>
          <w:lang w:val="en-GB" w:eastAsia="pl-PL"/>
        </w:rPr>
      </w:pPr>
    </w:p>
    <w:p w:rsidR="009B62A4" w:rsidRDefault="009B62A4" w:rsidP="00A34CC4">
      <w:pPr>
        <w:spacing w:after="0" w:line="240" w:lineRule="auto"/>
        <w:rPr>
          <w:rFonts w:ascii="Calibri" w:hAnsi="Calibri" w:cs="Calibri"/>
          <w:noProof w:val="0"/>
          <w:color w:val="auto"/>
          <w:sz w:val="21"/>
          <w:szCs w:val="21"/>
          <w:lang w:val="en-GB" w:eastAsia="pl-PL"/>
        </w:rPr>
      </w:pPr>
    </w:p>
    <w:p w:rsidR="009B62A4" w:rsidRDefault="009B62A4" w:rsidP="00A34CC4">
      <w:pPr>
        <w:spacing w:after="0" w:line="240" w:lineRule="auto"/>
        <w:rPr>
          <w:rFonts w:ascii="Calibri" w:hAnsi="Calibri" w:cs="Calibri"/>
          <w:noProof w:val="0"/>
          <w:color w:val="auto"/>
          <w:sz w:val="21"/>
          <w:szCs w:val="21"/>
          <w:lang w:val="en-GB" w:eastAsia="pl-PL"/>
        </w:rPr>
      </w:pPr>
    </w:p>
    <w:p w:rsidR="009B62A4" w:rsidRPr="00FB4BA4" w:rsidRDefault="009B62A4" w:rsidP="00A34CC4">
      <w:pPr>
        <w:spacing w:after="0" w:line="240" w:lineRule="auto"/>
        <w:rPr>
          <w:rFonts w:ascii="Calibri" w:hAnsi="Calibri" w:cs="Calibri"/>
          <w:noProof w:val="0"/>
          <w:color w:val="auto"/>
          <w:sz w:val="21"/>
          <w:szCs w:val="21"/>
          <w:lang w:val="en-GB" w:eastAsia="pl-PL"/>
        </w:rPr>
      </w:pPr>
    </w:p>
    <w:p w:rsidR="009B62A4" w:rsidRDefault="008A138B" w:rsidP="00B722DF">
      <w:pPr>
        <w:pStyle w:val="Caption"/>
        <w:rPr>
          <w:rFonts w:ascii="Calibri" w:hAnsi="Calibri" w:cs="Calibri"/>
          <w:noProof w:val="0"/>
          <w:color w:val="auto"/>
          <w:sz w:val="21"/>
          <w:szCs w:val="21"/>
          <w:lang w:val="en-GB"/>
        </w:rPr>
      </w:pPr>
      <w:r w:rsidRPr="00FB4BA4">
        <w:rPr>
          <w:lang w:val="en-GB"/>
        </w:rPr>
        <w:t xml:space="preserve">Figure </w:t>
      </w:r>
      <w:r>
        <w:rPr>
          <w:lang w:val="en-GB"/>
        </w:rPr>
        <w:t>5</w:t>
      </w:r>
      <w:r w:rsidRPr="00FB4BA4">
        <w:rPr>
          <w:lang w:val="en-GB"/>
        </w:rPr>
        <w:t>. Prices of cereals on the global and Polish markets in the years 1990-2001 (USD/t)</w:t>
      </w:r>
      <w:r w:rsidRPr="00FB4BA4">
        <w:rPr>
          <w:rFonts w:ascii="Calibri" w:hAnsi="Calibri" w:cs="Calibri"/>
          <w:noProof w:val="0"/>
          <w:color w:val="auto"/>
          <w:sz w:val="21"/>
          <w:szCs w:val="21"/>
          <w:lang w:val="en-GB"/>
        </w:rPr>
        <w:t xml:space="preserve"> </w:t>
      </w:r>
    </w:p>
    <w:p w:rsidR="009B62A4" w:rsidRPr="009B62A4" w:rsidRDefault="009B62A4" w:rsidP="009B62A4">
      <w:pPr>
        <w:rPr>
          <w:lang w:val="en-GB" w:eastAsia="pl-PL"/>
        </w:rPr>
      </w:pPr>
    </w:p>
    <w:p w:rsidR="008A138B" w:rsidRPr="00FB4BA4" w:rsidRDefault="002C645E" w:rsidP="00B722DF">
      <w:pPr>
        <w:pStyle w:val="Caption"/>
        <w:rPr>
          <w:rFonts w:ascii="Calibri" w:hAnsi="Calibri" w:cs="Calibri"/>
          <w:noProof w:val="0"/>
          <w:color w:val="auto"/>
          <w:sz w:val="21"/>
          <w:szCs w:val="21"/>
          <w:lang w:val="en-GB"/>
        </w:rPr>
      </w:pPr>
      <w:r>
        <w:rPr>
          <w:rFonts w:ascii="Calibri" w:hAnsi="Calibri" w:cs="Calibri"/>
          <w:color w:val="auto"/>
          <w:sz w:val="21"/>
          <w:szCs w:val="21"/>
          <w:lang w:val="en-US" w:eastAsia="en-US"/>
        </w:rPr>
        <w:lastRenderedPageBreak/>
        <w:drawing>
          <wp:inline distT="0" distB="0" distL="0" distR="0">
            <wp:extent cx="5589905" cy="3387090"/>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5589905" cy="3387090"/>
                    </a:xfrm>
                    <a:prstGeom prst="rect">
                      <a:avLst/>
                    </a:prstGeom>
                    <a:noFill/>
                    <a:ln w="9525">
                      <a:noFill/>
                      <a:miter lim="800000"/>
                      <a:headEnd/>
                      <a:tailEnd/>
                    </a:ln>
                  </pic:spPr>
                </pic:pic>
              </a:graphicData>
            </a:graphic>
          </wp:inline>
        </w:drawing>
      </w:r>
    </w:p>
    <w:p w:rsidR="008A138B" w:rsidRPr="00FB4BA4" w:rsidRDefault="008A138B" w:rsidP="00A34CC4">
      <w:pPr>
        <w:tabs>
          <w:tab w:val="left" w:pos="975"/>
        </w:tabs>
        <w:spacing w:after="0" w:line="240" w:lineRule="auto"/>
        <w:jc w:val="center"/>
        <w:rPr>
          <w:rFonts w:ascii="Calibri" w:hAnsi="Calibri" w:cs="Calibri"/>
          <w:noProof w:val="0"/>
          <w:color w:val="auto"/>
          <w:sz w:val="21"/>
          <w:szCs w:val="21"/>
          <w:lang w:val="en-GB" w:eastAsia="pl-PL"/>
        </w:rPr>
      </w:pPr>
    </w:p>
    <w:p w:rsidR="008A138B" w:rsidRPr="00FB4BA4" w:rsidRDefault="008A138B" w:rsidP="00A34CC4">
      <w:pPr>
        <w:tabs>
          <w:tab w:val="left" w:pos="975"/>
        </w:tabs>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Progressing processes of integration of economies, opening to the world, increasing importance of international trade, progressive liberalization processe</w:t>
      </w:r>
      <w:r>
        <w:rPr>
          <w:rFonts w:ascii="Calibri" w:hAnsi="Calibri" w:cs="Calibri"/>
          <w:noProof w:val="0"/>
          <w:color w:val="auto"/>
          <w:sz w:val="21"/>
          <w:szCs w:val="21"/>
          <w:lang w:val="en-GB" w:eastAsia="pl-PL"/>
        </w:rPr>
        <w:t xml:space="preserve">s as well as the increasing </w:t>
      </w:r>
      <w:r w:rsidRPr="00FB4BA4">
        <w:rPr>
          <w:rFonts w:ascii="Calibri" w:hAnsi="Calibri" w:cs="Calibri"/>
          <w:noProof w:val="0"/>
          <w:color w:val="auto"/>
          <w:sz w:val="21"/>
          <w:szCs w:val="21"/>
          <w:lang w:val="en-GB" w:eastAsia="pl-PL"/>
        </w:rPr>
        <w:t>role of international agreements</w:t>
      </w:r>
      <w:r>
        <w:rPr>
          <w:rFonts w:ascii="Calibri" w:hAnsi="Calibri" w:cs="Calibri"/>
          <w:noProof w:val="0"/>
          <w:color w:val="auto"/>
          <w:sz w:val="21"/>
          <w:szCs w:val="21"/>
          <w:lang w:val="en-GB" w:eastAsia="pl-PL"/>
        </w:rPr>
        <w:t>,</w:t>
      </w:r>
      <w:r w:rsidRPr="00FB4BA4">
        <w:rPr>
          <w:rFonts w:ascii="Calibri" w:hAnsi="Calibri" w:cs="Calibri"/>
          <w:noProof w:val="0"/>
          <w:color w:val="auto"/>
          <w:sz w:val="21"/>
          <w:szCs w:val="21"/>
          <w:lang w:val="en-GB" w:eastAsia="pl-PL"/>
        </w:rPr>
        <w:t xml:space="preserve"> will result in strengthening the link between the Polish and global markets.</w:t>
      </w:r>
    </w:p>
    <w:p w:rsidR="008A138B" w:rsidRPr="00FB4BA4" w:rsidRDefault="008A138B" w:rsidP="00A34CC4">
      <w:pPr>
        <w:tabs>
          <w:tab w:val="left" w:pos="975"/>
        </w:tabs>
        <w:spacing w:after="0" w:line="240" w:lineRule="auto"/>
        <w:jc w:val="both"/>
        <w:rPr>
          <w:rFonts w:ascii="Calibri" w:hAnsi="Calibri" w:cs="Calibri"/>
          <w:noProof w:val="0"/>
          <w:color w:val="auto"/>
          <w:sz w:val="21"/>
          <w:szCs w:val="21"/>
          <w:lang w:val="en-GB" w:eastAsia="pl-PL"/>
        </w:rPr>
      </w:pPr>
    </w:p>
    <w:p w:rsidR="008A138B" w:rsidRPr="00FB4BA4" w:rsidRDefault="008A138B" w:rsidP="00384699">
      <w:pPr>
        <w:tabs>
          <w:tab w:val="left" w:pos="975"/>
        </w:tabs>
        <w:spacing w:after="0" w:line="240" w:lineRule="auto"/>
        <w:jc w:val="both"/>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This means that the trends in cereal prices in Poland, taking into account the trade liberalization, may resemble the ones in the global market.</w:t>
      </w:r>
    </w:p>
    <w:p w:rsidR="008A138B" w:rsidRPr="00FB4BA4" w:rsidRDefault="008A138B" w:rsidP="00A34CC4">
      <w:pPr>
        <w:tabs>
          <w:tab w:val="left" w:pos="975"/>
        </w:tabs>
        <w:spacing w:after="0" w:line="240" w:lineRule="auto"/>
        <w:jc w:val="both"/>
        <w:rPr>
          <w:rFonts w:ascii="Calibri" w:hAnsi="Calibri" w:cs="Calibri"/>
          <w:noProof w:val="0"/>
          <w:color w:val="auto"/>
          <w:sz w:val="21"/>
          <w:szCs w:val="21"/>
          <w:lang w:val="en-GB" w:eastAsia="pl-PL"/>
        </w:rPr>
      </w:pPr>
    </w:p>
    <w:p w:rsidR="008A138B" w:rsidRPr="00FB4BA4" w:rsidRDefault="008A138B" w:rsidP="00F575A4">
      <w:pPr>
        <w:tabs>
          <w:tab w:val="left" w:pos="975"/>
        </w:tabs>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In the medium term a modest nominal increase of the prices is possible. The prices in the domestic market will also be influenced by the currency exchange rates - weakening of the Polish Zloty </w:t>
      </w:r>
      <w:r>
        <w:rPr>
          <w:rFonts w:ascii="Calibri" w:hAnsi="Calibri" w:cs="Calibri"/>
          <w:noProof w:val="0"/>
          <w:color w:val="auto"/>
          <w:sz w:val="21"/>
          <w:szCs w:val="21"/>
          <w:lang w:val="en-GB" w:eastAsia="pl-PL"/>
        </w:rPr>
        <w:t xml:space="preserve">(PLN) </w:t>
      </w:r>
      <w:r w:rsidRPr="00FB4BA4">
        <w:rPr>
          <w:rFonts w:ascii="Calibri" w:hAnsi="Calibri" w:cs="Calibri"/>
          <w:noProof w:val="0"/>
          <w:color w:val="auto"/>
          <w:sz w:val="21"/>
          <w:szCs w:val="21"/>
          <w:lang w:val="en-GB" w:eastAsia="pl-PL"/>
        </w:rPr>
        <w:t>will favour increase in prices, while its strengthening will most likely cause a decline in cereal prices.</w:t>
      </w:r>
    </w:p>
    <w:p w:rsidR="008A138B" w:rsidRPr="00FB4BA4" w:rsidRDefault="008A138B" w:rsidP="000C45DC">
      <w:pPr>
        <w:spacing w:after="0" w:line="240" w:lineRule="auto"/>
        <w:rPr>
          <w:rFonts w:ascii="Calibri" w:hAnsi="Calibri" w:cs="Calibri"/>
          <w:noProof w:val="0"/>
          <w:color w:val="auto"/>
          <w:sz w:val="21"/>
          <w:szCs w:val="21"/>
          <w:lang w:val="en-GB" w:eastAsia="pl-PL"/>
        </w:rPr>
      </w:pPr>
    </w:p>
    <w:p w:rsidR="008A138B" w:rsidRDefault="008A138B" w:rsidP="007369CF">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The export potential of the Central and Eastern European countries is also of great importance in shaping the grain prices in Poland. It is possible that in these countries the grain production will increase beyond the level of internal demand. In this case, the proximity to supply sources and lower transport costs may weaken the upward pressure on grain prices in Poland in both the short and medium term.</w:t>
      </w:r>
    </w:p>
    <w:p w:rsidR="008A138B" w:rsidRDefault="008A138B" w:rsidP="007369CF">
      <w:pPr>
        <w:spacing w:after="0" w:line="240" w:lineRule="auto"/>
        <w:jc w:val="both"/>
        <w:rPr>
          <w:rFonts w:ascii="Calibri" w:hAnsi="Calibri" w:cs="Calibri"/>
          <w:b/>
          <w:noProof w:val="0"/>
          <w:color w:val="000080"/>
          <w:sz w:val="21"/>
          <w:szCs w:val="21"/>
          <w:lang w:val="en-GB" w:eastAsia="pl-PL"/>
        </w:rPr>
      </w:pPr>
    </w:p>
    <w:p w:rsidR="001429E5" w:rsidRDefault="001429E5" w:rsidP="007369CF">
      <w:pPr>
        <w:spacing w:after="0" w:line="240" w:lineRule="auto"/>
        <w:jc w:val="both"/>
        <w:rPr>
          <w:rFonts w:ascii="Calibri" w:hAnsi="Calibri" w:cs="Calibri"/>
          <w:b/>
          <w:noProof w:val="0"/>
          <w:color w:val="000080"/>
          <w:sz w:val="21"/>
          <w:szCs w:val="21"/>
          <w:lang w:val="en-GB" w:eastAsia="pl-PL"/>
        </w:rPr>
      </w:pPr>
    </w:p>
    <w:p w:rsidR="009B62A4" w:rsidRDefault="009B62A4" w:rsidP="007369CF">
      <w:pPr>
        <w:spacing w:after="0" w:line="240" w:lineRule="auto"/>
        <w:jc w:val="both"/>
        <w:rPr>
          <w:rFonts w:ascii="Calibri" w:hAnsi="Calibri" w:cs="Calibri"/>
          <w:b/>
          <w:noProof w:val="0"/>
          <w:color w:val="000080"/>
          <w:sz w:val="21"/>
          <w:szCs w:val="21"/>
          <w:lang w:val="en-GB" w:eastAsia="pl-PL"/>
        </w:rPr>
      </w:pPr>
    </w:p>
    <w:p w:rsidR="009B62A4" w:rsidRDefault="009B62A4" w:rsidP="007369CF">
      <w:pPr>
        <w:spacing w:after="0" w:line="240" w:lineRule="auto"/>
        <w:jc w:val="both"/>
        <w:rPr>
          <w:rFonts w:ascii="Calibri" w:hAnsi="Calibri" w:cs="Calibri"/>
          <w:b/>
          <w:noProof w:val="0"/>
          <w:color w:val="000080"/>
          <w:sz w:val="21"/>
          <w:szCs w:val="21"/>
          <w:lang w:val="en-GB" w:eastAsia="pl-PL"/>
        </w:rPr>
      </w:pPr>
    </w:p>
    <w:p w:rsidR="009B62A4" w:rsidRDefault="009B62A4" w:rsidP="007369CF">
      <w:pPr>
        <w:spacing w:after="0" w:line="240" w:lineRule="auto"/>
        <w:jc w:val="both"/>
        <w:rPr>
          <w:rFonts w:ascii="Calibri" w:hAnsi="Calibri" w:cs="Calibri"/>
          <w:b/>
          <w:noProof w:val="0"/>
          <w:color w:val="000080"/>
          <w:sz w:val="21"/>
          <w:szCs w:val="21"/>
          <w:lang w:val="en-GB" w:eastAsia="pl-PL"/>
        </w:rPr>
      </w:pPr>
    </w:p>
    <w:p w:rsidR="009B62A4" w:rsidRDefault="009B62A4" w:rsidP="007369CF">
      <w:pPr>
        <w:spacing w:after="0" w:line="240" w:lineRule="auto"/>
        <w:jc w:val="both"/>
        <w:rPr>
          <w:rFonts w:ascii="Calibri" w:hAnsi="Calibri" w:cs="Calibri"/>
          <w:b/>
          <w:noProof w:val="0"/>
          <w:color w:val="000080"/>
          <w:sz w:val="21"/>
          <w:szCs w:val="21"/>
          <w:lang w:val="en-GB" w:eastAsia="pl-PL"/>
        </w:rPr>
      </w:pPr>
    </w:p>
    <w:p w:rsidR="008A138B" w:rsidRPr="008A76C5" w:rsidRDefault="008A138B" w:rsidP="00F20F13">
      <w:pPr>
        <w:pStyle w:val="Heading4"/>
        <w:numPr>
          <w:ilvl w:val="1"/>
          <w:numId w:val="36"/>
        </w:numPr>
        <w:rPr>
          <w:lang w:val="en-US"/>
        </w:rPr>
      </w:pPr>
      <w:bookmarkStart w:id="21" w:name="_Toc266990363"/>
      <w:r w:rsidRPr="008C4195">
        <w:rPr>
          <w:lang w:val="en-US"/>
        </w:rPr>
        <w:t>Prospects of cereal prices in the EU and OECD.</w:t>
      </w:r>
      <w:bookmarkEnd w:id="21"/>
    </w:p>
    <w:p w:rsidR="008A138B" w:rsidRDefault="008A138B" w:rsidP="005A1744">
      <w:pPr>
        <w:autoSpaceDE w:val="0"/>
        <w:autoSpaceDN w:val="0"/>
        <w:adjustRightInd w:val="0"/>
        <w:spacing w:after="0" w:line="240" w:lineRule="auto"/>
        <w:jc w:val="both"/>
        <w:rPr>
          <w:rFonts w:ascii="Calibri" w:hAnsi="Calibri" w:cs="Calibri"/>
          <w:bCs/>
          <w:i/>
          <w:noProof w:val="0"/>
          <w:sz w:val="21"/>
          <w:szCs w:val="21"/>
          <w:lang w:val="en-GB" w:eastAsia="pl-PL"/>
        </w:rPr>
      </w:pPr>
    </w:p>
    <w:p w:rsidR="008A138B" w:rsidRPr="005A1744" w:rsidRDefault="008A138B" w:rsidP="005A1744">
      <w:pPr>
        <w:autoSpaceDE w:val="0"/>
        <w:autoSpaceDN w:val="0"/>
        <w:adjustRightInd w:val="0"/>
        <w:spacing w:after="0" w:line="240" w:lineRule="auto"/>
        <w:jc w:val="both"/>
        <w:rPr>
          <w:rFonts w:ascii="Calibri" w:hAnsi="Calibri" w:cs="Calibri"/>
          <w:i/>
          <w:iCs/>
          <w:noProof w:val="0"/>
          <w:sz w:val="21"/>
          <w:szCs w:val="21"/>
          <w:lang w:val="en-GB" w:eastAsia="pl-PL"/>
        </w:rPr>
      </w:pPr>
      <w:r>
        <w:rPr>
          <w:rFonts w:ascii="Calibri" w:hAnsi="Calibri" w:cs="Calibri"/>
          <w:bCs/>
          <w:i/>
          <w:noProof w:val="0"/>
          <w:sz w:val="21"/>
          <w:szCs w:val="21"/>
          <w:lang w:val="en-GB" w:eastAsia="pl-PL"/>
        </w:rPr>
        <w:t>The</w:t>
      </w:r>
      <w:r w:rsidRPr="005A1744">
        <w:rPr>
          <w:rFonts w:ascii="Calibri" w:hAnsi="Calibri" w:cs="Calibri"/>
          <w:bCs/>
          <w:i/>
          <w:noProof w:val="0"/>
          <w:sz w:val="21"/>
          <w:szCs w:val="21"/>
          <w:lang w:val="en-GB" w:eastAsia="pl-PL"/>
        </w:rPr>
        <w:t xml:space="preserve"> text</w:t>
      </w:r>
      <w:r>
        <w:rPr>
          <w:rFonts w:ascii="Calibri" w:hAnsi="Calibri" w:cs="Calibri"/>
          <w:bCs/>
          <w:i/>
          <w:noProof w:val="0"/>
          <w:sz w:val="21"/>
          <w:szCs w:val="21"/>
          <w:lang w:val="en-GB" w:eastAsia="pl-PL"/>
        </w:rPr>
        <w:t xml:space="preserve"> below</w:t>
      </w:r>
      <w:r w:rsidRPr="005A1744">
        <w:rPr>
          <w:rFonts w:ascii="Calibri" w:hAnsi="Calibri" w:cs="Calibri"/>
          <w:bCs/>
          <w:i/>
          <w:noProof w:val="0"/>
          <w:sz w:val="21"/>
          <w:szCs w:val="21"/>
          <w:lang w:val="en-GB" w:eastAsia="pl-PL"/>
        </w:rPr>
        <w:t xml:space="preserve"> comes from the </w:t>
      </w:r>
      <w:r>
        <w:rPr>
          <w:rFonts w:ascii="Calibri" w:hAnsi="Calibri" w:cs="Calibri"/>
          <w:bCs/>
          <w:i/>
          <w:noProof w:val="0"/>
          <w:sz w:val="21"/>
          <w:szCs w:val="21"/>
          <w:lang w:val="en-GB" w:eastAsia="pl-PL"/>
        </w:rPr>
        <w:t>OECD Agricultural Outlook: 2010-2019</w:t>
      </w:r>
      <w:r w:rsidRPr="005A1744">
        <w:rPr>
          <w:rFonts w:ascii="Calibri" w:hAnsi="Calibri" w:cs="Calibri"/>
          <w:bCs/>
          <w:i/>
          <w:noProof w:val="0"/>
          <w:sz w:val="21"/>
          <w:szCs w:val="21"/>
          <w:lang w:val="en-GB" w:eastAsia="pl-PL"/>
        </w:rPr>
        <w:t xml:space="preserve"> </w:t>
      </w:r>
      <w:r>
        <w:rPr>
          <w:rFonts w:ascii="Calibri" w:hAnsi="Calibri" w:cs="Calibri"/>
          <w:bCs/>
          <w:i/>
          <w:noProof w:val="0"/>
          <w:sz w:val="21"/>
          <w:szCs w:val="21"/>
          <w:lang w:val="en-GB" w:eastAsia="pl-PL"/>
        </w:rPr>
        <w:t xml:space="preserve">available at </w:t>
      </w:r>
      <w:hyperlink r:id="rId24" w:history="1">
        <w:r w:rsidRPr="005A1744">
          <w:rPr>
            <w:rFonts w:ascii="Calibri" w:hAnsi="Calibri" w:cs="Calibri"/>
            <w:b/>
            <w:i/>
            <w:noProof w:val="0"/>
            <w:color w:val="4444FF"/>
            <w:sz w:val="21"/>
            <w:szCs w:val="21"/>
            <w:u w:val="single"/>
            <w:lang w:val="en-GB" w:eastAsia="pl-PL"/>
          </w:rPr>
          <w:t>www.oecd.org/bookshop/</w:t>
        </w:r>
      </w:hyperlink>
      <w:r w:rsidRPr="005A1744">
        <w:rPr>
          <w:rFonts w:ascii="Calibri" w:hAnsi="Calibri" w:cs="Calibri"/>
          <w:b/>
          <w:i/>
          <w:noProof w:val="0"/>
          <w:sz w:val="21"/>
          <w:szCs w:val="21"/>
          <w:lang w:val="en-GB" w:eastAsia="pl-PL"/>
        </w:rPr>
        <w:t>.</w:t>
      </w:r>
    </w:p>
    <w:p w:rsidR="008A138B" w:rsidRDefault="008A138B" w:rsidP="00A34CC4">
      <w:pPr>
        <w:autoSpaceDE w:val="0"/>
        <w:autoSpaceDN w:val="0"/>
        <w:adjustRightInd w:val="0"/>
        <w:spacing w:after="0" w:line="240" w:lineRule="auto"/>
        <w:jc w:val="both"/>
        <w:rPr>
          <w:rFonts w:ascii="Calibri" w:hAnsi="Calibri" w:cs="Calibri"/>
          <w:bCs/>
          <w:noProof w:val="0"/>
          <w:sz w:val="21"/>
          <w:szCs w:val="21"/>
          <w:lang w:val="en-GB" w:eastAsia="pl-PL"/>
        </w:rPr>
      </w:pPr>
    </w:p>
    <w:p w:rsidR="001429E5" w:rsidRDefault="001429E5" w:rsidP="00A34CC4">
      <w:pPr>
        <w:autoSpaceDE w:val="0"/>
        <w:autoSpaceDN w:val="0"/>
        <w:adjustRightInd w:val="0"/>
        <w:spacing w:after="0" w:line="240" w:lineRule="auto"/>
        <w:jc w:val="both"/>
        <w:rPr>
          <w:rFonts w:ascii="Calibri" w:hAnsi="Calibri" w:cs="Calibri"/>
          <w:bCs/>
          <w:noProof w:val="0"/>
          <w:sz w:val="21"/>
          <w:szCs w:val="21"/>
          <w:lang w:val="en-GB" w:eastAsia="pl-PL"/>
        </w:rPr>
      </w:pPr>
    </w:p>
    <w:p w:rsidR="008A138B" w:rsidRDefault="008A138B" w:rsidP="0021770F">
      <w:pPr>
        <w:autoSpaceDE w:val="0"/>
        <w:autoSpaceDN w:val="0"/>
        <w:adjustRightInd w:val="0"/>
        <w:spacing w:after="0" w:line="240" w:lineRule="auto"/>
        <w:jc w:val="center"/>
        <w:rPr>
          <w:rFonts w:ascii="Calibri" w:hAnsi="Calibri" w:cs="Calibri"/>
          <w:b/>
          <w:bCs/>
          <w:caps/>
          <w:noProof w:val="0"/>
          <w:color w:val="0070FF"/>
          <w:szCs w:val="22"/>
          <w:lang w:val="en-US"/>
        </w:rPr>
      </w:pPr>
      <w:r w:rsidRPr="00F14291">
        <w:rPr>
          <w:rFonts w:ascii="Calibri" w:hAnsi="Calibri" w:cs="Calibri"/>
          <w:b/>
          <w:bCs/>
          <w:caps/>
          <w:noProof w:val="0"/>
          <w:color w:val="0070FF"/>
          <w:szCs w:val="22"/>
          <w:lang w:val="en-US"/>
        </w:rPr>
        <w:t>Market situation</w:t>
      </w:r>
    </w:p>
    <w:p w:rsidR="001429E5" w:rsidRDefault="001429E5" w:rsidP="0021770F">
      <w:pPr>
        <w:autoSpaceDE w:val="0"/>
        <w:autoSpaceDN w:val="0"/>
        <w:adjustRightInd w:val="0"/>
        <w:spacing w:after="0" w:line="240" w:lineRule="auto"/>
        <w:jc w:val="center"/>
        <w:rPr>
          <w:rFonts w:ascii="Calibri" w:hAnsi="Calibri" w:cs="Calibri"/>
          <w:b/>
          <w:bCs/>
          <w:caps/>
          <w:noProof w:val="0"/>
          <w:color w:val="0070FF"/>
          <w:szCs w:val="22"/>
          <w:lang w:val="en-US"/>
        </w:rPr>
      </w:pPr>
    </w:p>
    <w:p w:rsidR="001429E5" w:rsidRPr="00F14291" w:rsidRDefault="001429E5" w:rsidP="0021770F">
      <w:pPr>
        <w:autoSpaceDE w:val="0"/>
        <w:autoSpaceDN w:val="0"/>
        <w:adjustRightInd w:val="0"/>
        <w:spacing w:after="0" w:line="240" w:lineRule="auto"/>
        <w:jc w:val="center"/>
        <w:rPr>
          <w:rFonts w:ascii="Calibri" w:hAnsi="Calibri" w:cs="Calibri"/>
          <w:b/>
          <w:bCs/>
          <w:caps/>
          <w:noProof w:val="0"/>
          <w:color w:val="0070FF"/>
          <w:szCs w:val="22"/>
          <w:lang w:val="en-US"/>
        </w:rPr>
      </w:pPr>
    </w:p>
    <w:p w:rsidR="008A138B" w:rsidRPr="00F14291" w:rsidRDefault="008A138B" w:rsidP="00D47975">
      <w:pPr>
        <w:autoSpaceDE w:val="0"/>
        <w:autoSpaceDN w:val="0"/>
        <w:adjustRightInd w:val="0"/>
        <w:spacing w:after="0" w:line="240" w:lineRule="auto"/>
        <w:jc w:val="both"/>
        <w:rPr>
          <w:rFonts w:ascii="Calibri" w:hAnsi="Calibri" w:cs="Calibri"/>
          <w:noProof w:val="0"/>
          <w:sz w:val="21"/>
          <w:szCs w:val="21"/>
          <w:lang w:val="en-US"/>
        </w:rPr>
      </w:pPr>
      <w:r w:rsidRPr="00F14291">
        <w:rPr>
          <w:rFonts w:ascii="Calibri" w:hAnsi="Calibri" w:cs="Calibri"/>
          <w:noProof w:val="0"/>
          <w:sz w:val="21"/>
          <w:szCs w:val="21"/>
          <w:lang w:val="en-US"/>
        </w:rPr>
        <w:t>The economic downturn had direct consequences on biofuel markets. From mid-2008 to mid-2009, weaker energy prices caused a reduction in profit margins of biofuel plants which together with the financial crisis delayed private investments around the world.</w:t>
      </w:r>
      <w:r>
        <w:rPr>
          <w:rFonts w:ascii="Calibri" w:hAnsi="Calibri" w:cs="Calibri"/>
          <w:noProof w:val="0"/>
          <w:sz w:val="21"/>
          <w:szCs w:val="21"/>
          <w:lang w:val="en-US"/>
        </w:rPr>
        <w:t xml:space="preserve"> </w:t>
      </w:r>
      <w:r w:rsidRPr="00F14291">
        <w:rPr>
          <w:rFonts w:ascii="Calibri" w:hAnsi="Calibri" w:cs="Calibri"/>
          <w:noProof w:val="0"/>
          <w:sz w:val="21"/>
          <w:szCs w:val="21"/>
          <w:lang w:val="en-US"/>
        </w:rPr>
        <w:t>This</w:t>
      </w:r>
      <w:r>
        <w:rPr>
          <w:rFonts w:ascii="Calibri" w:hAnsi="Calibri" w:cs="Calibri"/>
          <w:noProof w:val="0"/>
          <w:sz w:val="21"/>
          <w:szCs w:val="21"/>
          <w:lang w:val="en-US"/>
        </w:rPr>
        <w:t>,</w:t>
      </w:r>
      <w:r w:rsidRPr="00F14291">
        <w:rPr>
          <w:rFonts w:ascii="Calibri" w:hAnsi="Calibri" w:cs="Calibri"/>
          <w:noProof w:val="0"/>
          <w:sz w:val="21"/>
          <w:szCs w:val="21"/>
          <w:lang w:val="en-US"/>
        </w:rPr>
        <w:t xml:space="preserve"> associated with reduced policy support for biofuels in some countries and concerns’ regarding the sustainability of biofuel production has contributed to </w:t>
      </w:r>
      <w:r>
        <w:rPr>
          <w:rFonts w:ascii="Calibri" w:hAnsi="Calibri" w:cs="Calibri"/>
          <w:noProof w:val="0"/>
          <w:sz w:val="21"/>
          <w:szCs w:val="21"/>
          <w:lang w:val="en-US"/>
        </w:rPr>
        <w:t xml:space="preserve">a </w:t>
      </w:r>
      <w:r w:rsidRPr="00F14291">
        <w:rPr>
          <w:rFonts w:ascii="Calibri" w:hAnsi="Calibri" w:cs="Calibri"/>
          <w:noProof w:val="0"/>
          <w:sz w:val="21"/>
          <w:szCs w:val="21"/>
          <w:lang w:val="en-US"/>
        </w:rPr>
        <w:t>slow down</w:t>
      </w:r>
      <w:r>
        <w:rPr>
          <w:rFonts w:ascii="Calibri" w:hAnsi="Calibri" w:cs="Calibri"/>
          <w:noProof w:val="0"/>
          <w:sz w:val="21"/>
          <w:szCs w:val="21"/>
          <w:lang w:val="en-US"/>
        </w:rPr>
        <w:t xml:space="preserve"> in</w:t>
      </w:r>
      <w:r w:rsidRPr="00F14291">
        <w:rPr>
          <w:rFonts w:ascii="Calibri" w:hAnsi="Calibri" w:cs="Calibri"/>
          <w:noProof w:val="0"/>
          <w:sz w:val="21"/>
          <w:szCs w:val="21"/>
          <w:lang w:val="en-US"/>
        </w:rPr>
        <w:t xml:space="preserve"> the pace of expansion of the ind</w:t>
      </w:r>
      <w:r>
        <w:rPr>
          <w:rFonts w:ascii="Calibri" w:hAnsi="Calibri" w:cs="Calibri"/>
          <w:noProof w:val="0"/>
          <w:sz w:val="21"/>
          <w:szCs w:val="21"/>
          <w:lang w:val="en-US"/>
        </w:rPr>
        <w:t xml:space="preserve">ustrial capacity of the sector. </w:t>
      </w:r>
      <w:r w:rsidRPr="00F14291">
        <w:rPr>
          <w:rFonts w:ascii="Calibri" w:hAnsi="Calibri" w:cs="Calibri"/>
          <w:noProof w:val="0"/>
          <w:sz w:val="21"/>
          <w:szCs w:val="21"/>
          <w:lang w:val="en-US"/>
        </w:rPr>
        <w:t>When compared to their peak 2008 levels, ethanol and biodiesel prices decreased, respectively, by 6% and 26% in 2009.</w:t>
      </w:r>
    </w:p>
    <w:p w:rsidR="008A138B" w:rsidRDefault="008A138B" w:rsidP="00D47975">
      <w:pPr>
        <w:autoSpaceDE w:val="0"/>
        <w:autoSpaceDN w:val="0"/>
        <w:adjustRightInd w:val="0"/>
        <w:spacing w:after="0" w:line="240" w:lineRule="auto"/>
        <w:jc w:val="both"/>
        <w:rPr>
          <w:rFonts w:ascii="Calibri" w:hAnsi="Calibri" w:cs="Calibri"/>
          <w:noProof w:val="0"/>
          <w:sz w:val="21"/>
          <w:szCs w:val="21"/>
          <w:lang w:val="en-US"/>
        </w:rPr>
      </w:pPr>
    </w:p>
    <w:p w:rsidR="008A138B" w:rsidRDefault="008A138B" w:rsidP="00D47975">
      <w:pPr>
        <w:autoSpaceDE w:val="0"/>
        <w:autoSpaceDN w:val="0"/>
        <w:adjustRightInd w:val="0"/>
        <w:spacing w:after="0" w:line="240" w:lineRule="auto"/>
        <w:jc w:val="both"/>
        <w:rPr>
          <w:rFonts w:ascii="Calibri" w:hAnsi="Calibri" w:cs="Calibri"/>
          <w:noProof w:val="0"/>
          <w:sz w:val="21"/>
          <w:szCs w:val="21"/>
          <w:lang w:val="en-US"/>
        </w:rPr>
      </w:pPr>
      <w:r w:rsidRPr="00F14291">
        <w:rPr>
          <w:rFonts w:ascii="Calibri" w:hAnsi="Calibri" w:cs="Calibri"/>
          <w:noProof w:val="0"/>
          <w:sz w:val="21"/>
          <w:szCs w:val="21"/>
          <w:lang w:val="en-US"/>
        </w:rPr>
        <w:t xml:space="preserve">Since the second half of 2009, the </w:t>
      </w:r>
      <w:r>
        <w:rPr>
          <w:rFonts w:ascii="Calibri" w:hAnsi="Calibri" w:cs="Calibri"/>
          <w:noProof w:val="0"/>
          <w:sz w:val="21"/>
          <w:szCs w:val="21"/>
          <w:lang w:val="en-US"/>
        </w:rPr>
        <w:t xml:space="preserve">return of stability </w:t>
      </w:r>
      <w:r w:rsidRPr="00F14291">
        <w:rPr>
          <w:rFonts w:ascii="Calibri" w:hAnsi="Calibri" w:cs="Calibri"/>
          <w:noProof w:val="0"/>
          <w:sz w:val="21"/>
          <w:szCs w:val="21"/>
          <w:lang w:val="en-US"/>
        </w:rPr>
        <w:t xml:space="preserve">in mineral oil prices and the enforcement of higher biofuel blending obligations in some countries have triggered an acceleration in demand for ethanol and biodiesel and subsequently for feedstock used to produce biofuels. It </w:t>
      </w:r>
      <w:r>
        <w:rPr>
          <w:rFonts w:ascii="Calibri" w:hAnsi="Calibri" w:cs="Calibri"/>
          <w:noProof w:val="0"/>
          <w:sz w:val="21"/>
          <w:szCs w:val="21"/>
          <w:lang w:val="en-US"/>
        </w:rPr>
        <w:t xml:space="preserve">has </w:t>
      </w:r>
      <w:r w:rsidRPr="00F14291">
        <w:rPr>
          <w:rFonts w:ascii="Calibri" w:hAnsi="Calibri" w:cs="Calibri"/>
          <w:noProof w:val="0"/>
          <w:sz w:val="21"/>
          <w:szCs w:val="21"/>
          <w:lang w:val="en-US"/>
        </w:rPr>
        <w:t>contributed to the recent strengthening in world prices for ethanol and biodiesel.</w:t>
      </w:r>
    </w:p>
    <w:p w:rsidR="008A138B" w:rsidRPr="00F14291" w:rsidRDefault="008A138B" w:rsidP="00D47975">
      <w:pPr>
        <w:autoSpaceDE w:val="0"/>
        <w:autoSpaceDN w:val="0"/>
        <w:adjustRightInd w:val="0"/>
        <w:spacing w:after="0" w:line="240" w:lineRule="auto"/>
        <w:jc w:val="both"/>
        <w:rPr>
          <w:rFonts w:ascii="Calibri" w:hAnsi="Calibri" w:cs="Calibri"/>
          <w:noProof w:val="0"/>
          <w:sz w:val="21"/>
          <w:szCs w:val="21"/>
          <w:lang w:val="en-US"/>
        </w:rPr>
      </w:pPr>
    </w:p>
    <w:p w:rsidR="008A138B" w:rsidRPr="00F14291" w:rsidRDefault="008A138B" w:rsidP="0021770F">
      <w:pPr>
        <w:autoSpaceDE w:val="0"/>
        <w:autoSpaceDN w:val="0"/>
        <w:adjustRightInd w:val="0"/>
        <w:spacing w:after="0" w:line="240" w:lineRule="auto"/>
        <w:rPr>
          <w:rFonts w:ascii="Calibri" w:hAnsi="Calibri" w:cs="Calibri"/>
          <w:b/>
          <w:bCs/>
          <w:noProof w:val="0"/>
          <w:color w:val="0070FF"/>
          <w:sz w:val="21"/>
          <w:szCs w:val="21"/>
          <w:lang w:val="en-US"/>
        </w:rPr>
      </w:pPr>
    </w:p>
    <w:p w:rsidR="008A138B" w:rsidRDefault="008A138B" w:rsidP="0021770F">
      <w:pPr>
        <w:autoSpaceDE w:val="0"/>
        <w:autoSpaceDN w:val="0"/>
        <w:adjustRightInd w:val="0"/>
        <w:spacing w:after="0" w:line="240" w:lineRule="auto"/>
        <w:jc w:val="center"/>
        <w:rPr>
          <w:rFonts w:ascii="Calibri" w:hAnsi="Calibri" w:cs="Calibri"/>
          <w:b/>
          <w:bCs/>
          <w:caps/>
          <w:noProof w:val="0"/>
          <w:color w:val="0070FF"/>
          <w:szCs w:val="22"/>
          <w:lang w:val="en-US"/>
        </w:rPr>
      </w:pPr>
      <w:r w:rsidRPr="00F14291">
        <w:rPr>
          <w:rFonts w:ascii="Calibri" w:hAnsi="Calibri" w:cs="Calibri"/>
          <w:b/>
          <w:bCs/>
          <w:caps/>
          <w:noProof w:val="0"/>
          <w:color w:val="0070FF"/>
          <w:szCs w:val="22"/>
          <w:lang w:val="en-US"/>
        </w:rPr>
        <w:t>Projection highlights</w:t>
      </w:r>
    </w:p>
    <w:p w:rsidR="001429E5" w:rsidRPr="00F14291" w:rsidRDefault="001429E5" w:rsidP="0021770F">
      <w:pPr>
        <w:autoSpaceDE w:val="0"/>
        <w:autoSpaceDN w:val="0"/>
        <w:adjustRightInd w:val="0"/>
        <w:spacing w:after="0" w:line="240" w:lineRule="auto"/>
        <w:jc w:val="center"/>
        <w:rPr>
          <w:rFonts w:ascii="Calibri" w:hAnsi="Calibri" w:cs="Calibri"/>
          <w:b/>
          <w:bCs/>
          <w:caps/>
          <w:noProof w:val="0"/>
          <w:color w:val="0070FF"/>
          <w:szCs w:val="22"/>
          <w:lang w:val="en-US"/>
        </w:rPr>
      </w:pPr>
    </w:p>
    <w:p w:rsidR="008A138B" w:rsidRDefault="008A138B" w:rsidP="00702A2E">
      <w:pPr>
        <w:autoSpaceDE w:val="0"/>
        <w:autoSpaceDN w:val="0"/>
        <w:adjustRightInd w:val="0"/>
        <w:spacing w:after="0" w:line="240" w:lineRule="auto"/>
        <w:contextualSpacing/>
        <w:jc w:val="both"/>
        <w:rPr>
          <w:rFonts w:ascii="Calibri" w:hAnsi="Calibri" w:cs="Calibri"/>
          <w:noProof w:val="0"/>
          <w:sz w:val="21"/>
          <w:szCs w:val="21"/>
          <w:lang w:val="en-US"/>
        </w:rPr>
      </w:pPr>
      <w:r>
        <w:rPr>
          <w:rFonts w:ascii="Calibri" w:hAnsi="Calibri" w:cs="Calibri"/>
          <w:b/>
          <w:noProof w:val="0"/>
          <w:sz w:val="24"/>
          <w:szCs w:val="24"/>
          <w:lang w:val="en-US"/>
        </w:rPr>
        <w:t xml:space="preserve">1.) </w:t>
      </w:r>
      <w:r w:rsidRPr="00F14291">
        <w:rPr>
          <w:rFonts w:ascii="Calibri" w:hAnsi="Calibri" w:cs="Calibri"/>
          <w:noProof w:val="0"/>
          <w:sz w:val="21"/>
          <w:szCs w:val="21"/>
          <w:lang w:val="en-US"/>
        </w:rPr>
        <w:t xml:space="preserve">The implementation of policies calling for growing ethanol use means that global ethanol production is projected to increase by more than 110% over the projection period and to reach some 159 </w:t>
      </w:r>
      <w:r>
        <w:rPr>
          <w:rFonts w:ascii="Calibri" w:hAnsi="Calibri" w:cs="Calibri"/>
          <w:noProof w:val="0"/>
          <w:sz w:val="21"/>
          <w:szCs w:val="21"/>
          <w:lang w:val="en-US"/>
        </w:rPr>
        <w:t>billion liters</w:t>
      </w:r>
    </w:p>
    <w:p w:rsidR="008A138B" w:rsidRDefault="008A138B" w:rsidP="00D47975">
      <w:pPr>
        <w:autoSpaceDE w:val="0"/>
        <w:autoSpaceDN w:val="0"/>
        <w:adjustRightInd w:val="0"/>
        <w:spacing w:after="0" w:line="240" w:lineRule="auto"/>
        <w:ind w:left="720"/>
        <w:contextualSpacing/>
        <w:jc w:val="center"/>
        <w:rPr>
          <w:rFonts w:ascii="Calibri" w:hAnsi="Calibri" w:cs="Calibri"/>
          <w:noProof w:val="0"/>
          <w:sz w:val="21"/>
          <w:szCs w:val="21"/>
          <w:lang w:val="en-US"/>
        </w:rPr>
      </w:pPr>
      <w:bookmarkStart w:id="22" w:name="_Ref266273909"/>
    </w:p>
    <w:p w:rsidR="001429E5" w:rsidRDefault="001429E5" w:rsidP="00D47975">
      <w:pPr>
        <w:autoSpaceDE w:val="0"/>
        <w:autoSpaceDN w:val="0"/>
        <w:adjustRightInd w:val="0"/>
        <w:spacing w:after="0" w:line="240" w:lineRule="auto"/>
        <w:ind w:left="720"/>
        <w:contextualSpacing/>
        <w:jc w:val="center"/>
        <w:rPr>
          <w:rFonts w:ascii="Calibri" w:hAnsi="Calibri" w:cs="Calibri"/>
          <w:noProof w:val="0"/>
          <w:sz w:val="21"/>
          <w:szCs w:val="21"/>
          <w:lang w:val="en-US"/>
        </w:rPr>
      </w:pPr>
    </w:p>
    <w:bookmarkEnd w:id="22"/>
    <w:p w:rsidR="008A138B" w:rsidRDefault="008A138B" w:rsidP="00D47975">
      <w:pPr>
        <w:autoSpaceDE w:val="0"/>
        <w:autoSpaceDN w:val="0"/>
        <w:adjustRightInd w:val="0"/>
        <w:spacing w:after="0" w:line="240" w:lineRule="auto"/>
        <w:ind w:left="720"/>
        <w:contextualSpacing/>
        <w:jc w:val="center"/>
        <w:rPr>
          <w:lang w:val="en-GB"/>
        </w:rPr>
      </w:pPr>
      <w:r w:rsidRPr="00D47975">
        <w:rPr>
          <w:lang w:val="en-GB"/>
        </w:rPr>
        <w:t xml:space="preserve"> Global ethanol production to grow by more than 110%</w:t>
      </w:r>
    </w:p>
    <w:p w:rsidR="001429E5" w:rsidRPr="00F14291" w:rsidRDefault="001429E5" w:rsidP="00D47975">
      <w:pPr>
        <w:autoSpaceDE w:val="0"/>
        <w:autoSpaceDN w:val="0"/>
        <w:adjustRightInd w:val="0"/>
        <w:spacing w:after="0" w:line="240" w:lineRule="auto"/>
        <w:ind w:left="720"/>
        <w:contextualSpacing/>
        <w:jc w:val="center"/>
        <w:rPr>
          <w:rFonts w:ascii="Calibri" w:hAnsi="Calibri" w:cs="Calibri"/>
          <w:noProof w:val="0"/>
          <w:sz w:val="21"/>
          <w:szCs w:val="21"/>
          <w:lang w:val="en-US"/>
        </w:rPr>
      </w:pPr>
    </w:p>
    <w:p w:rsidR="008A138B" w:rsidRPr="00F14291" w:rsidRDefault="002C645E" w:rsidP="0021770F">
      <w:pPr>
        <w:autoSpaceDE w:val="0"/>
        <w:autoSpaceDN w:val="0"/>
        <w:adjustRightInd w:val="0"/>
        <w:spacing w:after="0" w:line="240" w:lineRule="auto"/>
        <w:ind w:left="720"/>
        <w:contextualSpacing/>
        <w:jc w:val="center"/>
        <w:rPr>
          <w:rFonts w:ascii="Calibri" w:hAnsi="Calibri" w:cs="Calibri"/>
          <w:noProof w:val="0"/>
          <w:sz w:val="21"/>
          <w:szCs w:val="21"/>
          <w:lang w:val="en-US"/>
        </w:rPr>
      </w:pPr>
      <w:r>
        <w:rPr>
          <w:rFonts w:ascii="Calibri" w:hAnsi="Calibri" w:cs="Calibri"/>
          <w:sz w:val="21"/>
          <w:szCs w:val="21"/>
          <w:lang w:val="en-US"/>
        </w:rPr>
        <w:drawing>
          <wp:inline distT="0" distB="0" distL="0" distR="0">
            <wp:extent cx="5120640" cy="2727325"/>
            <wp:effectExtent l="19050" t="0" r="3810" b="0"/>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5120640" cy="2727325"/>
                    </a:xfrm>
                    <a:prstGeom prst="rect">
                      <a:avLst/>
                    </a:prstGeom>
                    <a:noFill/>
                    <a:ln w="9525">
                      <a:noFill/>
                      <a:miter lim="800000"/>
                      <a:headEnd/>
                      <a:tailEnd/>
                    </a:ln>
                  </pic:spPr>
                </pic:pic>
              </a:graphicData>
            </a:graphic>
          </wp:inline>
        </w:drawing>
      </w:r>
    </w:p>
    <w:p w:rsidR="008A138B" w:rsidRDefault="008A138B" w:rsidP="0088503A">
      <w:pPr>
        <w:numPr>
          <w:ilvl w:val="0"/>
          <w:numId w:val="26"/>
        </w:numPr>
        <w:autoSpaceDE w:val="0"/>
        <w:autoSpaceDN w:val="0"/>
        <w:adjustRightInd w:val="0"/>
        <w:spacing w:after="0" w:line="240" w:lineRule="auto"/>
        <w:contextualSpacing/>
        <w:jc w:val="both"/>
        <w:rPr>
          <w:rFonts w:ascii="Calibri" w:hAnsi="Calibri" w:cs="Calibri"/>
          <w:noProof w:val="0"/>
          <w:sz w:val="21"/>
          <w:szCs w:val="21"/>
          <w:lang w:val="en-US"/>
        </w:rPr>
      </w:pPr>
      <w:r w:rsidRPr="00F14291">
        <w:rPr>
          <w:rFonts w:ascii="Calibri" w:hAnsi="Calibri" w:cs="Calibri"/>
          <w:noProof w:val="0"/>
          <w:sz w:val="21"/>
          <w:szCs w:val="21"/>
          <w:lang w:val="en-US"/>
        </w:rPr>
        <w:t xml:space="preserve">Because of increasing mandates and consumption incentives, global biodiesel production is also expected to increase to almost 41 bnl by 2019 far above the average 2007-09 level </w:t>
      </w:r>
    </w:p>
    <w:p w:rsidR="008A138B" w:rsidRDefault="008A138B" w:rsidP="00D47975">
      <w:pPr>
        <w:pStyle w:val="Caption"/>
        <w:rPr>
          <w:lang w:val="en-US"/>
        </w:rPr>
      </w:pPr>
    </w:p>
    <w:p w:rsidR="008A138B" w:rsidRPr="001429E5" w:rsidRDefault="008A138B" w:rsidP="00D47975">
      <w:pPr>
        <w:pStyle w:val="Caption"/>
        <w:rPr>
          <w:rFonts w:ascii="Calibri" w:hAnsi="Calibri" w:cs="Calibri"/>
          <w:noProof w:val="0"/>
          <w:color w:val="auto"/>
          <w:sz w:val="21"/>
          <w:szCs w:val="21"/>
          <w:lang w:val="en-US"/>
        </w:rPr>
      </w:pPr>
      <w:r w:rsidRPr="001429E5">
        <w:rPr>
          <w:color w:val="auto"/>
          <w:lang w:val="en-GB"/>
        </w:rPr>
        <w:t xml:space="preserve"> Global biodiesel markets to continue to expand</w:t>
      </w:r>
    </w:p>
    <w:p w:rsidR="008A138B" w:rsidRPr="00F14291" w:rsidRDefault="008A138B" w:rsidP="0021770F">
      <w:pPr>
        <w:autoSpaceDE w:val="0"/>
        <w:autoSpaceDN w:val="0"/>
        <w:adjustRightInd w:val="0"/>
        <w:spacing w:after="0" w:line="240" w:lineRule="auto"/>
        <w:rPr>
          <w:rFonts w:ascii="Calibri" w:hAnsi="Calibri" w:cs="Calibri"/>
          <w:noProof w:val="0"/>
          <w:sz w:val="21"/>
          <w:szCs w:val="21"/>
          <w:lang w:val="en-US"/>
        </w:rPr>
      </w:pPr>
    </w:p>
    <w:p w:rsidR="008A138B" w:rsidRPr="00F14291" w:rsidRDefault="002C645E" w:rsidP="00D47975">
      <w:pPr>
        <w:autoSpaceDE w:val="0"/>
        <w:autoSpaceDN w:val="0"/>
        <w:adjustRightInd w:val="0"/>
        <w:spacing w:after="0" w:line="240" w:lineRule="auto"/>
        <w:jc w:val="center"/>
        <w:rPr>
          <w:rFonts w:ascii="Calibri" w:hAnsi="Calibri" w:cs="Calibri"/>
          <w:noProof w:val="0"/>
          <w:sz w:val="21"/>
          <w:szCs w:val="21"/>
          <w:lang w:val="en-US"/>
        </w:rPr>
      </w:pPr>
      <w:r>
        <w:rPr>
          <w:rFonts w:ascii="Calibri" w:hAnsi="Calibri" w:cs="Calibri"/>
          <w:sz w:val="21"/>
          <w:szCs w:val="21"/>
          <w:lang w:val="en-US"/>
        </w:rPr>
        <w:drawing>
          <wp:inline distT="0" distB="0" distL="0" distR="0">
            <wp:extent cx="5128895" cy="2210435"/>
            <wp:effectExtent l="19050" t="0" r="0" b="0"/>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srcRect/>
                    <a:stretch>
                      <a:fillRect/>
                    </a:stretch>
                  </pic:blipFill>
                  <pic:spPr bwMode="auto">
                    <a:xfrm>
                      <a:off x="0" y="0"/>
                      <a:ext cx="5128895" cy="2210435"/>
                    </a:xfrm>
                    <a:prstGeom prst="rect">
                      <a:avLst/>
                    </a:prstGeom>
                    <a:noFill/>
                    <a:ln w="9525">
                      <a:noFill/>
                      <a:miter lim="800000"/>
                      <a:headEnd/>
                      <a:tailEnd/>
                    </a:ln>
                  </pic:spPr>
                </pic:pic>
              </a:graphicData>
            </a:graphic>
          </wp:inline>
        </w:drawing>
      </w:r>
    </w:p>
    <w:p w:rsidR="008A138B" w:rsidRDefault="008A138B" w:rsidP="00D47975">
      <w:pPr>
        <w:autoSpaceDE w:val="0"/>
        <w:autoSpaceDN w:val="0"/>
        <w:adjustRightInd w:val="0"/>
        <w:spacing w:after="0" w:line="240" w:lineRule="auto"/>
        <w:ind w:left="720"/>
        <w:contextualSpacing/>
        <w:rPr>
          <w:rFonts w:ascii="Calibri" w:hAnsi="Calibri" w:cs="Calibri"/>
          <w:noProof w:val="0"/>
          <w:sz w:val="21"/>
          <w:szCs w:val="21"/>
          <w:lang w:val="en-US"/>
        </w:rPr>
      </w:pPr>
    </w:p>
    <w:p w:rsidR="009B62A4" w:rsidRDefault="009B62A4" w:rsidP="00D47975">
      <w:pPr>
        <w:autoSpaceDE w:val="0"/>
        <w:autoSpaceDN w:val="0"/>
        <w:adjustRightInd w:val="0"/>
        <w:spacing w:after="0" w:line="240" w:lineRule="auto"/>
        <w:ind w:left="720"/>
        <w:contextualSpacing/>
        <w:rPr>
          <w:rFonts w:ascii="Calibri" w:hAnsi="Calibri" w:cs="Calibri"/>
          <w:noProof w:val="0"/>
          <w:sz w:val="21"/>
          <w:szCs w:val="21"/>
          <w:lang w:val="en-US"/>
        </w:rPr>
      </w:pPr>
    </w:p>
    <w:p w:rsidR="009B62A4" w:rsidRPr="00D47975" w:rsidRDefault="009B62A4" w:rsidP="00D47975">
      <w:pPr>
        <w:autoSpaceDE w:val="0"/>
        <w:autoSpaceDN w:val="0"/>
        <w:adjustRightInd w:val="0"/>
        <w:spacing w:after="0" w:line="240" w:lineRule="auto"/>
        <w:ind w:left="720"/>
        <w:contextualSpacing/>
        <w:rPr>
          <w:rFonts w:ascii="Calibri" w:hAnsi="Calibri" w:cs="Calibri"/>
          <w:noProof w:val="0"/>
          <w:sz w:val="21"/>
          <w:szCs w:val="21"/>
          <w:lang w:val="en-US"/>
        </w:rPr>
      </w:pPr>
    </w:p>
    <w:p w:rsidR="008A138B" w:rsidRPr="00D47975" w:rsidRDefault="008A138B" w:rsidP="003478D2">
      <w:pPr>
        <w:numPr>
          <w:ilvl w:val="0"/>
          <w:numId w:val="26"/>
        </w:numPr>
        <w:autoSpaceDE w:val="0"/>
        <w:autoSpaceDN w:val="0"/>
        <w:adjustRightInd w:val="0"/>
        <w:spacing w:after="0" w:line="240" w:lineRule="auto"/>
        <w:contextualSpacing/>
        <w:rPr>
          <w:rFonts w:ascii="Calibri" w:hAnsi="Calibri" w:cs="Calibri"/>
          <w:noProof w:val="0"/>
          <w:sz w:val="21"/>
          <w:szCs w:val="21"/>
          <w:lang w:val="en-US"/>
        </w:rPr>
      </w:pPr>
      <w:r w:rsidRPr="00F14291">
        <w:rPr>
          <w:rFonts w:ascii="Calibri" w:hAnsi="Calibri" w:cs="Calibri"/>
          <w:noProof w:val="0"/>
          <w:sz w:val="21"/>
          <w:szCs w:val="21"/>
          <w:lang w:val="en-US"/>
        </w:rPr>
        <w:t xml:space="preserve">The US is expected to remain the largest ethanol producer and consumer </w:t>
      </w:r>
      <w:r>
        <w:rPr>
          <w:rFonts w:ascii="Calibri" w:hAnsi="Calibri" w:cs="Calibri"/>
          <w:noProof w:val="0"/>
          <w:sz w:val="21"/>
          <w:szCs w:val="21"/>
          <w:lang w:val="en-US"/>
        </w:rPr>
        <w:t xml:space="preserve"> according to the Agricultural Outlook</w:t>
      </w:r>
      <w:r w:rsidRPr="00F14291">
        <w:rPr>
          <w:rFonts w:ascii="Calibri" w:hAnsi="Calibri" w:cs="Calibri"/>
          <w:noProof w:val="0"/>
          <w:sz w:val="21"/>
          <w:szCs w:val="21"/>
          <w:lang w:val="en-US"/>
        </w:rPr>
        <w:t>.</w:t>
      </w:r>
    </w:p>
    <w:p w:rsidR="008A138B" w:rsidRDefault="008A138B" w:rsidP="00D47975">
      <w:pPr>
        <w:autoSpaceDE w:val="0"/>
        <w:autoSpaceDN w:val="0"/>
        <w:adjustRightInd w:val="0"/>
        <w:spacing w:after="0" w:line="240" w:lineRule="auto"/>
        <w:ind w:left="720"/>
        <w:contextualSpacing/>
        <w:rPr>
          <w:rFonts w:ascii="Calibri" w:hAnsi="Calibri" w:cs="Calibri"/>
          <w:noProof w:val="0"/>
          <w:sz w:val="21"/>
          <w:szCs w:val="21"/>
          <w:lang w:val="en-US"/>
        </w:rPr>
      </w:pPr>
    </w:p>
    <w:p w:rsidR="009B62A4" w:rsidRDefault="009B62A4" w:rsidP="00D47975">
      <w:pPr>
        <w:autoSpaceDE w:val="0"/>
        <w:autoSpaceDN w:val="0"/>
        <w:adjustRightInd w:val="0"/>
        <w:spacing w:after="0" w:line="240" w:lineRule="auto"/>
        <w:ind w:left="720"/>
        <w:contextualSpacing/>
        <w:rPr>
          <w:rFonts w:ascii="Calibri" w:hAnsi="Calibri" w:cs="Calibri"/>
          <w:noProof w:val="0"/>
          <w:sz w:val="21"/>
          <w:szCs w:val="21"/>
          <w:lang w:val="en-US"/>
        </w:rPr>
      </w:pPr>
    </w:p>
    <w:p w:rsidR="008A138B" w:rsidRDefault="008A138B" w:rsidP="00D47975">
      <w:pPr>
        <w:pStyle w:val="Caption"/>
        <w:rPr>
          <w:rFonts w:ascii="Calibri" w:hAnsi="Calibri" w:cs="Calibri"/>
          <w:noProof w:val="0"/>
          <w:color w:val="auto"/>
          <w:sz w:val="21"/>
          <w:szCs w:val="21"/>
          <w:lang w:val="en-US"/>
        </w:rPr>
      </w:pPr>
      <w:r w:rsidRPr="001429E5">
        <w:rPr>
          <w:color w:val="auto"/>
          <w:lang w:val="en-GB"/>
        </w:rPr>
        <w:t xml:space="preserve"> Ethanol markets dominated by the US, Brazil and EU</w:t>
      </w:r>
      <w:r w:rsidRPr="001429E5">
        <w:rPr>
          <w:rFonts w:ascii="Calibri" w:hAnsi="Calibri" w:cs="Calibri"/>
          <w:noProof w:val="0"/>
          <w:color w:val="auto"/>
          <w:sz w:val="21"/>
          <w:szCs w:val="21"/>
          <w:lang w:val="en-US"/>
        </w:rPr>
        <w:t xml:space="preserve"> </w:t>
      </w:r>
    </w:p>
    <w:p w:rsidR="007756CE" w:rsidRDefault="007756CE" w:rsidP="0021770F">
      <w:pPr>
        <w:autoSpaceDE w:val="0"/>
        <w:autoSpaceDN w:val="0"/>
        <w:adjustRightInd w:val="0"/>
        <w:spacing w:after="0" w:line="240" w:lineRule="auto"/>
        <w:ind w:left="720"/>
        <w:contextualSpacing/>
        <w:jc w:val="center"/>
        <w:rPr>
          <w:rFonts w:ascii="Calibri" w:hAnsi="Calibri" w:cs="Calibri"/>
          <w:noProof w:val="0"/>
          <w:sz w:val="21"/>
          <w:szCs w:val="21"/>
          <w:lang w:val="en-US"/>
        </w:rPr>
      </w:pPr>
    </w:p>
    <w:p w:rsidR="008A138B" w:rsidRDefault="002C645E" w:rsidP="0021770F">
      <w:pPr>
        <w:autoSpaceDE w:val="0"/>
        <w:autoSpaceDN w:val="0"/>
        <w:adjustRightInd w:val="0"/>
        <w:spacing w:after="0" w:line="240" w:lineRule="auto"/>
        <w:ind w:left="720"/>
        <w:contextualSpacing/>
        <w:jc w:val="center"/>
        <w:rPr>
          <w:rFonts w:ascii="Calibri" w:hAnsi="Calibri" w:cs="Calibri"/>
          <w:noProof w:val="0"/>
          <w:sz w:val="21"/>
          <w:szCs w:val="21"/>
          <w:lang w:val="en-US"/>
        </w:rPr>
      </w:pPr>
      <w:r>
        <w:rPr>
          <w:rFonts w:ascii="Calibri" w:hAnsi="Calibri" w:cs="Calibri"/>
          <w:sz w:val="21"/>
          <w:szCs w:val="21"/>
          <w:lang w:val="en-US"/>
        </w:rPr>
        <w:drawing>
          <wp:inline distT="0" distB="0" distL="0" distR="0">
            <wp:extent cx="5057140" cy="2361565"/>
            <wp:effectExtent l="19050" t="0" r="0" b="0"/>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srcRect/>
                    <a:stretch>
                      <a:fillRect/>
                    </a:stretch>
                  </pic:blipFill>
                  <pic:spPr bwMode="auto">
                    <a:xfrm>
                      <a:off x="0" y="0"/>
                      <a:ext cx="5057140" cy="2361565"/>
                    </a:xfrm>
                    <a:prstGeom prst="rect">
                      <a:avLst/>
                    </a:prstGeom>
                    <a:noFill/>
                    <a:ln w="9525">
                      <a:noFill/>
                      <a:miter lim="800000"/>
                      <a:headEnd/>
                      <a:tailEnd/>
                    </a:ln>
                  </pic:spPr>
                </pic:pic>
              </a:graphicData>
            </a:graphic>
          </wp:inline>
        </w:drawing>
      </w:r>
    </w:p>
    <w:p w:rsidR="007756CE" w:rsidRPr="00F14291" w:rsidRDefault="007756CE" w:rsidP="0021770F">
      <w:pPr>
        <w:autoSpaceDE w:val="0"/>
        <w:autoSpaceDN w:val="0"/>
        <w:adjustRightInd w:val="0"/>
        <w:spacing w:after="0" w:line="240" w:lineRule="auto"/>
        <w:ind w:left="720"/>
        <w:contextualSpacing/>
        <w:jc w:val="center"/>
        <w:rPr>
          <w:rFonts w:ascii="Calibri" w:hAnsi="Calibri" w:cs="Calibri"/>
          <w:noProof w:val="0"/>
          <w:sz w:val="21"/>
          <w:szCs w:val="21"/>
          <w:lang w:val="en-US"/>
        </w:rPr>
      </w:pPr>
    </w:p>
    <w:p w:rsidR="008A138B" w:rsidRDefault="008A138B" w:rsidP="003478D2">
      <w:pPr>
        <w:numPr>
          <w:ilvl w:val="0"/>
          <w:numId w:val="26"/>
        </w:numPr>
        <w:autoSpaceDE w:val="0"/>
        <w:autoSpaceDN w:val="0"/>
        <w:adjustRightInd w:val="0"/>
        <w:spacing w:after="0" w:line="240" w:lineRule="auto"/>
        <w:contextualSpacing/>
        <w:jc w:val="both"/>
        <w:rPr>
          <w:rFonts w:ascii="Calibri" w:hAnsi="Calibri" w:cs="Calibri"/>
          <w:noProof w:val="0"/>
          <w:sz w:val="21"/>
          <w:szCs w:val="21"/>
          <w:lang w:val="en-US"/>
        </w:rPr>
      </w:pPr>
      <w:r w:rsidRPr="00F14291">
        <w:rPr>
          <w:rFonts w:ascii="Calibri" w:hAnsi="Calibri" w:cs="Calibri"/>
          <w:noProof w:val="0"/>
          <w:sz w:val="21"/>
          <w:szCs w:val="21"/>
          <w:lang w:val="en-US"/>
        </w:rPr>
        <w:t>Brazil with its sugarcane based ethanol industry should be the main exporter. Part of Brazilian ethanol exports are expected to be channeled through Caribbean countries into the US to take advantage of preferential import conditions</w:t>
      </w:r>
      <w:r>
        <w:rPr>
          <w:rFonts w:ascii="Calibri" w:hAnsi="Calibri" w:cs="Calibri"/>
          <w:noProof w:val="0"/>
          <w:sz w:val="21"/>
          <w:szCs w:val="21"/>
          <w:lang w:val="en-US"/>
        </w:rPr>
        <w:t>.</w:t>
      </w:r>
    </w:p>
    <w:p w:rsidR="008A138B" w:rsidRPr="00F14291" w:rsidRDefault="008A138B" w:rsidP="00D47975">
      <w:pPr>
        <w:autoSpaceDE w:val="0"/>
        <w:autoSpaceDN w:val="0"/>
        <w:adjustRightInd w:val="0"/>
        <w:spacing w:after="0" w:line="240" w:lineRule="auto"/>
        <w:ind w:left="720"/>
        <w:contextualSpacing/>
        <w:rPr>
          <w:rFonts w:ascii="Calibri" w:hAnsi="Calibri" w:cs="Calibri"/>
          <w:noProof w:val="0"/>
          <w:sz w:val="21"/>
          <w:szCs w:val="21"/>
          <w:lang w:val="en-US"/>
        </w:rPr>
      </w:pPr>
    </w:p>
    <w:p w:rsidR="008A138B" w:rsidRPr="001429E5" w:rsidRDefault="008A138B" w:rsidP="001429E5">
      <w:pPr>
        <w:spacing w:after="0" w:line="240" w:lineRule="auto"/>
        <w:ind w:left="284" w:hanging="284"/>
        <w:rPr>
          <w:color w:val="auto"/>
          <w:lang w:val="en-GB" w:eastAsia="pl-PL"/>
        </w:rPr>
      </w:pPr>
      <w:r>
        <w:rPr>
          <w:rFonts w:ascii="Calibri" w:hAnsi="Calibri" w:cs="Calibri"/>
          <w:noProof w:val="0"/>
          <w:sz w:val="21"/>
          <w:szCs w:val="21"/>
          <w:lang w:val="en-US"/>
        </w:rPr>
        <w:t>5</w:t>
      </w:r>
      <w:r w:rsidRPr="001429E5">
        <w:rPr>
          <w:rFonts w:ascii="Calibri" w:hAnsi="Calibri" w:cs="Calibri"/>
          <w:noProof w:val="0"/>
          <w:color w:val="auto"/>
          <w:sz w:val="21"/>
          <w:szCs w:val="21"/>
          <w:lang w:val="en-US"/>
        </w:rPr>
        <w:t xml:space="preserve">.)  With forecasted 60% of global biodiesel use in 2019 the EU will remain the largest biodiesel market in the world. Other countries, notably India, the US and Brazil are set to reach substantial biodiesel use level as well. </w:t>
      </w:r>
    </w:p>
    <w:p w:rsidR="009B62A4" w:rsidRDefault="009B62A4" w:rsidP="000378D5">
      <w:pPr>
        <w:pStyle w:val="Caption"/>
        <w:jc w:val="left"/>
        <w:rPr>
          <w:b/>
          <w:sz w:val="24"/>
          <w:szCs w:val="24"/>
          <w:lang w:val="en-GB"/>
        </w:rPr>
      </w:pPr>
      <w:bookmarkStart w:id="23" w:name="_Ref266274481"/>
      <w:bookmarkStart w:id="24" w:name="_Ref266975248"/>
    </w:p>
    <w:bookmarkEnd w:id="23"/>
    <w:bookmarkEnd w:id="24"/>
    <w:p w:rsidR="008A138B" w:rsidRDefault="008A138B" w:rsidP="007756CE">
      <w:pPr>
        <w:pStyle w:val="Caption"/>
        <w:numPr>
          <w:ilvl w:val="0"/>
          <w:numId w:val="26"/>
        </w:numPr>
        <w:jc w:val="left"/>
        <w:rPr>
          <w:lang w:val="en-GB"/>
        </w:rPr>
      </w:pPr>
      <w:r w:rsidRPr="00D47975">
        <w:rPr>
          <w:lang w:val="en-GB"/>
        </w:rPr>
        <w:lastRenderedPageBreak/>
        <w:t xml:space="preserve">Regional distribution of world ethanol production </w:t>
      </w:r>
      <w:r>
        <w:rPr>
          <w:lang w:val="en-GB"/>
        </w:rPr>
        <w:t xml:space="preserve">its </w:t>
      </w:r>
      <w:r w:rsidRPr="00D47975">
        <w:rPr>
          <w:lang w:val="en-GB"/>
        </w:rPr>
        <w:t>and use in</w:t>
      </w:r>
      <w:r>
        <w:rPr>
          <w:lang w:val="en-GB"/>
        </w:rPr>
        <w:t xml:space="preserve"> 2018</w:t>
      </w:r>
    </w:p>
    <w:p w:rsidR="007756CE" w:rsidRPr="007756CE" w:rsidRDefault="007756CE" w:rsidP="007756CE">
      <w:pPr>
        <w:pStyle w:val="ListParagraph"/>
        <w:ind w:left="360"/>
        <w:rPr>
          <w:lang w:val="en-GB"/>
        </w:rPr>
      </w:pPr>
    </w:p>
    <w:p w:rsidR="008A138B" w:rsidRPr="00F14291" w:rsidRDefault="002C645E" w:rsidP="0021770F">
      <w:pPr>
        <w:autoSpaceDE w:val="0"/>
        <w:autoSpaceDN w:val="0"/>
        <w:adjustRightInd w:val="0"/>
        <w:spacing w:after="0" w:line="240" w:lineRule="auto"/>
        <w:jc w:val="center"/>
        <w:rPr>
          <w:rFonts w:ascii="Calibri" w:hAnsi="Calibri" w:cs="Calibri"/>
          <w:noProof w:val="0"/>
          <w:sz w:val="21"/>
          <w:szCs w:val="21"/>
          <w:lang w:val="en-US"/>
        </w:rPr>
      </w:pPr>
      <w:r>
        <w:rPr>
          <w:rFonts w:ascii="Calibri" w:hAnsi="Calibri" w:cs="Calibri"/>
          <w:sz w:val="21"/>
          <w:szCs w:val="21"/>
          <w:lang w:val="en-US"/>
        </w:rPr>
        <w:drawing>
          <wp:inline distT="0" distB="0" distL="0" distR="0">
            <wp:extent cx="5112385" cy="2011680"/>
            <wp:effectExtent l="19050" t="0" r="0" b="0"/>
            <wp:docPr id="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5112385" cy="2011680"/>
                    </a:xfrm>
                    <a:prstGeom prst="rect">
                      <a:avLst/>
                    </a:prstGeom>
                    <a:noFill/>
                    <a:ln w="9525">
                      <a:noFill/>
                      <a:miter lim="800000"/>
                      <a:headEnd/>
                      <a:tailEnd/>
                    </a:ln>
                  </pic:spPr>
                </pic:pic>
              </a:graphicData>
            </a:graphic>
          </wp:inline>
        </w:drawing>
      </w:r>
    </w:p>
    <w:p w:rsidR="008A138B" w:rsidRDefault="008A138B" w:rsidP="0021770F">
      <w:pPr>
        <w:autoSpaceDE w:val="0"/>
        <w:autoSpaceDN w:val="0"/>
        <w:adjustRightInd w:val="0"/>
        <w:spacing w:after="0" w:line="240" w:lineRule="auto"/>
        <w:rPr>
          <w:rFonts w:ascii="Calibri" w:hAnsi="Calibri" w:cs="Calibri"/>
          <w:noProof w:val="0"/>
          <w:sz w:val="21"/>
          <w:szCs w:val="21"/>
          <w:lang w:val="en-US"/>
        </w:rPr>
      </w:pPr>
    </w:p>
    <w:p w:rsidR="007756CE" w:rsidRDefault="007756CE" w:rsidP="00D47975">
      <w:pPr>
        <w:autoSpaceDE w:val="0"/>
        <w:autoSpaceDN w:val="0"/>
        <w:adjustRightInd w:val="0"/>
        <w:spacing w:after="0" w:line="240" w:lineRule="auto"/>
        <w:jc w:val="both"/>
        <w:rPr>
          <w:rFonts w:ascii="Calibri" w:hAnsi="Calibri" w:cs="Calibri"/>
          <w:noProof w:val="0"/>
          <w:sz w:val="21"/>
          <w:szCs w:val="21"/>
          <w:lang w:val="en-US"/>
        </w:rPr>
      </w:pPr>
    </w:p>
    <w:p w:rsidR="008A138B" w:rsidRPr="00F14291" w:rsidRDefault="008A138B" w:rsidP="00D47975">
      <w:pPr>
        <w:autoSpaceDE w:val="0"/>
        <w:autoSpaceDN w:val="0"/>
        <w:adjustRightInd w:val="0"/>
        <w:spacing w:after="0" w:line="240" w:lineRule="auto"/>
        <w:jc w:val="both"/>
        <w:rPr>
          <w:rFonts w:ascii="Calibri" w:hAnsi="Calibri" w:cs="Calibri"/>
          <w:noProof w:val="0"/>
          <w:sz w:val="21"/>
          <w:szCs w:val="21"/>
          <w:lang w:val="en-US"/>
        </w:rPr>
      </w:pPr>
      <w:r w:rsidRPr="00F14291">
        <w:rPr>
          <w:rFonts w:ascii="Calibri" w:hAnsi="Calibri" w:cs="Calibri"/>
          <w:noProof w:val="0"/>
          <w:sz w:val="21"/>
          <w:szCs w:val="21"/>
          <w:lang w:val="en-US"/>
        </w:rPr>
        <w:t>Biodiesel is expected to be only little traded as most countries with consumption programs produce their biodiesel domestically.</w:t>
      </w:r>
      <w:r>
        <w:rPr>
          <w:rFonts w:ascii="Calibri" w:hAnsi="Calibri" w:cs="Calibri"/>
          <w:noProof w:val="0"/>
          <w:sz w:val="21"/>
          <w:szCs w:val="21"/>
          <w:lang w:val="en-US"/>
        </w:rPr>
        <w:t xml:space="preserve"> Nevertheless </w:t>
      </w:r>
      <w:r w:rsidRPr="00F14291">
        <w:rPr>
          <w:rFonts w:ascii="Calibri" w:hAnsi="Calibri" w:cs="Calibri"/>
          <w:noProof w:val="0"/>
          <w:sz w:val="21"/>
          <w:szCs w:val="21"/>
          <w:lang w:val="en-US"/>
        </w:rPr>
        <w:t xml:space="preserve">Argentina should remain the major exporter with exports reaching a </w:t>
      </w:r>
      <w:r>
        <w:rPr>
          <w:rFonts w:ascii="Calibri" w:hAnsi="Calibri" w:cs="Calibri"/>
          <w:noProof w:val="0"/>
          <w:sz w:val="21"/>
          <w:szCs w:val="21"/>
          <w:lang w:val="en-US"/>
        </w:rPr>
        <w:t xml:space="preserve">stable </w:t>
      </w:r>
      <w:r w:rsidRPr="00F14291">
        <w:rPr>
          <w:rFonts w:ascii="Calibri" w:hAnsi="Calibri" w:cs="Calibri"/>
          <w:noProof w:val="0"/>
          <w:sz w:val="21"/>
          <w:szCs w:val="21"/>
          <w:lang w:val="en-US"/>
        </w:rPr>
        <w:t>plateau after 2015.</w:t>
      </w:r>
    </w:p>
    <w:p w:rsidR="008A138B" w:rsidRDefault="008A138B" w:rsidP="0021770F">
      <w:pPr>
        <w:spacing w:after="200"/>
        <w:rPr>
          <w:rFonts w:ascii="Calibri" w:hAnsi="Calibri" w:cs="Calibri"/>
          <w:noProof w:val="0"/>
          <w:sz w:val="21"/>
          <w:szCs w:val="21"/>
          <w:lang w:val="en-US"/>
        </w:rPr>
      </w:pPr>
    </w:p>
    <w:p w:rsidR="00016E31" w:rsidRPr="00F14291" w:rsidRDefault="00016E31" w:rsidP="0021770F">
      <w:pPr>
        <w:spacing w:after="200"/>
        <w:rPr>
          <w:rFonts w:ascii="Calibri" w:hAnsi="Calibri" w:cs="Calibri"/>
          <w:noProof w:val="0"/>
          <w:sz w:val="21"/>
          <w:szCs w:val="21"/>
          <w:lang w:val="en-US"/>
        </w:rPr>
      </w:pPr>
    </w:p>
    <w:p w:rsidR="008A138B" w:rsidRDefault="008A138B" w:rsidP="0021770F">
      <w:pPr>
        <w:autoSpaceDE w:val="0"/>
        <w:autoSpaceDN w:val="0"/>
        <w:adjustRightInd w:val="0"/>
        <w:spacing w:after="0" w:line="240" w:lineRule="auto"/>
        <w:jc w:val="center"/>
        <w:rPr>
          <w:rFonts w:ascii="Calibri" w:hAnsi="Calibri" w:cs="Calibri"/>
          <w:b/>
          <w:bCs/>
          <w:caps/>
          <w:noProof w:val="0"/>
          <w:color w:val="0070FF"/>
          <w:sz w:val="21"/>
          <w:szCs w:val="21"/>
          <w:lang w:val="en-US"/>
        </w:rPr>
      </w:pPr>
      <w:r w:rsidRPr="00F14291">
        <w:rPr>
          <w:rFonts w:ascii="Calibri" w:hAnsi="Calibri" w:cs="Calibri"/>
          <w:b/>
          <w:bCs/>
          <w:caps/>
          <w:noProof w:val="0"/>
          <w:color w:val="0070FF"/>
          <w:sz w:val="21"/>
          <w:szCs w:val="21"/>
          <w:lang w:val="en-US"/>
        </w:rPr>
        <w:t>World markets at a glance</w:t>
      </w:r>
    </w:p>
    <w:p w:rsidR="001429E5" w:rsidRPr="00F14291" w:rsidRDefault="001429E5" w:rsidP="0021770F">
      <w:pPr>
        <w:autoSpaceDE w:val="0"/>
        <w:autoSpaceDN w:val="0"/>
        <w:adjustRightInd w:val="0"/>
        <w:spacing w:after="0" w:line="240" w:lineRule="auto"/>
        <w:jc w:val="center"/>
        <w:rPr>
          <w:rFonts w:ascii="Calibri" w:hAnsi="Calibri" w:cs="Calibri"/>
          <w:b/>
          <w:bCs/>
          <w:caps/>
          <w:noProof w:val="0"/>
          <w:color w:val="0070FF"/>
          <w:sz w:val="21"/>
          <w:szCs w:val="21"/>
          <w:lang w:val="en-US"/>
        </w:rPr>
      </w:pPr>
    </w:p>
    <w:p w:rsidR="008A138B" w:rsidRPr="00F14291" w:rsidRDefault="008A138B" w:rsidP="00E355D3">
      <w:pPr>
        <w:autoSpaceDE w:val="0"/>
        <w:autoSpaceDN w:val="0"/>
        <w:adjustRightInd w:val="0"/>
        <w:spacing w:after="0" w:line="240" w:lineRule="auto"/>
        <w:jc w:val="both"/>
        <w:rPr>
          <w:rFonts w:ascii="Calibri" w:hAnsi="Calibri" w:cs="Calibri"/>
          <w:noProof w:val="0"/>
          <w:sz w:val="21"/>
          <w:szCs w:val="21"/>
          <w:lang w:val="en-US"/>
        </w:rPr>
      </w:pPr>
      <w:r w:rsidRPr="00F14291">
        <w:rPr>
          <w:rFonts w:ascii="Calibri" w:hAnsi="Calibri" w:cs="Calibri"/>
          <w:noProof w:val="0"/>
          <w:sz w:val="21"/>
          <w:szCs w:val="21"/>
          <w:lang w:val="en-US"/>
        </w:rPr>
        <w:t xml:space="preserve">As was correctly anticipated in last year’s </w:t>
      </w:r>
      <w:r w:rsidRPr="00F14291">
        <w:rPr>
          <w:rFonts w:ascii="Calibri" w:hAnsi="Calibri" w:cs="Calibri"/>
          <w:i/>
          <w:iCs/>
          <w:noProof w:val="0"/>
          <w:sz w:val="21"/>
          <w:szCs w:val="21"/>
          <w:lang w:val="en-US"/>
        </w:rPr>
        <w:t>Agricultural Outlook</w:t>
      </w:r>
      <w:r w:rsidRPr="00F14291">
        <w:rPr>
          <w:rFonts w:ascii="Calibri" w:hAnsi="Calibri" w:cs="Calibri"/>
          <w:noProof w:val="0"/>
          <w:sz w:val="21"/>
          <w:szCs w:val="21"/>
          <w:lang w:val="en-US"/>
        </w:rPr>
        <w:t xml:space="preserve">, international market prices for most agricultural products retreated considerably in 2009 </w:t>
      </w:r>
      <w:r>
        <w:rPr>
          <w:rFonts w:ascii="Calibri" w:hAnsi="Calibri" w:cs="Calibri"/>
          <w:noProof w:val="0"/>
          <w:sz w:val="21"/>
          <w:szCs w:val="21"/>
          <w:lang w:val="en-US"/>
        </w:rPr>
        <w:t xml:space="preserve">due </w:t>
      </w:r>
      <w:r w:rsidRPr="00F14291">
        <w:rPr>
          <w:rFonts w:ascii="Calibri" w:hAnsi="Calibri" w:cs="Calibri"/>
          <w:noProof w:val="0"/>
          <w:sz w:val="21"/>
          <w:szCs w:val="21"/>
          <w:lang w:val="en-US"/>
        </w:rPr>
        <w:t xml:space="preserve">to a strong production response and lower demand </w:t>
      </w:r>
      <w:r>
        <w:rPr>
          <w:rFonts w:ascii="Calibri" w:hAnsi="Calibri" w:cs="Calibri"/>
          <w:noProof w:val="0"/>
          <w:sz w:val="21"/>
          <w:szCs w:val="21"/>
          <w:lang w:val="en-US"/>
        </w:rPr>
        <w:t xml:space="preserve">caused by </w:t>
      </w:r>
      <w:r w:rsidRPr="00F14291">
        <w:rPr>
          <w:rFonts w:ascii="Calibri" w:hAnsi="Calibri" w:cs="Calibri"/>
          <w:noProof w:val="0"/>
          <w:sz w:val="21"/>
          <w:szCs w:val="21"/>
          <w:lang w:val="en-US"/>
        </w:rPr>
        <w:t xml:space="preserve">the recent high prices and the onset of the global recession. In a context where energy prices remain generally high by historical standards and </w:t>
      </w:r>
      <w:r>
        <w:rPr>
          <w:rFonts w:ascii="Calibri" w:hAnsi="Calibri" w:cs="Calibri"/>
          <w:noProof w:val="0"/>
          <w:sz w:val="21"/>
          <w:szCs w:val="21"/>
          <w:lang w:val="en-US"/>
        </w:rPr>
        <w:t xml:space="preserve">are </w:t>
      </w:r>
      <w:r w:rsidRPr="00F14291">
        <w:rPr>
          <w:rFonts w:ascii="Calibri" w:hAnsi="Calibri" w:cs="Calibri"/>
          <w:noProof w:val="0"/>
          <w:sz w:val="21"/>
          <w:szCs w:val="21"/>
          <w:lang w:val="en-US"/>
        </w:rPr>
        <w:t>expected to rise further with global economic recovery that is underway, the Outlook projects that most crop prices will remain at or above 2010 levels in the longer term. These will continue to exceed, in nominal and real terms (once adjusted for inflation), the average price levels in the decade preceding the price hikes of 2007/08.</w:t>
      </w:r>
      <w:r>
        <w:rPr>
          <w:rFonts w:ascii="Calibri" w:hAnsi="Calibri" w:cs="Calibri"/>
          <w:noProof w:val="0"/>
          <w:sz w:val="21"/>
          <w:szCs w:val="21"/>
          <w:lang w:val="en-US"/>
        </w:rPr>
        <w:t xml:space="preserve"> </w:t>
      </w:r>
      <w:r w:rsidRPr="00F14291">
        <w:rPr>
          <w:rFonts w:ascii="Calibri" w:hAnsi="Calibri" w:cs="Calibri"/>
          <w:noProof w:val="0"/>
          <w:sz w:val="21"/>
          <w:szCs w:val="21"/>
          <w:lang w:val="en-US"/>
        </w:rPr>
        <w:t xml:space="preserve">Apart from pig meat, this is also true for livestock prices which </w:t>
      </w:r>
      <w:r>
        <w:rPr>
          <w:rFonts w:ascii="Calibri" w:hAnsi="Calibri" w:cs="Calibri"/>
          <w:noProof w:val="0"/>
          <w:sz w:val="21"/>
          <w:szCs w:val="21"/>
          <w:lang w:val="en-US"/>
        </w:rPr>
        <w:t xml:space="preserve">in real terms have </w:t>
      </w:r>
      <w:r w:rsidRPr="00F14291">
        <w:rPr>
          <w:rFonts w:ascii="Calibri" w:hAnsi="Calibri" w:cs="Calibri"/>
          <w:noProof w:val="0"/>
          <w:sz w:val="21"/>
          <w:szCs w:val="21"/>
          <w:lang w:val="en-US"/>
        </w:rPr>
        <w:t>remain</w:t>
      </w:r>
      <w:r>
        <w:rPr>
          <w:rFonts w:ascii="Calibri" w:hAnsi="Calibri" w:cs="Calibri"/>
          <w:noProof w:val="0"/>
          <w:sz w:val="21"/>
          <w:szCs w:val="21"/>
          <w:lang w:val="en-US"/>
        </w:rPr>
        <w:t>ed</w:t>
      </w:r>
      <w:r w:rsidRPr="00F14291">
        <w:rPr>
          <w:rFonts w:ascii="Calibri" w:hAnsi="Calibri" w:cs="Calibri"/>
          <w:noProof w:val="0"/>
          <w:sz w:val="21"/>
          <w:szCs w:val="21"/>
          <w:lang w:val="en-US"/>
        </w:rPr>
        <w:t xml:space="preserve"> above the average levels for the last decade.</w:t>
      </w:r>
    </w:p>
    <w:p w:rsidR="008A138B" w:rsidRDefault="008A138B" w:rsidP="0021770F">
      <w:pPr>
        <w:autoSpaceDE w:val="0"/>
        <w:autoSpaceDN w:val="0"/>
        <w:adjustRightInd w:val="0"/>
        <w:spacing w:after="0" w:line="240" w:lineRule="auto"/>
        <w:rPr>
          <w:rFonts w:ascii="Calibri" w:hAnsi="Calibri" w:cs="Calibri"/>
          <w:noProof w:val="0"/>
          <w:sz w:val="21"/>
          <w:szCs w:val="21"/>
          <w:lang w:val="en-US"/>
        </w:rPr>
      </w:pPr>
    </w:p>
    <w:p w:rsidR="007756CE" w:rsidRDefault="007756CE" w:rsidP="00934EF4">
      <w:pPr>
        <w:pStyle w:val="Caption"/>
        <w:rPr>
          <w:lang w:val="en-GB"/>
        </w:rPr>
      </w:pPr>
      <w:bookmarkStart w:id="25" w:name="_Ref266275239"/>
    </w:p>
    <w:p w:rsidR="007756CE" w:rsidRDefault="007756CE" w:rsidP="00934EF4">
      <w:pPr>
        <w:pStyle w:val="Caption"/>
        <w:rPr>
          <w:lang w:val="en-GB"/>
        </w:rPr>
      </w:pPr>
    </w:p>
    <w:p w:rsidR="007756CE" w:rsidRDefault="007756CE" w:rsidP="00934EF4">
      <w:pPr>
        <w:pStyle w:val="Caption"/>
        <w:rPr>
          <w:lang w:val="en-GB"/>
        </w:rPr>
      </w:pPr>
    </w:p>
    <w:p w:rsidR="008A138B" w:rsidRPr="00F14291" w:rsidRDefault="008A138B" w:rsidP="00934EF4">
      <w:pPr>
        <w:pStyle w:val="Caption"/>
        <w:rPr>
          <w:rFonts w:ascii="Calibri" w:hAnsi="Calibri" w:cs="Calibri"/>
          <w:noProof w:val="0"/>
          <w:sz w:val="21"/>
          <w:szCs w:val="21"/>
          <w:lang w:val="en-US"/>
        </w:rPr>
      </w:pPr>
      <w:r w:rsidRPr="00934EF4">
        <w:rPr>
          <w:lang w:val="en-GB"/>
        </w:rPr>
        <w:t>Figure</w:t>
      </w:r>
      <w:bookmarkEnd w:id="25"/>
      <w:r w:rsidRPr="00934EF4">
        <w:rPr>
          <w:lang w:val="en-GB"/>
        </w:rPr>
        <w:t xml:space="preserve">. Nominal commodity prices remain above average levels </w:t>
      </w:r>
      <w:r>
        <w:rPr>
          <w:lang w:val="en-GB"/>
        </w:rPr>
        <w:t>compared to</w:t>
      </w:r>
      <w:r w:rsidRPr="00934EF4">
        <w:rPr>
          <w:lang w:val="en-GB"/>
        </w:rPr>
        <w:t xml:space="preserve"> </w:t>
      </w:r>
      <w:r>
        <w:rPr>
          <w:lang w:val="en-GB"/>
        </w:rPr>
        <w:t xml:space="preserve">previous </w:t>
      </w:r>
      <w:r w:rsidRPr="00934EF4">
        <w:rPr>
          <w:lang w:val="en-GB"/>
        </w:rPr>
        <w:t>decade but lower than 2007/08</w:t>
      </w:r>
    </w:p>
    <w:p w:rsidR="008A138B" w:rsidRPr="00F14291" w:rsidRDefault="002C645E" w:rsidP="0021770F">
      <w:pPr>
        <w:autoSpaceDE w:val="0"/>
        <w:autoSpaceDN w:val="0"/>
        <w:adjustRightInd w:val="0"/>
        <w:spacing w:after="0" w:line="240" w:lineRule="auto"/>
        <w:jc w:val="center"/>
        <w:rPr>
          <w:rFonts w:ascii="Calibri" w:hAnsi="Calibri" w:cs="Calibri"/>
          <w:noProof w:val="0"/>
          <w:sz w:val="21"/>
          <w:szCs w:val="21"/>
          <w:lang w:val="en-US"/>
        </w:rPr>
      </w:pPr>
      <w:r>
        <w:rPr>
          <w:rFonts w:ascii="Calibri" w:hAnsi="Calibri" w:cs="Calibri"/>
          <w:sz w:val="21"/>
          <w:szCs w:val="21"/>
          <w:lang w:val="en-US"/>
        </w:rPr>
        <w:lastRenderedPageBreak/>
        <w:drawing>
          <wp:inline distT="0" distB="0" distL="0" distR="0">
            <wp:extent cx="3713480" cy="2321560"/>
            <wp:effectExtent l="19050" t="0" r="1270" b="0"/>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b="-813"/>
                    <a:stretch>
                      <a:fillRect/>
                    </a:stretch>
                  </pic:blipFill>
                  <pic:spPr bwMode="auto">
                    <a:xfrm>
                      <a:off x="0" y="0"/>
                      <a:ext cx="3713480" cy="2321560"/>
                    </a:xfrm>
                    <a:prstGeom prst="rect">
                      <a:avLst/>
                    </a:prstGeom>
                    <a:noFill/>
                    <a:ln w="9525">
                      <a:noFill/>
                      <a:miter lim="800000"/>
                      <a:headEnd/>
                      <a:tailEnd/>
                    </a:ln>
                  </pic:spPr>
                </pic:pic>
              </a:graphicData>
            </a:graphic>
          </wp:inline>
        </w:drawing>
      </w:r>
    </w:p>
    <w:p w:rsidR="001429E5" w:rsidRDefault="001429E5" w:rsidP="00934EF4">
      <w:pPr>
        <w:pStyle w:val="Caption"/>
        <w:rPr>
          <w:lang w:val="en-GB"/>
        </w:rPr>
      </w:pPr>
    </w:p>
    <w:p w:rsidR="001429E5" w:rsidRDefault="001429E5" w:rsidP="00934EF4">
      <w:pPr>
        <w:pStyle w:val="Caption"/>
        <w:rPr>
          <w:lang w:val="en-GB"/>
        </w:rPr>
      </w:pPr>
    </w:p>
    <w:p w:rsidR="001429E5" w:rsidRPr="001429E5" w:rsidRDefault="008A138B" w:rsidP="00934EF4">
      <w:pPr>
        <w:pStyle w:val="Caption"/>
        <w:rPr>
          <w:rFonts w:asciiTheme="minorHAnsi" w:hAnsiTheme="minorHAnsi" w:cstheme="minorHAnsi"/>
          <w:szCs w:val="22"/>
          <w:lang w:val="en-GB"/>
        </w:rPr>
      </w:pPr>
      <w:r w:rsidRPr="001429E5">
        <w:rPr>
          <w:rFonts w:asciiTheme="minorHAnsi" w:hAnsiTheme="minorHAnsi" w:cstheme="minorHAnsi"/>
          <w:szCs w:val="22"/>
          <w:lang w:val="en-GB"/>
        </w:rPr>
        <w:t xml:space="preserve">Most prices of raw materials, in real terms, remain on the level higher than in the last decade </w:t>
      </w:r>
    </w:p>
    <w:p w:rsidR="001429E5" w:rsidRPr="001429E5" w:rsidRDefault="001429E5" w:rsidP="001429E5">
      <w:pPr>
        <w:rPr>
          <w:lang w:val="en-GB" w:eastAsia="pl-PL"/>
        </w:rPr>
      </w:pPr>
    </w:p>
    <w:p w:rsidR="008A138B" w:rsidRPr="00F14291" w:rsidRDefault="002C645E" w:rsidP="00934EF4">
      <w:pPr>
        <w:pStyle w:val="Caption"/>
        <w:rPr>
          <w:rFonts w:ascii="Calibri" w:hAnsi="Calibri" w:cs="Calibri"/>
          <w:noProof w:val="0"/>
          <w:color w:val="auto"/>
          <w:sz w:val="21"/>
          <w:szCs w:val="21"/>
          <w:lang w:val="en-US"/>
        </w:rPr>
      </w:pPr>
      <w:r>
        <w:rPr>
          <w:rFonts w:ascii="Calibri" w:hAnsi="Calibri" w:cs="Calibri"/>
          <w:color w:val="auto"/>
          <w:sz w:val="21"/>
          <w:szCs w:val="21"/>
          <w:lang w:val="en-US" w:eastAsia="en-US"/>
        </w:rPr>
        <w:drawing>
          <wp:inline distT="0" distB="0" distL="0" distR="0">
            <wp:extent cx="5405647" cy="3009674"/>
            <wp:effectExtent l="0" t="0" r="0" b="0"/>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b="-1654"/>
                    <a:stretch>
                      <a:fillRect/>
                    </a:stretch>
                  </pic:blipFill>
                  <pic:spPr bwMode="auto">
                    <a:xfrm>
                      <a:off x="0" y="0"/>
                      <a:ext cx="5405326" cy="3009495"/>
                    </a:xfrm>
                    <a:prstGeom prst="rect">
                      <a:avLst/>
                    </a:prstGeom>
                    <a:noFill/>
                    <a:ln w="9525">
                      <a:noFill/>
                      <a:miter lim="800000"/>
                      <a:headEnd/>
                      <a:tailEnd/>
                    </a:ln>
                  </pic:spPr>
                </pic:pic>
              </a:graphicData>
            </a:graphic>
          </wp:inline>
        </w:drawing>
      </w:r>
    </w:p>
    <w:p w:rsidR="001429E5" w:rsidRDefault="001429E5" w:rsidP="004A242E">
      <w:pPr>
        <w:autoSpaceDE w:val="0"/>
        <w:autoSpaceDN w:val="0"/>
        <w:adjustRightInd w:val="0"/>
        <w:spacing w:after="0" w:line="240" w:lineRule="auto"/>
        <w:jc w:val="both"/>
        <w:rPr>
          <w:rFonts w:ascii="Calibri" w:hAnsi="Calibri" w:cs="Calibri"/>
          <w:noProof w:val="0"/>
          <w:sz w:val="21"/>
          <w:szCs w:val="21"/>
          <w:lang w:val="en-US"/>
        </w:rPr>
      </w:pPr>
    </w:p>
    <w:p w:rsidR="001429E5" w:rsidRDefault="001429E5" w:rsidP="004A242E">
      <w:pPr>
        <w:autoSpaceDE w:val="0"/>
        <w:autoSpaceDN w:val="0"/>
        <w:adjustRightInd w:val="0"/>
        <w:spacing w:after="0" w:line="240" w:lineRule="auto"/>
        <w:jc w:val="both"/>
        <w:rPr>
          <w:rFonts w:ascii="Calibri" w:hAnsi="Calibri" w:cs="Calibri"/>
          <w:noProof w:val="0"/>
          <w:sz w:val="21"/>
          <w:szCs w:val="21"/>
          <w:lang w:val="en-US"/>
        </w:rPr>
      </w:pPr>
    </w:p>
    <w:p w:rsidR="008A138B" w:rsidRPr="00F14291" w:rsidRDefault="008A138B" w:rsidP="004A242E">
      <w:pPr>
        <w:autoSpaceDE w:val="0"/>
        <w:autoSpaceDN w:val="0"/>
        <w:adjustRightInd w:val="0"/>
        <w:spacing w:after="0" w:line="240" w:lineRule="auto"/>
        <w:jc w:val="both"/>
        <w:rPr>
          <w:rFonts w:ascii="Calibri" w:hAnsi="Calibri" w:cs="Calibri"/>
          <w:noProof w:val="0"/>
          <w:sz w:val="21"/>
          <w:szCs w:val="21"/>
          <w:lang w:val="en-US"/>
        </w:rPr>
      </w:pPr>
      <w:r w:rsidRPr="00F14291">
        <w:rPr>
          <w:rFonts w:ascii="Calibri" w:hAnsi="Calibri" w:cs="Calibri"/>
          <w:noProof w:val="0"/>
          <w:sz w:val="21"/>
          <w:szCs w:val="21"/>
          <w:lang w:val="en-US"/>
        </w:rPr>
        <w:t xml:space="preserve">Overall, </w:t>
      </w:r>
      <w:r>
        <w:rPr>
          <w:rFonts w:ascii="Calibri" w:hAnsi="Calibri" w:cs="Calibri"/>
          <w:noProof w:val="0"/>
          <w:sz w:val="21"/>
          <w:szCs w:val="21"/>
          <w:lang w:val="en-US"/>
        </w:rPr>
        <w:t>it is expected</w:t>
      </w:r>
      <w:r w:rsidRPr="00F14291">
        <w:rPr>
          <w:rFonts w:ascii="Calibri" w:hAnsi="Calibri" w:cs="Calibri"/>
          <w:noProof w:val="0"/>
          <w:sz w:val="21"/>
          <w:szCs w:val="21"/>
          <w:lang w:val="en-US"/>
        </w:rPr>
        <w:t xml:space="preserve"> that nominal price</w:t>
      </w:r>
      <w:r>
        <w:rPr>
          <w:rFonts w:ascii="Calibri" w:hAnsi="Calibri" w:cs="Calibri"/>
          <w:noProof w:val="0"/>
          <w:sz w:val="21"/>
          <w:szCs w:val="21"/>
          <w:lang w:val="en-US"/>
        </w:rPr>
        <w:t>s</w:t>
      </w:r>
      <w:r w:rsidRPr="00F14291">
        <w:rPr>
          <w:rFonts w:ascii="Calibri" w:hAnsi="Calibri" w:cs="Calibri"/>
          <w:noProof w:val="0"/>
          <w:sz w:val="21"/>
          <w:szCs w:val="21"/>
          <w:lang w:val="en-US"/>
        </w:rPr>
        <w:t xml:space="preserve"> of all commodities </w:t>
      </w:r>
      <w:r>
        <w:rPr>
          <w:rFonts w:ascii="Calibri" w:hAnsi="Calibri" w:cs="Calibri"/>
          <w:noProof w:val="0"/>
          <w:sz w:val="21"/>
          <w:szCs w:val="21"/>
          <w:lang w:val="en-US"/>
        </w:rPr>
        <w:t>include</w:t>
      </w:r>
      <w:r w:rsidRPr="00F14291">
        <w:rPr>
          <w:rFonts w:ascii="Calibri" w:hAnsi="Calibri" w:cs="Calibri"/>
          <w:noProof w:val="0"/>
          <w:sz w:val="21"/>
          <w:szCs w:val="21"/>
          <w:lang w:val="en-US"/>
        </w:rPr>
        <w:t xml:space="preserve">d in the </w:t>
      </w:r>
      <w:r>
        <w:rPr>
          <w:rFonts w:ascii="Calibri" w:hAnsi="Calibri" w:cs="Calibri"/>
          <w:noProof w:val="0"/>
          <w:sz w:val="21"/>
          <w:szCs w:val="21"/>
          <w:lang w:val="en-US"/>
        </w:rPr>
        <w:t>programme</w:t>
      </w:r>
      <w:r w:rsidRPr="00F14291">
        <w:rPr>
          <w:rFonts w:ascii="Calibri" w:hAnsi="Calibri" w:cs="Calibri"/>
          <w:noProof w:val="0"/>
          <w:sz w:val="21"/>
          <w:szCs w:val="21"/>
          <w:lang w:val="en-US"/>
        </w:rPr>
        <w:t xml:space="preserve"> will be on a higher plateau over the projection period, 2010 to 2019. However they will tend to remain below the  peak levels of 2007/08. In the case of wheat, rice, protein meals, cheese and skim milk powder, average prices over the projection period will be around 50% or more below the peak levels reached in 2007/08. </w:t>
      </w:r>
      <w:r>
        <w:rPr>
          <w:rFonts w:ascii="Calibri" w:hAnsi="Calibri" w:cs="Calibri"/>
          <w:noProof w:val="0"/>
          <w:sz w:val="21"/>
          <w:szCs w:val="21"/>
          <w:lang w:val="en-US"/>
        </w:rPr>
        <w:t xml:space="preserve"> </w:t>
      </w:r>
      <w:r w:rsidRPr="00F14291">
        <w:rPr>
          <w:rFonts w:ascii="Calibri" w:hAnsi="Calibri" w:cs="Calibri"/>
          <w:noProof w:val="0"/>
          <w:sz w:val="21"/>
          <w:szCs w:val="21"/>
          <w:lang w:val="en-US"/>
        </w:rPr>
        <w:t xml:space="preserve">As some commodities, such as sugar, beef and pig meat did not undergo the same rapid run up in their prices in </w:t>
      </w:r>
      <w:r w:rsidRPr="00F14291">
        <w:rPr>
          <w:rFonts w:ascii="Calibri" w:hAnsi="Calibri" w:cs="Calibri"/>
          <w:noProof w:val="0"/>
          <w:sz w:val="21"/>
          <w:szCs w:val="21"/>
          <w:lang w:val="en-US"/>
        </w:rPr>
        <w:lastRenderedPageBreak/>
        <w:t xml:space="preserve">2007/08, average nominal prices for the decade ahead will be about the same or </w:t>
      </w:r>
      <w:r>
        <w:rPr>
          <w:rFonts w:ascii="Calibri" w:hAnsi="Calibri" w:cs="Calibri"/>
          <w:noProof w:val="0"/>
          <w:sz w:val="21"/>
          <w:szCs w:val="21"/>
          <w:lang w:val="en-US"/>
        </w:rPr>
        <w:t xml:space="preserve">will </w:t>
      </w:r>
      <w:r w:rsidRPr="00F14291">
        <w:rPr>
          <w:rFonts w:ascii="Calibri" w:hAnsi="Calibri" w:cs="Calibri"/>
          <w:noProof w:val="0"/>
          <w:sz w:val="21"/>
          <w:szCs w:val="21"/>
          <w:lang w:val="en-US"/>
        </w:rPr>
        <w:t>exceed the levels of 2007/08 by 10-20%.</w:t>
      </w:r>
    </w:p>
    <w:p w:rsidR="008A138B" w:rsidRDefault="008A138B" w:rsidP="004A242E">
      <w:pPr>
        <w:autoSpaceDE w:val="0"/>
        <w:autoSpaceDN w:val="0"/>
        <w:adjustRightInd w:val="0"/>
        <w:spacing w:after="0" w:line="240" w:lineRule="auto"/>
        <w:jc w:val="both"/>
        <w:rPr>
          <w:rFonts w:ascii="Calibri" w:hAnsi="Calibri" w:cs="Calibri"/>
          <w:noProof w:val="0"/>
          <w:sz w:val="21"/>
          <w:szCs w:val="21"/>
          <w:lang w:val="en-US"/>
        </w:rPr>
      </w:pPr>
    </w:p>
    <w:p w:rsidR="008A138B" w:rsidRPr="00F14291" w:rsidRDefault="008A138B" w:rsidP="004A242E">
      <w:pPr>
        <w:autoSpaceDE w:val="0"/>
        <w:autoSpaceDN w:val="0"/>
        <w:adjustRightInd w:val="0"/>
        <w:spacing w:after="0" w:line="240" w:lineRule="auto"/>
        <w:jc w:val="both"/>
        <w:rPr>
          <w:rFonts w:ascii="Calibri" w:hAnsi="Calibri" w:cs="Calibri"/>
          <w:noProof w:val="0"/>
          <w:sz w:val="21"/>
          <w:szCs w:val="21"/>
          <w:lang w:val="en-US"/>
        </w:rPr>
      </w:pPr>
      <w:r w:rsidRPr="00F14291">
        <w:rPr>
          <w:rFonts w:ascii="Calibri" w:hAnsi="Calibri" w:cs="Calibri"/>
          <w:noProof w:val="0"/>
          <w:sz w:val="21"/>
          <w:szCs w:val="21"/>
          <w:lang w:val="en-US"/>
        </w:rPr>
        <w:t xml:space="preserve">For the entirety of agricultural products covered by this </w:t>
      </w:r>
      <w:r>
        <w:rPr>
          <w:rFonts w:ascii="Calibri" w:hAnsi="Calibri" w:cs="Calibri"/>
          <w:noProof w:val="0"/>
          <w:sz w:val="21"/>
          <w:szCs w:val="21"/>
          <w:lang w:val="en-US"/>
        </w:rPr>
        <w:t>programme the</w:t>
      </w:r>
      <w:r w:rsidRPr="00F14291">
        <w:rPr>
          <w:rFonts w:ascii="Calibri" w:hAnsi="Calibri" w:cs="Calibri"/>
          <w:noProof w:val="0"/>
          <w:sz w:val="21"/>
          <w:szCs w:val="21"/>
          <w:lang w:val="en-US"/>
        </w:rPr>
        <w:t xml:space="preserve"> average nominal prices over the projection period will exceed those of the previous decade prior to the period of peak prices. These price gains are expected to be highest for vegetable oils and butter at over 85% above those achieved in 1996-2006. </w:t>
      </w:r>
      <w:r>
        <w:rPr>
          <w:rFonts w:ascii="Calibri" w:hAnsi="Calibri" w:cs="Calibri"/>
          <w:noProof w:val="0"/>
          <w:sz w:val="21"/>
          <w:szCs w:val="21"/>
          <w:lang w:val="en-US"/>
        </w:rPr>
        <w:t xml:space="preserve"> </w:t>
      </w:r>
      <w:r w:rsidRPr="00F14291">
        <w:rPr>
          <w:rFonts w:ascii="Calibri" w:hAnsi="Calibri" w:cs="Calibri"/>
          <w:noProof w:val="0"/>
          <w:sz w:val="21"/>
          <w:szCs w:val="21"/>
          <w:lang w:val="en-US"/>
        </w:rPr>
        <w:t xml:space="preserve">Of the products at the lower end of the nominal price increase scale, pig meat prices will show the smallest increase, rising </w:t>
      </w:r>
      <w:r>
        <w:rPr>
          <w:rFonts w:ascii="Calibri" w:hAnsi="Calibri" w:cs="Calibri"/>
          <w:noProof w:val="0"/>
          <w:sz w:val="21"/>
          <w:szCs w:val="21"/>
          <w:lang w:val="en-US"/>
        </w:rPr>
        <w:t xml:space="preserve">on the average </w:t>
      </w:r>
      <w:r w:rsidRPr="00F14291">
        <w:rPr>
          <w:rFonts w:ascii="Calibri" w:hAnsi="Calibri" w:cs="Calibri"/>
          <w:noProof w:val="0"/>
          <w:sz w:val="21"/>
          <w:szCs w:val="21"/>
          <w:lang w:val="en-US"/>
        </w:rPr>
        <w:t>by just over 21% above the 1997-2006 average level, over the period to 2019.</w:t>
      </w:r>
    </w:p>
    <w:p w:rsidR="001429E5" w:rsidRDefault="001429E5" w:rsidP="0021770F">
      <w:pPr>
        <w:autoSpaceDE w:val="0"/>
        <w:autoSpaceDN w:val="0"/>
        <w:adjustRightInd w:val="0"/>
        <w:spacing w:after="0" w:line="240" w:lineRule="auto"/>
        <w:jc w:val="center"/>
        <w:rPr>
          <w:rFonts w:ascii="Calibri" w:hAnsi="Calibri" w:cs="Calibri"/>
          <w:noProof w:val="0"/>
          <w:color w:val="auto"/>
          <w:sz w:val="21"/>
          <w:szCs w:val="21"/>
          <w:lang w:val="en-US"/>
        </w:rPr>
      </w:pPr>
    </w:p>
    <w:p w:rsidR="008A138B" w:rsidRDefault="008A138B" w:rsidP="00056E81">
      <w:pPr>
        <w:spacing w:after="0" w:line="240" w:lineRule="auto"/>
        <w:rPr>
          <w:rFonts w:ascii="Calibri" w:hAnsi="Calibri" w:cs="Calibri"/>
          <w:noProof w:val="0"/>
          <w:color w:val="auto"/>
          <w:sz w:val="21"/>
          <w:szCs w:val="21"/>
          <w:lang w:val="en-US"/>
        </w:rPr>
      </w:pPr>
      <w:r w:rsidRPr="00F14291">
        <w:rPr>
          <w:rFonts w:ascii="Calibri" w:hAnsi="Calibri" w:cs="Calibri"/>
          <w:noProof w:val="0"/>
          <w:color w:val="auto"/>
          <w:sz w:val="21"/>
          <w:szCs w:val="21"/>
          <w:lang w:val="en-US"/>
        </w:rPr>
        <w:t xml:space="preserve">The evolution of ethanol production </w:t>
      </w:r>
      <w:r>
        <w:rPr>
          <w:rFonts w:ascii="Calibri" w:hAnsi="Calibri" w:cs="Calibri"/>
          <w:noProof w:val="0"/>
          <w:color w:val="auto"/>
          <w:sz w:val="21"/>
          <w:szCs w:val="21"/>
          <w:lang w:val="en-US"/>
        </w:rPr>
        <w:t xml:space="preserve">from </w:t>
      </w:r>
      <w:r w:rsidRPr="00F14291">
        <w:rPr>
          <w:rFonts w:ascii="Calibri" w:hAnsi="Calibri" w:cs="Calibri"/>
          <w:noProof w:val="0"/>
          <w:color w:val="auto"/>
          <w:sz w:val="21"/>
          <w:szCs w:val="21"/>
          <w:lang w:val="en-US"/>
        </w:rPr>
        <w:t xml:space="preserve">feedstock over the projection period is presented </w:t>
      </w:r>
      <w:r>
        <w:rPr>
          <w:rFonts w:ascii="Calibri" w:hAnsi="Calibri" w:cs="Calibri"/>
          <w:noProof w:val="0"/>
          <w:color w:val="auto"/>
          <w:sz w:val="21"/>
          <w:szCs w:val="21"/>
          <w:lang w:val="en-US"/>
        </w:rPr>
        <w:t xml:space="preserve">in the </w:t>
      </w:r>
      <w:r w:rsidRPr="00F14291">
        <w:rPr>
          <w:rFonts w:ascii="Calibri" w:hAnsi="Calibri" w:cs="Calibri"/>
          <w:noProof w:val="0"/>
          <w:color w:val="auto"/>
          <w:sz w:val="21"/>
          <w:szCs w:val="21"/>
          <w:lang w:val="en-US"/>
        </w:rPr>
        <w:t xml:space="preserve">below </w:t>
      </w:r>
      <w:r w:rsidR="007756CE">
        <w:rPr>
          <w:rFonts w:ascii="Calibri" w:hAnsi="Calibri" w:cs="Calibri"/>
          <w:noProof w:val="0"/>
          <w:color w:val="auto"/>
          <w:sz w:val="21"/>
          <w:szCs w:val="21"/>
          <w:lang w:val="en-US"/>
        </w:rPr>
        <w:t>table.</w:t>
      </w:r>
    </w:p>
    <w:p w:rsidR="008A138B" w:rsidRDefault="008A138B" w:rsidP="00056E81">
      <w:pPr>
        <w:spacing w:after="0" w:line="240" w:lineRule="auto"/>
        <w:rPr>
          <w:rFonts w:ascii="Calibri" w:hAnsi="Calibri" w:cs="Calibri"/>
          <w:noProof w:val="0"/>
          <w:color w:val="auto"/>
          <w:sz w:val="21"/>
          <w:szCs w:val="21"/>
          <w:lang w:val="en-US"/>
        </w:rPr>
      </w:pPr>
    </w:p>
    <w:p w:rsidR="008A138B" w:rsidRDefault="008A138B" w:rsidP="00056E81">
      <w:pPr>
        <w:autoSpaceDE w:val="0"/>
        <w:autoSpaceDN w:val="0"/>
        <w:adjustRightInd w:val="0"/>
        <w:spacing w:after="0" w:line="240" w:lineRule="auto"/>
        <w:rPr>
          <w:lang w:val="en-US" w:eastAsia="pl-PL"/>
        </w:rPr>
      </w:pPr>
      <w:bookmarkStart w:id="26" w:name="_Ref266275591"/>
    </w:p>
    <w:bookmarkEnd w:id="26"/>
    <w:p w:rsidR="008A138B" w:rsidRPr="001429E5" w:rsidRDefault="008A138B" w:rsidP="006408A6">
      <w:pPr>
        <w:pStyle w:val="Caption"/>
        <w:rPr>
          <w:rFonts w:ascii="Calibri" w:hAnsi="Calibri" w:cs="Calibri"/>
          <w:noProof w:val="0"/>
          <w:color w:val="auto"/>
          <w:sz w:val="21"/>
          <w:szCs w:val="21"/>
          <w:lang w:val="en-US"/>
        </w:rPr>
      </w:pPr>
      <w:r w:rsidRPr="001429E5">
        <w:rPr>
          <w:color w:val="auto"/>
          <w:lang w:val="en-GB"/>
        </w:rPr>
        <w:t xml:space="preserve"> </w:t>
      </w:r>
      <w:r w:rsidRPr="001429E5">
        <w:rPr>
          <w:rFonts w:ascii="Calibri" w:hAnsi="Calibri" w:cs="Calibri"/>
          <w:noProof w:val="0"/>
          <w:color w:val="auto"/>
          <w:sz w:val="21"/>
          <w:szCs w:val="21"/>
          <w:lang w:val="en-US"/>
        </w:rPr>
        <w:t>Evolution of biodiesel production from feedstock over the projection period</w:t>
      </w:r>
    </w:p>
    <w:p w:rsidR="008A138B" w:rsidRPr="00F14291" w:rsidRDefault="002C645E" w:rsidP="007E2C7A">
      <w:pPr>
        <w:autoSpaceDE w:val="0"/>
        <w:autoSpaceDN w:val="0"/>
        <w:adjustRightInd w:val="0"/>
        <w:spacing w:after="0" w:line="240" w:lineRule="auto"/>
        <w:jc w:val="center"/>
        <w:rPr>
          <w:rFonts w:ascii="Calibri" w:hAnsi="Calibri" w:cs="Calibri"/>
          <w:noProof w:val="0"/>
          <w:color w:val="auto"/>
          <w:sz w:val="21"/>
          <w:szCs w:val="21"/>
          <w:lang w:val="en-US"/>
        </w:rPr>
      </w:pPr>
      <w:r>
        <w:rPr>
          <w:rFonts w:ascii="Calibri" w:hAnsi="Calibri" w:cs="Calibri"/>
          <w:color w:val="auto"/>
          <w:sz w:val="21"/>
          <w:szCs w:val="21"/>
          <w:lang w:val="en-US"/>
        </w:rPr>
        <w:drawing>
          <wp:inline distT="0" distB="0" distL="0" distR="0">
            <wp:extent cx="5279390" cy="3212465"/>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5279390" cy="3212465"/>
                    </a:xfrm>
                    <a:prstGeom prst="rect">
                      <a:avLst/>
                    </a:prstGeom>
                    <a:noFill/>
                    <a:ln w="9525">
                      <a:noFill/>
                      <a:miter lim="800000"/>
                      <a:headEnd/>
                      <a:tailEnd/>
                    </a:ln>
                  </pic:spPr>
                </pic:pic>
              </a:graphicData>
            </a:graphic>
          </wp:inline>
        </w:drawing>
      </w:r>
    </w:p>
    <w:p w:rsidR="008A138B" w:rsidRPr="00F14291" w:rsidRDefault="008A138B" w:rsidP="0021770F">
      <w:pPr>
        <w:autoSpaceDE w:val="0"/>
        <w:autoSpaceDN w:val="0"/>
        <w:adjustRightInd w:val="0"/>
        <w:spacing w:after="0" w:line="240" w:lineRule="auto"/>
        <w:rPr>
          <w:rFonts w:ascii="Calibri" w:hAnsi="Calibri" w:cs="Calibri"/>
          <w:noProof w:val="0"/>
          <w:color w:val="auto"/>
          <w:sz w:val="21"/>
          <w:szCs w:val="21"/>
          <w:lang w:val="en-US"/>
        </w:rPr>
      </w:pPr>
    </w:p>
    <w:p w:rsidR="008A138B" w:rsidRPr="001429E5" w:rsidRDefault="008A138B" w:rsidP="006408A6">
      <w:pPr>
        <w:autoSpaceDE w:val="0"/>
        <w:autoSpaceDN w:val="0"/>
        <w:adjustRightInd w:val="0"/>
        <w:spacing w:after="0" w:line="240" w:lineRule="auto"/>
        <w:jc w:val="both"/>
        <w:rPr>
          <w:rFonts w:ascii="Calibri" w:hAnsi="Calibri" w:cs="Calibri"/>
          <w:noProof w:val="0"/>
          <w:color w:val="auto"/>
          <w:sz w:val="21"/>
          <w:szCs w:val="21"/>
          <w:lang w:val="en-US"/>
        </w:rPr>
      </w:pPr>
      <w:r w:rsidRPr="00F14291">
        <w:rPr>
          <w:rFonts w:ascii="Calibri" w:hAnsi="Calibri" w:cs="Calibri"/>
          <w:noProof w:val="0"/>
          <w:color w:val="auto"/>
          <w:sz w:val="21"/>
          <w:szCs w:val="21"/>
          <w:lang w:val="en-US"/>
        </w:rPr>
        <w:t xml:space="preserve">It shows that the major feedstock for ethanol production should remain coarse grains all over the projection period. The use of coarse grains for ethanol production should grow relatively </w:t>
      </w:r>
      <w:r>
        <w:rPr>
          <w:rFonts w:ascii="Calibri" w:hAnsi="Calibri" w:cs="Calibri"/>
          <w:noProof w:val="0"/>
          <w:color w:val="auto"/>
          <w:sz w:val="21"/>
          <w:szCs w:val="21"/>
          <w:lang w:val="en-US"/>
        </w:rPr>
        <w:t>more slowly</w:t>
      </w:r>
      <w:r w:rsidRPr="00F14291">
        <w:rPr>
          <w:rFonts w:ascii="Calibri" w:hAnsi="Calibri" w:cs="Calibri"/>
          <w:noProof w:val="0"/>
          <w:color w:val="auto"/>
          <w:sz w:val="21"/>
          <w:szCs w:val="21"/>
          <w:lang w:val="en-US"/>
        </w:rPr>
        <w:t xml:space="preserve"> after 2015 when the mandate for Conventional Renewable Fuels </w:t>
      </w:r>
      <w:r w:rsidRPr="001429E5">
        <w:rPr>
          <w:rFonts w:ascii="Calibri" w:hAnsi="Calibri" w:cs="Calibri"/>
          <w:noProof w:val="0"/>
          <w:color w:val="auto"/>
          <w:sz w:val="21"/>
          <w:szCs w:val="21"/>
          <w:lang w:val="en-US"/>
        </w:rPr>
        <w:t>reaches its maximum.</w:t>
      </w:r>
    </w:p>
    <w:p w:rsidR="008A138B" w:rsidRPr="000362CD" w:rsidRDefault="008A138B" w:rsidP="0021770F">
      <w:pPr>
        <w:autoSpaceDE w:val="0"/>
        <w:autoSpaceDN w:val="0"/>
        <w:adjustRightInd w:val="0"/>
        <w:spacing w:after="0" w:line="240" w:lineRule="auto"/>
        <w:rPr>
          <w:rFonts w:ascii="Calibri" w:hAnsi="Calibri" w:cs="Calibri"/>
          <w:noProof w:val="0"/>
          <w:color w:val="FF0000"/>
          <w:sz w:val="21"/>
          <w:szCs w:val="21"/>
          <w:lang w:val="en-US"/>
        </w:rPr>
      </w:pPr>
    </w:p>
    <w:p w:rsidR="008A138B" w:rsidRPr="00F14291" w:rsidRDefault="008A138B" w:rsidP="0021770F">
      <w:pPr>
        <w:autoSpaceDE w:val="0"/>
        <w:autoSpaceDN w:val="0"/>
        <w:adjustRightInd w:val="0"/>
        <w:spacing w:after="0" w:line="240" w:lineRule="auto"/>
        <w:rPr>
          <w:rFonts w:ascii="Calibri" w:hAnsi="Calibri" w:cs="Calibri"/>
          <w:b/>
          <w:noProof w:val="0"/>
          <w:color w:val="auto"/>
          <w:sz w:val="21"/>
          <w:szCs w:val="21"/>
          <w:lang w:val="en-US"/>
        </w:rPr>
      </w:pPr>
      <w:r w:rsidRPr="00F14291">
        <w:rPr>
          <w:rFonts w:ascii="Calibri" w:hAnsi="Calibri" w:cs="Calibri"/>
          <w:b/>
          <w:noProof w:val="0"/>
          <w:color w:val="auto"/>
          <w:sz w:val="21"/>
          <w:szCs w:val="21"/>
          <w:lang w:val="en-US"/>
        </w:rPr>
        <w:t>Biomass based second generation ethanol is only expected to develop in the latter years of the projection period, representing about 7% of total ethanol production.</w:t>
      </w:r>
    </w:p>
    <w:p w:rsidR="008A138B" w:rsidRPr="00F14291" w:rsidRDefault="008A138B" w:rsidP="0021770F">
      <w:pPr>
        <w:autoSpaceDE w:val="0"/>
        <w:autoSpaceDN w:val="0"/>
        <w:adjustRightInd w:val="0"/>
        <w:spacing w:after="0" w:line="240" w:lineRule="auto"/>
        <w:rPr>
          <w:rFonts w:ascii="Calibri" w:hAnsi="Calibri" w:cs="Calibri"/>
          <w:noProof w:val="0"/>
          <w:color w:val="auto"/>
          <w:sz w:val="21"/>
          <w:szCs w:val="21"/>
          <w:lang w:val="en-US"/>
        </w:rPr>
      </w:pPr>
    </w:p>
    <w:p w:rsidR="008A138B" w:rsidRDefault="008A138B" w:rsidP="00C6776E">
      <w:pPr>
        <w:autoSpaceDE w:val="0"/>
        <w:autoSpaceDN w:val="0"/>
        <w:adjustRightInd w:val="0"/>
        <w:spacing w:after="0" w:line="240" w:lineRule="auto"/>
        <w:jc w:val="both"/>
        <w:rPr>
          <w:rFonts w:ascii="Calibri" w:hAnsi="Calibri" w:cs="Calibri"/>
          <w:noProof w:val="0"/>
          <w:color w:val="auto"/>
          <w:sz w:val="21"/>
          <w:szCs w:val="21"/>
          <w:lang w:val="en-US"/>
        </w:rPr>
      </w:pPr>
      <w:r w:rsidRPr="00F14291">
        <w:rPr>
          <w:rFonts w:ascii="Calibri" w:hAnsi="Calibri" w:cs="Calibri"/>
          <w:noProof w:val="0"/>
          <w:color w:val="auto"/>
          <w:sz w:val="21"/>
          <w:szCs w:val="21"/>
          <w:lang w:val="en-US"/>
        </w:rPr>
        <w:t xml:space="preserve">Roots and tubers and molasses are expected to be used as feedstock for ethanol production in developing countries. </w:t>
      </w:r>
    </w:p>
    <w:p w:rsidR="008A138B" w:rsidRPr="00F14291" w:rsidRDefault="008A138B" w:rsidP="0021770F">
      <w:pPr>
        <w:autoSpaceDE w:val="0"/>
        <w:autoSpaceDN w:val="0"/>
        <w:adjustRightInd w:val="0"/>
        <w:spacing w:after="0" w:line="240" w:lineRule="auto"/>
        <w:rPr>
          <w:rFonts w:ascii="Calibri" w:hAnsi="Calibri" w:cs="Calibri"/>
          <w:noProof w:val="0"/>
          <w:color w:val="auto"/>
          <w:sz w:val="21"/>
          <w:szCs w:val="21"/>
          <w:lang w:val="en-US"/>
        </w:rPr>
      </w:pPr>
    </w:p>
    <w:p w:rsidR="008A138B" w:rsidRPr="00F14291" w:rsidRDefault="008A138B" w:rsidP="0021770F">
      <w:pPr>
        <w:autoSpaceDE w:val="0"/>
        <w:autoSpaceDN w:val="0"/>
        <w:adjustRightInd w:val="0"/>
        <w:spacing w:after="0" w:line="240" w:lineRule="auto"/>
        <w:rPr>
          <w:rFonts w:ascii="Calibri" w:hAnsi="Calibri" w:cs="Calibri"/>
          <w:b/>
          <w:noProof w:val="0"/>
          <w:color w:val="FF0000"/>
          <w:sz w:val="21"/>
          <w:szCs w:val="21"/>
          <w:lang w:val="en-US"/>
        </w:rPr>
      </w:pPr>
      <w:r w:rsidRPr="00F14291">
        <w:rPr>
          <w:rFonts w:ascii="Calibri" w:hAnsi="Calibri" w:cs="Calibri"/>
          <w:b/>
          <w:noProof w:val="0"/>
          <w:color w:val="002060"/>
          <w:sz w:val="21"/>
          <w:szCs w:val="21"/>
          <w:lang w:val="en-US"/>
        </w:rPr>
        <w:t xml:space="preserve">Wheat, coarse grains and sugar beet should be used in the European Union to produce ethanol. </w:t>
      </w:r>
    </w:p>
    <w:p w:rsidR="008A138B" w:rsidRPr="00F14291" w:rsidRDefault="008A138B" w:rsidP="0021770F">
      <w:pPr>
        <w:autoSpaceDE w:val="0"/>
        <w:autoSpaceDN w:val="0"/>
        <w:adjustRightInd w:val="0"/>
        <w:spacing w:after="0" w:line="240" w:lineRule="auto"/>
        <w:rPr>
          <w:rFonts w:ascii="Calibri" w:hAnsi="Calibri" w:cs="Calibri"/>
          <w:noProof w:val="0"/>
          <w:color w:val="auto"/>
          <w:sz w:val="21"/>
          <w:szCs w:val="21"/>
          <w:lang w:val="en-US"/>
        </w:rPr>
      </w:pPr>
    </w:p>
    <w:p w:rsidR="008A138B" w:rsidRPr="00F14291" w:rsidRDefault="008A138B" w:rsidP="006408A6">
      <w:pPr>
        <w:autoSpaceDE w:val="0"/>
        <w:autoSpaceDN w:val="0"/>
        <w:adjustRightInd w:val="0"/>
        <w:spacing w:after="0" w:line="240" w:lineRule="auto"/>
        <w:jc w:val="both"/>
        <w:rPr>
          <w:rFonts w:ascii="Calibri" w:hAnsi="Calibri" w:cs="Calibri"/>
          <w:noProof w:val="0"/>
          <w:color w:val="auto"/>
          <w:sz w:val="21"/>
          <w:szCs w:val="21"/>
          <w:lang w:val="en-US"/>
        </w:rPr>
      </w:pPr>
      <w:r w:rsidRPr="00F14291">
        <w:rPr>
          <w:rFonts w:ascii="Calibri" w:hAnsi="Calibri" w:cs="Calibri"/>
          <w:noProof w:val="0"/>
          <w:color w:val="auto"/>
          <w:sz w:val="21"/>
          <w:szCs w:val="21"/>
          <w:lang w:val="en-US"/>
        </w:rPr>
        <w:t>The share of the different agricultural commodities used for ethanol and biodiesel production (molasses, vegetable oil, coarse grains, sugar beet, wheat and sugarcane) in global production is expected to increase strongly over the projection period</w:t>
      </w:r>
    </w:p>
    <w:p w:rsidR="008A138B" w:rsidRPr="00F14291" w:rsidRDefault="008A138B" w:rsidP="0021770F">
      <w:pPr>
        <w:autoSpaceDE w:val="0"/>
        <w:autoSpaceDN w:val="0"/>
        <w:adjustRightInd w:val="0"/>
        <w:spacing w:after="0" w:line="240" w:lineRule="auto"/>
        <w:rPr>
          <w:rFonts w:ascii="Calibri" w:hAnsi="Calibri" w:cs="Calibri"/>
          <w:noProof w:val="0"/>
          <w:color w:val="auto"/>
          <w:sz w:val="21"/>
          <w:szCs w:val="21"/>
          <w:lang w:val="en-US"/>
        </w:rPr>
      </w:pPr>
    </w:p>
    <w:p w:rsidR="008A138B" w:rsidRPr="00F14291" w:rsidRDefault="008A138B" w:rsidP="006408A6">
      <w:pPr>
        <w:autoSpaceDE w:val="0"/>
        <w:autoSpaceDN w:val="0"/>
        <w:adjustRightInd w:val="0"/>
        <w:spacing w:after="0" w:line="240" w:lineRule="auto"/>
        <w:jc w:val="both"/>
        <w:rPr>
          <w:rFonts w:ascii="Calibri" w:hAnsi="Calibri" w:cs="Calibri"/>
          <w:noProof w:val="0"/>
          <w:color w:val="auto"/>
          <w:sz w:val="21"/>
          <w:szCs w:val="21"/>
          <w:lang w:val="en-US"/>
        </w:rPr>
      </w:pPr>
      <w:r w:rsidRPr="00F14291">
        <w:rPr>
          <w:rFonts w:ascii="Calibri" w:hAnsi="Calibri" w:cs="Calibri"/>
          <w:noProof w:val="0"/>
          <w:color w:val="auto"/>
          <w:sz w:val="21"/>
          <w:szCs w:val="21"/>
          <w:lang w:val="en-US"/>
        </w:rPr>
        <w:t xml:space="preserve">It shows that edible vegetable oil is expected to remain the major feedstock used to produce biodiesel. However its share in total biodiesel production should decrease from almost 90% over the base to about 75% by 2019. </w:t>
      </w:r>
      <w:r>
        <w:rPr>
          <w:rFonts w:ascii="Calibri" w:hAnsi="Calibri" w:cs="Calibri"/>
          <w:noProof w:val="0"/>
          <w:color w:val="auto"/>
          <w:sz w:val="21"/>
          <w:szCs w:val="21"/>
          <w:lang w:val="en-US"/>
        </w:rPr>
        <w:t xml:space="preserve"> </w:t>
      </w:r>
      <w:r w:rsidRPr="00F14291">
        <w:rPr>
          <w:rFonts w:ascii="Calibri" w:hAnsi="Calibri" w:cs="Calibri"/>
          <w:noProof w:val="0"/>
          <w:color w:val="auto"/>
          <w:sz w:val="21"/>
          <w:szCs w:val="21"/>
          <w:lang w:val="en-US"/>
        </w:rPr>
        <w:t xml:space="preserve">This is due to the development of the production of biodiesel based on </w:t>
      </w:r>
      <w:r w:rsidRPr="00F14291">
        <w:rPr>
          <w:rFonts w:ascii="Calibri" w:hAnsi="Calibri" w:cs="Calibri"/>
          <w:i/>
          <w:iCs/>
          <w:noProof w:val="0"/>
          <w:color w:val="auto"/>
          <w:sz w:val="21"/>
          <w:szCs w:val="21"/>
          <w:lang w:val="en-US"/>
        </w:rPr>
        <w:t xml:space="preserve">jatropha </w:t>
      </w:r>
      <w:r w:rsidRPr="00F14291">
        <w:rPr>
          <w:rFonts w:ascii="Calibri" w:hAnsi="Calibri" w:cs="Calibri"/>
          <w:noProof w:val="0"/>
          <w:color w:val="auto"/>
          <w:sz w:val="21"/>
          <w:szCs w:val="21"/>
          <w:lang w:val="en-US"/>
        </w:rPr>
        <w:t xml:space="preserve">mainly in India, to the increasing use of animal fats to produce biodiesel in the US and to the availability of biomass based second generation biodiesel in the latter years of the projection period. </w:t>
      </w:r>
    </w:p>
    <w:p w:rsidR="008A138B" w:rsidRPr="00F14291" w:rsidRDefault="008A138B" w:rsidP="0021770F">
      <w:pPr>
        <w:autoSpaceDE w:val="0"/>
        <w:autoSpaceDN w:val="0"/>
        <w:adjustRightInd w:val="0"/>
        <w:spacing w:after="0" w:line="240" w:lineRule="auto"/>
        <w:rPr>
          <w:rFonts w:ascii="Calibri" w:hAnsi="Calibri" w:cs="Calibri"/>
          <w:noProof w:val="0"/>
          <w:color w:val="auto"/>
          <w:sz w:val="21"/>
          <w:szCs w:val="21"/>
          <w:lang w:val="en-US"/>
        </w:rPr>
      </w:pPr>
    </w:p>
    <w:p w:rsidR="008A138B" w:rsidRPr="00F14291" w:rsidRDefault="008A138B" w:rsidP="0021770F">
      <w:pPr>
        <w:autoSpaceDE w:val="0"/>
        <w:autoSpaceDN w:val="0"/>
        <w:adjustRightInd w:val="0"/>
        <w:spacing w:after="0" w:line="240" w:lineRule="auto"/>
        <w:rPr>
          <w:rFonts w:ascii="Calibri" w:hAnsi="Calibri" w:cs="Calibri"/>
          <w:b/>
          <w:noProof w:val="0"/>
          <w:color w:val="auto"/>
          <w:sz w:val="21"/>
          <w:szCs w:val="21"/>
          <w:lang w:val="en-US"/>
        </w:rPr>
      </w:pPr>
      <w:r w:rsidRPr="00F14291">
        <w:rPr>
          <w:rFonts w:ascii="Calibri" w:hAnsi="Calibri" w:cs="Calibri"/>
          <w:b/>
          <w:noProof w:val="0"/>
          <w:color w:val="auto"/>
          <w:sz w:val="21"/>
          <w:szCs w:val="21"/>
          <w:lang w:val="en-US"/>
        </w:rPr>
        <w:t>Bio</w:t>
      </w:r>
      <w:r w:rsidR="001429E5">
        <w:rPr>
          <w:rFonts w:ascii="Calibri" w:hAnsi="Calibri" w:cs="Calibri"/>
          <w:b/>
          <w:noProof w:val="0"/>
          <w:color w:val="auto"/>
          <w:sz w:val="21"/>
          <w:szCs w:val="21"/>
          <w:lang w:val="en-US"/>
        </w:rPr>
        <w:t>diesel</w:t>
      </w:r>
      <w:r w:rsidRPr="00F14291">
        <w:rPr>
          <w:rFonts w:ascii="Calibri" w:hAnsi="Calibri" w:cs="Calibri"/>
          <w:b/>
          <w:noProof w:val="0"/>
          <w:color w:val="auto"/>
          <w:sz w:val="21"/>
          <w:szCs w:val="21"/>
          <w:lang w:val="en-US"/>
        </w:rPr>
        <w:t xml:space="preserve"> based </w:t>
      </w:r>
      <w:r w:rsidR="001429E5">
        <w:rPr>
          <w:rFonts w:ascii="Calibri" w:hAnsi="Calibri" w:cs="Calibri"/>
          <w:b/>
          <w:noProof w:val="0"/>
          <w:color w:val="auto"/>
          <w:sz w:val="21"/>
          <w:szCs w:val="21"/>
          <w:lang w:val="en-US"/>
        </w:rPr>
        <w:t xml:space="preserve">on </w:t>
      </w:r>
      <w:r w:rsidRPr="00F14291">
        <w:rPr>
          <w:rFonts w:ascii="Calibri" w:hAnsi="Calibri" w:cs="Calibri"/>
          <w:b/>
          <w:noProof w:val="0"/>
          <w:color w:val="auto"/>
          <w:sz w:val="21"/>
          <w:szCs w:val="21"/>
          <w:lang w:val="en-US"/>
        </w:rPr>
        <w:t>bio</w:t>
      </w:r>
      <w:r w:rsidR="001429E5">
        <w:rPr>
          <w:rFonts w:ascii="Calibri" w:hAnsi="Calibri" w:cs="Calibri"/>
          <w:b/>
          <w:noProof w:val="0"/>
          <w:color w:val="auto"/>
          <w:sz w:val="21"/>
          <w:szCs w:val="21"/>
          <w:lang w:val="en-US"/>
        </w:rPr>
        <w:t>mass</w:t>
      </w:r>
      <w:r w:rsidRPr="00F14291">
        <w:rPr>
          <w:rFonts w:ascii="Calibri" w:hAnsi="Calibri" w:cs="Calibri"/>
          <w:b/>
          <w:noProof w:val="0"/>
          <w:color w:val="auto"/>
          <w:sz w:val="21"/>
          <w:szCs w:val="21"/>
          <w:lang w:val="en-US"/>
        </w:rPr>
        <w:t xml:space="preserve"> should represent almost 6.5% of total biodiesel production by 2019.</w:t>
      </w:r>
    </w:p>
    <w:p w:rsidR="008A138B" w:rsidRPr="00F14291" w:rsidRDefault="008A138B" w:rsidP="0021770F">
      <w:pPr>
        <w:autoSpaceDE w:val="0"/>
        <w:autoSpaceDN w:val="0"/>
        <w:adjustRightInd w:val="0"/>
        <w:spacing w:after="0" w:line="240" w:lineRule="auto"/>
        <w:rPr>
          <w:rFonts w:ascii="Calibri" w:hAnsi="Calibri" w:cs="Calibri"/>
          <w:noProof w:val="0"/>
          <w:color w:val="auto"/>
          <w:sz w:val="21"/>
          <w:szCs w:val="21"/>
          <w:lang w:val="en-US"/>
        </w:rPr>
      </w:pPr>
    </w:p>
    <w:p w:rsidR="008A138B" w:rsidRDefault="008A138B" w:rsidP="0021770F">
      <w:pPr>
        <w:autoSpaceDE w:val="0"/>
        <w:autoSpaceDN w:val="0"/>
        <w:adjustRightInd w:val="0"/>
        <w:spacing w:after="0" w:line="240" w:lineRule="auto"/>
        <w:rPr>
          <w:rFonts w:ascii="Calibri" w:hAnsi="Calibri" w:cs="Calibri"/>
          <w:b/>
          <w:noProof w:val="0"/>
          <w:color w:val="002060"/>
          <w:sz w:val="21"/>
          <w:szCs w:val="21"/>
          <w:lang w:val="en-US"/>
        </w:rPr>
      </w:pPr>
      <w:r w:rsidRPr="00F14291">
        <w:rPr>
          <w:rFonts w:ascii="Calibri" w:hAnsi="Calibri" w:cs="Calibri"/>
          <w:noProof w:val="0"/>
          <w:color w:val="auto"/>
          <w:sz w:val="21"/>
          <w:szCs w:val="21"/>
          <w:lang w:val="en-US"/>
        </w:rPr>
        <w:t>The importance of biofuel</w:t>
      </w:r>
      <w:r>
        <w:rPr>
          <w:rFonts w:ascii="Calibri" w:hAnsi="Calibri" w:cs="Calibri"/>
          <w:noProof w:val="0"/>
          <w:color w:val="auto"/>
          <w:sz w:val="21"/>
          <w:szCs w:val="21"/>
          <w:lang w:val="en-US"/>
        </w:rPr>
        <w:t>s</w:t>
      </w:r>
      <w:r w:rsidRPr="00F14291">
        <w:rPr>
          <w:rFonts w:ascii="Calibri" w:hAnsi="Calibri" w:cs="Calibri"/>
          <w:noProof w:val="0"/>
          <w:color w:val="auto"/>
          <w:sz w:val="21"/>
          <w:szCs w:val="21"/>
          <w:lang w:val="en-US"/>
        </w:rPr>
        <w:t xml:space="preserve"> </w:t>
      </w:r>
      <w:r w:rsidR="007756CE">
        <w:rPr>
          <w:rFonts w:ascii="Calibri" w:hAnsi="Calibri" w:cs="Calibri"/>
          <w:noProof w:val="0"/>
          <w:color w:val="auto"/>
          <w:sz w:val="21"/>
          <w:szCs w:val="21"/>
          <w:lang w:val="en-US"/>
        </w:rPr>
        <w:t xml:space="preserve">consumption </w:t>
      </w:r>
      <w:r w:rsidRPr="00F14291">
        <w:rPr>
          <w:rFonts w:ascii="Calibri" w:hAnsi="Calibri" w:cs="Calibri"/>
          <w:noProof w:val="0"/>
          <w:color w:val="auto"/>
          <w:sz w:val="21"/>
          <w:szCs w:val="21"/>
          <w:lang w:val="en-US"/>
        </w:rPr>
        <w:t>in agricultural commodity markets is illustrated in</w:t>
      </w:r>
      <w:r>
        <w:rPr>
          <w:rFonts w:ascii="Calibri" w:hAnsi="Calibri" w:cs="Calibri"/>
          <w:noProof w:val="0"/>
          <w:color w:val="auto"/>
          <w:sz w:val="21"/>
          <w:szCs w:val="21"/>
          <w:lang w:val="en-US"/>
        </w:rPr>
        <w:t xml:space="preserve"> the</w:t>
      </w:r>
      <w:r w:rsidRPr="00F14291">
        <w:rPr>
          <w:rFonts w:ascii="Calibri" w:hAnsi="Calibri" w:cs="Calibri"/>
          <w:noProof w:val="0"/>
          <w:color w:val="auto"/>
          <w:sz w:val="21"/>
          <w:szCs w:val="21"/>
          <w:lang w:val="en-US"/>
        </w:rPr>
        <w:t xml:space="preserve"> </w:t>
      </w:r>
      <w:r w:rsidR="007756CE">
        <w:rPr>
          <w:rFonts w:ascii="Calibri" w:hAnsi="Calibri" w:cs="Calibri"/>
          <w:noProof w:val="0"/>
          <w:color w:val="auto"/>
          <w:sz w:val="21"/>
          <w:szCs w:val="21"/>
          <w:lang w:val="en-US"/>
        </w:rPr>
        <w:t xml:space="preserve">table </w:t>
      </w:r>
      <w:r>
        <w:rPr>
          <w:rFonts w:ascii="Calibri" w:hAnsi="Calibri" w:cs="Calibri"/>
          <w:noProof w:val="0"/>
          <w:color w:val="auto"/>
          <w:sz w:val="21"/>
          <w:szCs w:val="21"/>
          <w:lang w:val="en-US"/>
        </w:rPr>
        <w:t>below</w:t>
      </w:r>
      <w:r>
        <w:rPr>
          <w:rFonts w:ascii="Calibri" w:hAnsi="Calibri" w:cs="Calibri"/>
          <w:b/>
          <w:noProof w:val="0"/>
          <w:color w:val="002060"/>
          <w:sz w:val="21"/>
          <w:szCs w:val="21"/>
          <w:lang w:val="en-US"/>
        </w:rPr>
        <w:t>.</w:t>
      </w:r>
    </w:p>
    <w:p w:rsidR="007756CE" w:rsidRDefault="008A138B" w:rsidP="0021770F">
      <w:pPr>
        <w:autoSpaceDE w:val="0"/>
        <w:autoSpaceDN w:val="0"/>
        <w:adjustRightInd w:val="0"/>
        <w:spacing w:after="0" w:line="240" w:lineRule="auto"/>
        <w:rPr>
          <w:rFonts w:ascii="Calibri" w:hAnsi="Calibri" w:cs="Calibri"/>
          <w:b/>
          <w:noProof w:val="0"/>
          <w:color w:val="002060"/>
          <w:sz w:val="21"/>
          <w:szCs w:val="21"/>
          <w:lang w:val="en-US"/>
        </w:rPr>
      </w:pPr>
      <w:r>
        <w:rPr>
          <w:rFonts w:ascii="Calibri" w:hAnsi="Calibri" w:cs="Calibri"/>
          <w:b/>
          <w:noProof w:val="0"/>
          <w:color w:val="002060"/>
          <w:sz w:val="21"/>
          <w:szCs w:val="21"/>
          <w:lang w:val="en-US"/>
        </w:rPr>
        <w:t xml:space="preserve">                                     </w:t>
      </w:r>
    </w:p>
    <w:p w:rsidR="008A138B" w:rsidRDefault="008A138B" w:rsidP="007756CE">
      <w:pPr>
        <w:autoSpaceDE w:val="0"/>
        <w:autoSpaceDN w:val="0"/>
        <w:adjustRightInd w:val="0"/>
        <w:spacing w:after="0" w:line="240" w:lineRule="auto"/>
        <w:ind w:left="720" w:firstLine="720"/>
        <w:rPr>
          <w:rFonts w:ascii="Calibri" w:hAnsi="Calibri" w:cs="Calibri"/>
          <w:b/>
          <w:noProof w:val="0"/>
          <w:color w:val="002060"/>
          <w:sz w:val="21"/>
          <w:szCs w:val="21"/>
          <w:lang w:val="en-US"/>
        </w:rPr>
      </w:pPr>
      <w:r>
        <w:rPr>
          <w:rFonts w:ascii="Calibri" w:hAnsi="Calibri" w:cs="Calibri"/>
          <w:b/>
          <w:noProof w:val="0"/>
          <w:color w:val="002060"/>
          <w:sz w:val="21"/>
          <w:szCs w:val="21"/>
          <w:lang w:val="en-US"/>
        </w:rPr>
        <w:t>Significance of biofuels on the agricultural commodity markets</w:t>
      </w:r>
    </w:p>
    <w:p w:rsidR="008A138B" w:rsidRPr="00F14291" w:rsidRDefault="002C645E" w:rsidP="00914A3D">
      <w:pPr>
        <w:autoSpaceDE w:val="0"/>
        <w:autoSpaceDN w:val="0"/>
        <w:adjustRightInd w:val="0"/>
        <w:spacing w:after="0" w:line="240" w:lineRule="auto"/>
        <w:jc w:val="center"/>
        <w:rPr>
          <w:rFonts w:ascii="Calibri" w:hAnsi="Calibri" w:cs="Calibri"/>
          <w:noProof w:val="0"/>
          <w:color w:val="auto"/>
          <w:sz w:val="21"/>
          <w:szCs w:val="21"/>
          <w:lang w:val="en-US"/>
        </w:rPr>
      </w:pPr>
      <w:r>
        <w:rPr>
          <w:rFonts w:ascii="Calibri" w:hAnsi="Calibri" w:cs="Calibri"/>
          <w:color w:val="auto"/>
          <w:sz w:val="21"/>
          <w:szCs w:val="21"/>
          <w:lang w:val="en-US"/>
        </w:rPr>
        <w:drawing>
          <wp:inline distT="0" distB="0" distL="0" distR="0">
            <wp:extent cx="5478145" cy="3402965"/>
            <wp:effectExtent l="19050" t="0" r="8255"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a:stretch>
                      <a:fillRect/>
                    </a:stretch>
                  </pic:blipFill>
                  <pic:spPr bwMode="auto">
                    <a:xfrm>
                      <a:off x="0" y="0"/>
                      <a:ext cx="5478145" cy="3402965"/>
                    </a:xfrm>
                    <a:prstGeom prst="rect">
                      <a:avLst/>
                    </a:prstGeom>
                    <a:noFill/>
                    <a:ln w="9525">
                      <a:noFill/>
                      <a:miter lim="800000"/>
                      <a:headEnd/>
                      <a:tailEnd/>
                    </a:ln>
                  </pic:spPr>
                </pic:pic>
              </a:graphicData>
            </a:graphic>
          </wp:inline>
        </w:drawing>
      </w:r>
    </w:p>
    <w:p w:rsidR="008A138B" w:rsidRPr="00F14291" w:rsidRDefault="008A138B" w:rsidP="0021770F">
      <w:pPr>
        <w:autoSpaceDE w:val="0"/>
        <w:autoSpaceDN w:val="0"/>
        <w:adjustRightInd w:val="0"/>
        <w:spacing w:after="0" w:line="240" w:lineRule="auto"/>
        <w:rPr>
          <w:rFonts w:ascii="Calibri" w:hAnsi="Calibri" w:cs="Calibri"/>
          <w:noProof w:val="0"/>
          <w:color w:val="auto"/>
          <w:sz w:val="21"/>
          <w:szCs w:val="21"/>
          <w:lang w:val="en-US"/>
        </w:rPr>
      </w:pPr>
    </w:p>
    <w:p w:rsidR="008A138B" w:rsidRPr="00F14291" w:rsidRDefault="008A138B" w:rsidP="0021770F">
      <w:pPr>
        <w:autoSpaceDE w:val="0"/>
        <w:autoSpaceDN w:val="0"/>
        <w:adjustRightInd w:val="0"/>
        <w:spacing w:after="0" w:line="240" w:lineRule="auto"/>
        <w:rPr>
          <w:rFonts w:ascii="Calibri" w:hAnsi="Calibri" w:cs="Calibri"/>
          <w:noProof w:val="0"/>
          <w:color w:val="auto"/>
          <w:sz w:val="21"/>
          <w:szCs w:val="21"/>
          <w:lang w:val="en-US"/>
        </w:rPr>
      </w:pPr>
      <w:r w:rsidRPr="00F14291">
        <w:rPr>
          <w:rFonts w:ascii="Calibri" w:hAnsi="Calibri" w:cs="Calibri"/>
          <w:noProof w:val="0"/>
          <w:color w:val="auto"/>
          <w:sz w:val="21"/>
          <w:szCs w:val="21"/>
          <w:lang w:val="en-US"/>
        </w:rPr>
        <w:t xml:space="preserve"> </w:t>
      </w:r>
    </w:p>
    <w:p w:rsidR="008A138B" w:rsidRPr="00F14291" w:rsidRDefault="008A138B" w:rsidP="00914A3D">
      <w:pPr>
        <w:autoSpaceDE w:val="0"/>
        <w:autoSpaceDN w:val="0"/>
        <w:adjustRightInd w:val="0"/>
        <w:spacing w:after="0" w:line="240" w:lineRule="auto"/>
        <w:jc w:val="both"/>
        <w:rPr>
          <w:rFonts w:ascii="Calibri" w:hAnsi="Calibri" w:cs="Calibri"/>
          <w:b/>
          <w:noProof w:val="0"/>
          <w:color w:val="auto"/>
          <w:sz w:val="21"/>
          <w:szCs w:val="21"/>
          <w:lang w:val="en-US"/>
        </w:rPr>
      </w:pPr>
      <w:r w:rsidRPr="00F14291">
        <w:rPr>
          <w:rFonts w:ascii="Calibri" w:hAnsi="Calibri" w:cs="Calibri"/>
          <w:b/>
          <w:noProof w:val="0"/>
          <w:color w:val="auto"/>
          <w:sz w:val="21"/>
          <w:szCs w:val="21"/>
          <w:lang w:val="en-US"/>
        </w:rPr>
        <w:t xml:space="preserve">By 2019, about 13% of the global production of coarse grains will be used to produce ethanol compared to 9% over the base. </w:t>
      </w:r>
    </w:p>
    <w:p w:rsidR="008A138B" w:rsidRPr="00F14291" w:rsidRDefault="008A138B" w:rsidP="00914A3D">
      <w:pPr>
        <w:autoSpaceDE w:val="0"/>
        <w:autoSpaceDN w:val="0"/>
        <w:adjustRightInd w:val="0"/>
        <w:spacing w:after="0" w:line="240" w:lineRule="auto"/>
        <w:jc w:val="both"/>
        <w:rPr>
          <w:rFonts w:ascii="Calibri" w:hAnsi="Calibri" w:cs="Calibri"/>
          <w:noProof w:val="0"/>
          <w:color w:val="auto"/>
          <w:sz w:val="21"/>
          <w:szCs w:val="21"/>
          <w:lang w:val="en-US"/>
        </w:rPr>
      </w:pPr>
      <w:r w:rsidRPr="00F14291">
        <w:rPr>
          <w:rFonts w:ascii="Calibri" w:hAnsi="Calibri" w:cs="Calibri"/>
          <w:noProof w:val="0"/>
          <w:color w:val="auto"/>
          <w:sz w:val="21"/>
          <w:szCs w:val="21"/>
          <w:lang w:val="en-US"/>
        </w:rPr>
        <w:t>16% of the global production of vegetable oil will be used to produce biodiesel compared to 9% over the base. The share of sugarcane to be used for ethanol production at the worldwide level is expected to reach almost 35% in 2019.</w:t>
      </w:r>
    </w:p>
    <w:p w:rsidR="001429E5" w:rsidRPr="00015F2E" w:rsidRDefault="001429E5">
      <w:pPr>
        <w:spacing w:after="0" w:line="240" w:lineRule="auto"/>
        <w:rPr>
          <w:rFonts w:ascii="Calibri" w:hAnsi="Calibri" w:cs="Calibri"/>
          <w:bCs/>
          <w:i/>
          <w:noProof w:val="0"/>
          <w:sz w:val="21"/>
          <w:szCs w:val="21"/>
          <w:lang w:val="en-US" w:eastAsia="pl-PL"/>
        </w:rPr>
      </w:pPr>
    </w:p>
    <w:p w:rsidR="001429E5" w:rsidRPr="00015F2E" w:rsidRDefault="008A138B">
      <w:pPr>
        <w:spacing w:after="0" w:line="240" w:lineRule="auto"/>
        <w:rPr>
          <w:rFonts w:ascii="Calibri" w:hAnsi="Calibri" w:cs="Calibri"/>
          <w:bCs/>
          <w:i/>
          <w:noProof w:val="0"/>
          <w:sz w:val="21"/>
          <w:szCs w:val="21"/>
          <w:lang w:val="en-US" w:eastAsia="pl-PL"/>
        </w:rPr>
      </w:pPr>
      <w:r w:rsidRPr="00015F2E">
        <w:rPr>
          <w:rFonts w:ascii="Calibri" w:hAnsi="Calibri" w:cs="Calibri"/>
          <w:bCs/>
          <w:i/>
          <w:noProof w:val="0"/>
          <w:sz w:val="21"/>
          <w:szCs w:val="21"/>
          <w:lang w:val="en-US" w:eastAsia="pl-PL"/>
        </w:rPr>
        <w:t>Source: OECD Secretariat</w:t>
      </w:r>
    </w:p>
    <w:p w:rsidR="001429E5" w:rsidRPr="00015F2E" w:rsidRDefault="001429E5">
      <w:pPr>
        <w:spacing w:after="0" w:line="240" w:lineRule="auto"/>
        <w:rPr>
          <w:rFonts w:ascii="Calibri" w:hAnsi="Calibri" w:cs="Calibri"/>
          <w:bCs/>
          <w:i/>
          <w:noProof w:val="0"/>
          <w:sz w:val="21"/>
          <w:szCs w:val="21"/>
          <w:lang w:val="en-US" w:eastAsia="pl-PL"/>
        </w:rPr>
      </w:pPr>
    </w:p>
    <w:p w:rsidR="008A138B" w:rsidRDefault="008A138B">
      <w:pPr>
        <w:spacing w:after="0" w:line="240" w:lineRule="auto"/>
        <w:rPr>
          <w:rFonts w:ascii="Calibri" w:hAnsi="Calibri" w:cs="Calibri"/>
          <w:b/>
          <w:bCs/>
          <w:noProof w:val="0"/>
          <w:sz w:val="21"/>
          <w:szCs w:val="21"/>
          <w:lang w:val="en-GB" w:eastAsia="pl-PL"/>
        </w:rPr>
      </w:pPr>
      <w:r>
        <w:rPr>
          <w:rFonts w:ascii="Calibri" w:hAnsi="Calibri" w:cs="Calibri"/>
          <w:b/>
          <w:bCs/>
          <w:noProof w:val="0"/>
          <w:sz w:val="21"/>
          <w:szCs w:val="21"/>
          <w:lang w:val="en-GB" w:eastAsia="pl-PL"/>
        </w:rPr>
        <w:lastRenderedPageBreak/>
        <w:t>The authors of this business plan predict that success of the investment in Witaszyce will significantly depend on two essential, but independent of the debtors, external factors:</w:t>
      </w:r>
    </w:p>
    <w:p w:rsidR="008A138B" w:rsidRPr="00B30F22" w:rsidRDefault="008A138B" w:rsidP="004D1133">
      <w:pPr>
        <w:numPr>
          <w:ilvl w:val="0"/>
          <w:numId w:val="23"/>
        </w:numPr>
        <w:spacing w:after="0" w:line="240" w:lineRule="auto"/>
        <w:rPr>
          <w:rFonts w:ascii="Calibri" w:hAnsi="Calibri" w:cs="Calibri"/>
          <w:bCs/>
          <w:noProof w:val="0"/>
          <w:sz w:val="21"/>
          <w:szCs w:val="21"/>
          <w:lang w:val="en-GB" w:eastAsia="pl-PL"/>
        </w:rPr>
      </w:pPr>
      <w:r w:rsidRPr="00B30F22">
        <w:rPr>
          <w:rFonts w:ascii="Calibri" w:hAnsi="Calibri" w:cs="Calibri"/>
          <w:bCs/>
          <w:noProof w:val="0"/>
          <w:sz w:val="21"/>
          <w:szCs w:val="21"/>
          <w:lang w:val="en-GB" w:eastAsia="pl-PL"/>
        </w:rPr>
        <w:t>correct assessment of changes in raw material prices, ie prices of rye and maize</w:t>
      </w:r>
    </w:p>
    <w:p w:rsidR="008A138B" w:rsidRPr="00B30F22" w:rsidRDefault="008A138B" w:rsidP="004D1133">
      <w:pPr>
        <w:numPr>
          <w:ilvl w:val="0"/>
          <w:numId w:val="23"/>
        </w:numPr>
        <w:spacing w:after="0" w:line="240" w:lineRule="auto"/>
        <w:rPr>
          <w:rFonts w:ascii="Calibri" w:hAnsi="Calibri" w:cs="Calibri"/>
          <w:bCs/>
          <w:noProof w:val="0"/>
          <w:sz w:val="21"/>
          <w:szCs w:val="21"/>
          <w:lang w:val="en-GB" w:eastAsia="pl-PL"/>
        </w:rPr>
      </w:pPr>
      <w:r>
        <w:rPr>
          <w:rFonts w:ascii="Calibri" w:hAnsi="Calibri" w:cs="Calibri"/>
          <w:bCs/>
          <w:noProof w:val="0"/>
          <w:sz w:val="21"/>
          <w:szCs w:val="21"/>
          <w:lang w:val="en-GB" w:eastAsia="pl-PL"/>
        </w:rPr>
        <w:t>support</w:t>
      </w:r>
      <w:r w:rsidRPr="00B30F22">
        <w:rPr>
          <w:rFonts w:ascii="Calibri" w:hAnsi="Calibri" w:cs="Calibri"/>
          <w:bCs/>
          <w:noProof w:val="0"/>
          <w:sz w:val="21"/>
          <w:szCs w:val="21"/>
          <w:lang w:val="en-GB" w:eastAsia="pl-PL"/>
        </w:rPr>
        <w:t xml:space="preserve"> policy for agriculture and biofuel technologies in the world/OECD/ and in the EU </w:t>
      </w:r>
    </w:p>
    <w:p w:rsidR="008A138B" w:rsidRPr="00B30F22" w:rsidRDefault="008A138B">
      <w:pPr>
        <w:spacing w:after="0" w:line="240" w:lineRule="auto"/>
        <w:rPr>
          <w:rFonts w:ascii="Calibri" w:hAnsi="Calibri" w:cs="Calibri"/>
          <w:bCs/>
          <w:i/>
          <w:noProof w:val="0"/>
          <w:sz w:val="21"/>
          <w:szCs w:val="21"/>
          <w:lang w:val="en-GB" w:eastAsia="pl-PL"/>
        </w:rPr>
      </w:pPr>
    </w:p>
    <w:p w:rsidR="008A138B" w:rsidRPr="00307E5C" w:rsidRDefault="008A138B">
      <w:pPr>
        <w:spacing w:after="0" w:line="240" w:lineRule="auto"/>
        <w:rPr>
          <w:rFonts w:ascii="Calibri" w:hAnsi="Calibri" w:cs="Calibri"/>
          <w:b/>
          <w:bCs/>
          <w:noProof w:val="0"/>
          <w:sz w:val="21"/>
          <w:szCs w:val="21"/>
          <w:lang w:val="en-GB" w:eastAsia="pl-PL"/>
        </w:rPr>
      </w:pPr>
      <w:r w:rsidRPr="00307E5C">
        <w:rPr>
          <w:rFonts w:ascii="Calibri" w:hAnsi="Calibri" w:cs="Calibri"/>
          <w:b/>
          <w:bCs/>
          <w:noProof w:val="0"/>
          <w:sz w:val="21"/>
          <w:szCs w:val="21"/>
          <w:lang w:val="en-GB" w:eastAsia="pl-PL"/>
        </w:rPr>
        <w:t>Cereal markets in short-term perspective may be characterized by divergent price trends …</w:t>
      </w:r>
    </w:p>
    <w:p w:rsidR="008A138B" w:rsidRPr="00307E5C" w:rsidRDefault="008A138B">
      <w:pPr>
        <w:spacing w:after="0" w:line="240" w:lineRule="auto"/>
        <w:rPr>
          <w:rFonts w:ascii="Calibri" w:hAnsi="Calibri" w:cs="Calibri"/>
          <w:b/>
          <w:bCs/>
          <w:noProof w:val="0"/>
          <w:sz w:val="21"/>
          <w:szCs w:val="21"/>
          <w:lang w:val="en-GB" w:eastAsia="pl-PL"/>
        </w:rPr>
      </w:pPr>
      <w:r w:rsidRPr="00307E5C">
        <w:rPr>
          <w:rFonts w:ascii="Calibri" w:hAnsi="Calibri" w:cs="Calibri"/>
          <w:b/>
          <w:bCs/>
          <w:noProof w:val="0"/>
          <w:sz w:val="21"/>
          <w:szCs w:val="21"/>
          <w:lang w:val="en-GB" w:eastAsia="pl-PL"/>
        </w:rPr>
        <w:t>…. but all commodity markets tend to stabilize when viewed long-term</w:t>
      </w:r>
    </w:p>
    <w:p w:rsidR="008A138B" w:rsidRDefault="008A138B">
      <w:pPr>
        <w:spacing w:after="0" w:line="240" w:lineRule="auto"/>
        <w:rPr>
          <w:rFonts w:ascii="Calibri" w:hAnsi="Calibri" w:cs="Calibri"/>
          <w:bCs/>
          <w:noProof w:val="0"/>
          <w:sz w:val="21"/>
          <w:szCs w:val="21"/>
          <w:lang w:val="en-GB" w:eastAsia="pl-PL"/>
        </w:rPr>
      </w:pPr>
      <w:r>
        <w:rPr>
          <w:rFonts w:ascii="Calibri" w:hAnsi="Calibri" w:cs="Calibri"/>
          <w:bCs/>
          <w:noProof w:val="0"/>
          <w:sz w:val="21"/>
          <w:szCs w:val="21"/>
          <w:lang w:val="en-GB" w:eastAsia="pl-PL"/>
        </w:rPr>
        <w:t xml:space="preserve">  </w:t>
      </w:r>
    </w:p>
    <w:p w:rsidR="008A138B" w:rsidRDefault="008A138B" w:rsidP="00685B20">
      <w:pPr>
        <w:spacing w:after="0" w:line="240" w:lineRule="auto"/>
        <w:jc w:val="both"/>
        <w:rPr>
          <w:rFonts w:ascii="Calibri" w:hAnsi="Calibri" w:cs="Calibri"/>
          <w:bCs/>
          <w:noProof w:val="0"/>
          <w:sz w:val="21"/>
          <w:szCs w:val="21"/>
          <w:lang w:val="en-GB" w:eastAsia="pl-PL"/>
        </w:rPr>
      </w:pPr>
      <w:r>
        <w:rPr>
          <w:rFonts w:ascii="Calibri" w:hAnsi="Calibri" w:cs="Calibri"/>
          <w:bCs/>
          <w:noProof w:val="0"/>
          <w:sz w:val="21"/>
          <w:szCs w:val="21"/>
          <w:lang w:val="en-GB" w:eastAsia="pl-PL"/>
        </w:rPr>
        <w:t>The latest medium-term prognoses for agriculture of the OECD countries up to 2015 suggest positive development of the cereal sector in the nearest future.</w:t>
      </w:r>
    </w:p>
    <w:p w:rsidR="008A138B" w:rsidRDefault="008A138B" w:rsidP="00685B20">
      <w:pPr>
        <w:spacing w:after="0" w:line="240" w:lineRule="auto"/>
        <w:jc w:val="both"/>
        <w:rPr>
          <w:rFonts w:ascii="Calibri" w:hAnsi="Calibri" w:cs="Calibri"/>
          <w:bCs/>
          <w:noProof w:val="0"/>
          <w:sz w:val="21"/>
          <w:szCs w:val="21"/>
          <w:lang w:val="en-GB" w:eastAsia="pl-PL"/>
        </w:rPr>
      </w:pPr>
      <w:r>
        <w:rPr>
          <w:rFonts w:ascii="Calibri" w:hAnsi="Calibri" w:cs="Calibri"/>
          <w:bCs/>
          <w:noProof w:val="0"/>
          <w:sz w:val="21"/>
          <w:szCs w:val="21"/>
          <w:lang w:val="en-GB" w:eastAsia="pl-PL"/>
        </w:rPr>
        <w:t>Another rise in production will be associated with initial drop of prices, followed by gradual sta</w:t>
      </w:r>
      <w:r w:rsidR="00685B20">
        <w:rPr>
          <w:rFonts w:ascii="Calibri" w:hAnsi="Calibri" w:cs="Calibri"/>
          <w:bCs/>
          <w:noProof w:val="0"/>
          <w:sz w:val="21"/>
          <w:szCs w:val="21"/>
          <w:lang w:val="en-GB" w:eastAsia="pl-PL"/>
        </w:rPr>
        <w:t>bilization over the whole analys</w:t>
      </w:r>
      <w:r>
        <w:rPr>
          <w:rFonts w:ascii="Calibri" w:hAnsi="Calibri" w:cs="Calibri"/>
          <w:bCs/>
          <w:noProof w:val="0"/>
          <w:sz w:val="21"/>
          <w:szCs w:val="21"/>
          <w:lang w:val="en-GB" w:eastAsia="pl-PL"/>
        </w:rPr>
        <w:t xml:space="preserve">ed period until 2020, along  with steadily increasing demand, </w:t>
      </w:r>
      <w:r w:rsidR="00685B20">
        <w:rPr>
          <w:rFonts w:ascii="Calibri" w:hAnsi="Calibri" w:cs="Calibri"/>
          <w:bCs/>
          <w:noProof w:val="0"/>
          <w:sz w:val="21"/>
          <w:szCs w:val="21"/>
          <w:lang w:val="en-GB" w:eastAsia="pl-PL"/>
        </w:rPr>
        <w:t>caused partly</w:t>
      </w:r>
      <w:r>
        <w:rPr>
          <w:rFonts w:ascii="Calibri" w:hAnsi="Calibri" w:cs="Calibri"/>
          <w:bCs/>
          <w:noProof w:val="0"/>
          <w:sz w:val="21"/>
          <w:szCs w:val="21"/>
          <w:lang w:val="en-GB" w:eastAsia="pl-PL"/>
        </w:rPr>
        <w:t xml:space="preserve"> </w:t>
      </w:r>
      <w:r w:rsidR="00685B20">
        <w:rPr>
          <w:rFonts w:ascii="Calibri" w:hAnsi="Calibri" w:cs="Calibri"/>
          <w:bCs/>
          <w:noProof w:val="0"/>
          <w:sz w:val="21"/>
          <w:szCs w:val="21"/>
          <w:lang w:val="en-GB" w:eastAsia="pl-PL"/>
        </w:rPr>
        <w:t xml:space="preserve">by </w:t>
      </w:r>
      <w:r>
        <w:rPr>
          <w:rFonts w:ascii="Calibri" w:hAnsi="Calibri" w:cs="Calibri"/>
          <w:bCs/>
          <w:noProof w:val="0"/>
          <w:sz w:val="21"/>
          <w:szCs w:val="21"/>
          <w:lang w:val="en-GB" w:eastAsia="pl-PL"/>
        </w:rPr>
        <w:t xml:space="preserve">the </w:t>
      </w:r>
      <w:r w:rsidR="00685B20">
        <w:rPr>
          <w:rFonts w:ascii="Calibri" w:hAnsi="Calibri" w:cs="Calibri"/>
          <w:bCs/>
          <w:noProof w:val="0"/>
          <w:sz w:val="21"/>
          <w:szCs w:val="21"/>
          <w:lang w:val="en-GB" w:eastAsia="pl-PL"/>
        </w:rPr>
        <w:t>development of bio</w:t>
      </w:r>
      <w:r>
        <w:rPr>
          <w:rFonts w:ascii="Calibri" w:hAnsi="Calibri" w:cs="Calibri"/>
          <w:bCs/>
          <w:noProof w:val="0"/>
          <w:sz w:val="21"/>
          <w:szCs w:val="21"/>
          <w:lang w:val="en-GB" w:eastAsia="pl-PL"/>
        </w:rPr>
        <w:t xml:space="preserve">fuel market. </w:t>
      </w:r>
    </w:p>
    <w:p w:rsidR="008A138B" w:rsidRPr="00685B20" w:rsidRDefault="008A138B" w:rsidP="00685B20">
      <w:pPr>
        <w:spacing w:after="0" w:line="240" w:lineRule="auto"/>
        <w:jc w:val="both"/>
        <w:rPr>
          <w:rFonts w:ascii="Calibri" w:hAnsi="Calibri" w:cs="Calibri"/>
          <w:bCs/>
          <w:noProof w:val="0"/>
          <w:color w:val="FF0000"/>
          <w:sz w:val="21"/>
          <w:szCs w:val="21"/>
          <w:lang w:val="en-US" w:eastAsia="pl-PL"/>
        </w:rPr>
      </w:pPr>
    </w:p>
    <w:p w:rsidR="008A138B" w:rsidRPr="00E721D8" w:rsidRDefault="008A138B" w:rsidP="00685B20">
      <w:pPr>
        <w:spacing w:after="0" w:line="240" w:lineRule="auto"/>
        <w:jc w:val="both"/>
        <w:rPr>
          <w:rFonts w:ascii="Calibri" w:hAnsi="Calibri" w:cs="Calibri"/>
          <w:b/>
          <w:bCs/>
          <w:noProof w:val="0"/>
          <w:szCs w:val="22"/>
          <w:lang w:val="en-US" w:eastAsia="pl-PL"/>
        </w:rPr>
      </w:pPr>
      <w:r w:rsidRPr="00E721D8">
        <w:rPr>
          <w:rFonts w:ascii="Calibri" w:hAnsi="Calibri" w:cs="Calibri"/>
          <w:b/>
          <w:bCs/>
          <w:noProof w:val="0"/>
          <w:szCs w:val="22"/>
          <w:lang w:val="en-US" w:eastAsia="pl-PL"/>
        </w:rPr>
        <w:t>Geopolitical and economic situation</w:t>
      </w:r>
    </w:p>
    <w:p w:rsidR="008A138B" w:rsidRDefault="008A138B" w:rsidP="00685B20">
      <w:pPr>
        <w:spacing w:after="0" w:line="240" w:lineRule="auto"/>
        <w:jc w:val="both"/>
        <w:rPr>
          <w:rFonts w:ascii="Calibri" w:hAnsi="Calibri" w:cs="Calibri"/>
          <w:bCs/>
          <w:noProof w:val="0"/>
          <w:sz w:val="21"/>
          <w:szCs w:val="21"/>
          <w:lang w:val="en-US" w:eastAsia="pl-PL"/>
        </w:rPr>
      </w:pPr>
      <w:r w:rsidRPr="00E721D8">
        <w:rPr>
          <w:rFonts w:ascii="Calibri" w:hAnsi="Calibri" w:cs="Calibri"/>
          <w:bCs/>
          <w:noProof w:val="0"/>
          <w:sz w:val="21"/>
          <w:szCs w:val="21"/>
          <w:lang w:val="en-US" w:eastAsia="pl-PL"/>
        </w:rPr>
        <w:t xml:space="preserve"> The greatest unknown in the short-term perspective is negative influence</w:t>
      </w:r>
      <w:r>
        <w:rPr>
          <w:rFonts w:ascii="Calibri" w:hAnsi="Calibri" w:cs="Calibri"/>
          <w:bCs/>
          <w:noProof w:val="0"/>
          <w:sz w:val="21"/>
          <w:szCs w:val="21"/>
          <w:lang w:val="en-US" w:eastAsia="pl-PL"/>
        </w:rPr>
        <w:t xml:space="preserve"> of current geopolitical events on general economic conditions. With poor growth in Europe and Japan, the trend towards improvement in the OECD area is more and more dependent on the efficiency of economy in the US.</w:t>
      </w:r>
    </w:p>
    <w:p w:rsidR="008A138B" w:rsidRDefault="008A138B" w:rsidP="00685B20">
      <w:pPr>
        <w:spacing w:after="0" w:line="240" w:lineRule="auto"/>
        <w:jc w:val="both"/>
        <w:rPr>
          <w:rFonts w:ascii="Calibri" w:hAnsi="Calibri" w:cs="Calibri"/>
          <w:bCs/>
          <w:noProof w:val="0"/>
          <w:sz w:val="21"/>
          <w:szCs w:val="21"/>
          <w:lang w:val="en-US" w:eastAsia="pl-PL"/>
        </w:rPr>
      </w:pPr>
      <w:r>
        <w:rPr>
          <w:rFonts w:ascii="Calibri" w:hAnsi="Calibri" w:cs="Calibri"/>
          <w:bCs/>
          <w:noProof w:val="0"/>
          <w:sz w:val="21"/>
          <w:szCs w:val="21"/>
          <w:lang w:val="en-US" w:eastAsia="pl-PL"/>
        </w:rPr>
        <w:t xml:space="preserve"> Another factor to note is the fact that an increasing deficit of the federal budget may inhibit and delay economic revival both in the OECD countries and in the world.</w:t>
      </w:r>
    </w:p>
    <w:p w:rsidR="008A138B" w:rsidRDefault="008A138B" w:rsidP="00685B20">
      <w:pPr>
        <w:spacing w:after="0" w:line="240" w:lineRule="auto"/>
        <w:jc w:val="both"/>
        <w:rPr>
          <w:rFonts w:ascii="Calibri" w:hAnsi="Calibri" w:cs="Calibri"/>
          <w:bCs/>
          <w:noProof w:val="0"/>
          <w:sz w:val="21"/>
          <w:szCs w:val="21"/>
          <w:lang w:val="en-US" w:eastAsia="pl-PL"/>
        </w:rPr>
      </w:pPr>
    </w:p>
    <w:p w:rsidR="008A138B" w:rsidRDefault="008A138B" w:rsidP="00685B20">
      <w:pPr>
        <w:spacing w:after="0" w:line="240" w:lineRule="auto"/>
        <w:jc w:val="both"/>
        <w:rPr>
          <w:rFonts w:ascii="Calibri" w:hAnsi="Calibri" w:cs="Calibri"/>
          <w:b/>
          <w:bCs/>
          <w:noProof w:val="0"/>
          <w:szCs w:val="22"/>
          <w:lang w:val="en-US" w:eastAsia="pl-PL"/>
        </w:rPr>
      </w:pPr>
      <w:r>
        <w:rPr>
          <w:rFonts w:ascii="Calibri" w:hAnsi="Calibri" w:cs="Calibri"/>
          <w:b/>
          <w:bCs/>
          <w:noProof w:val="0"/>
          <w:szCs w:val="22"/>
          <w:lang w:val="en-US" w:eastAsia="pl-PL"/>
        </w:rPr>
        <w:t>Slow OECD economy growth delays the global economy.</w:t>
      </w:r>
    </w:p>
    <w:p w:rsidR="008A138B" w:rsidRDefault="008A138B" w:rsidP="00685B20">
      <w:pPr>
        <w:spacing w:after="0" w:line="240" w:lineRule="auto"/>
        <w:jc w:val="both"/>
        <w:rPr>
          <w:rFonts w:ascii="Calibri" w:hAnsi="Calibri" w:cs="Calibri"/>
          <w:bCs/>
          <w:noProof w:val="0"/>
          <w:szCs w:val="22"/>
          <w:lang w:val="en-US" w:eastAsia="pl-PL"/>
        </w:rPr>
      </w:pPr>
      <w:r>
        <w:rPr>
          <w:rFonts w:ascii="Calibri" w:hAnsi="Calibri" w:cs="Calibri"/>
          <w:bCs/>
          <w:noProof w:val="0"/>
          <w:szCs w:val="22"/>
          <w:lang w:val="en-US" w:eastAsia="pl-PL"/>
        </w:rPr>
        <w:t xml:space="preserve">The OECD prognoses concerning agriculture illustrate how the agricultural sector is shaped by the national and world influences. On the global/world scale, macroeconomic conditions which are </w:t>
      </w:r>
      <w:r w:rsidR="00685B20">
        <w:rPr>
          <w:rFonts w:ascii="Calibri" w:hAnsi="Calibri" w:cs="Calibri"/>
          <w:bCs/>
          <w:noProof w:val="0"/>
          <w:szCs w:val="22"/>
          <w:lang w:val="en-US" w:eastAsia="pl-PL"/>
        </w:rPr>
        <w:t>unfavorable</w:t>
      </w:r>
      <w:r>
        <w:rPr>
          <w:rFonts w:ascii="Calibri" w:hAnsi="Calibri" w:cs="Calibri"/>
          <w:bCs/>
          <w:noProof w:val="0"/>
          <w:szCs w:val="22"/>
          <w:lang w:val="en-US" w:eastAsia="pl-PL"/>
        </w:rPr>
        <w:t xml:space="preserve"> in short term tend to improve with time.</w:t>
      </w:r>
    </w:p>
    <w:p w:rsidR="008A138B" w:rsidRDefault="008A138B" w:rsidP="00685B20">
      <w:pPr>
        <w:spacing w:after="0" w:line="240" w:lineRule="auto"/>
        <w:jc w:val="both"/>
        <w:rPr>
          <w:rFonts w:ascii="Calibri" w:hAnsi="Calibri" w:cs="Calibri"/>
          <w:bCs/>
          <w:noProof w:val="0"/>
          <w:szCs w:val="22"/>
          <w:lang w:val="en-US" w:eastAsia="pl-PL"/>
        </w:rPr>
      </w:pPr>
      <w:r>
        <w:rPr>
          <w:rFonts w:ascii="Calibri" w:hAnsi="Calibri" w:cs="Calibri"/>
          <w:bCs/>
          <w:noProof w:val="0"/>
          <w:szCs w:val="22"/>
          <w:lang w:val="en-US" w:eastAsia="pl-PL"/>
        </w:rPr>
        <w:t>The current world economy is now bogged in the after-effects of exchange market crisis, external fl</w:t>
      </w:r>
      <w:r w:rsidR="00685B20">
        <w:rPr>
          <w:rFonts w:ascii="Calibri" w:hAnsi="Calibri" w:cs="Calibri"/>
          <w:bCs/>
          <w:noProof w:val="0"/>
          <w:szCs w:val="22"/>
          <w:lang w:val="en-US" w:eastAsia="pl-PL"/>
        </w:rPr>
        <w:t>u</w:t>
      </w:r>
      <w:r>
        <w:rPr>
          <w:rFonts w:ascii="Calibri" w:hAnsi="Calibri" w:cs="Calibri"/>
          <w:bCs/>
          <w:noProof w:val="0"/>
          <w:szCs w:val="22"/>
          <w:lang w:val="en-US" w:eastAsia="pl-PL"/>
        </w:rPr>
        <w:t>ctuations and low demand in Japan and the EU zone. The year 2012 will probably be described as the year of low global growth. The development of many OECD countries has not reached the level forecasted by trends. The slow short-term growth is partly attributable to uncertain geopolitical situation.  Contrary to the continuing period of slow growth in the OECD countries, many developing countries are developing very well.</w:t>
      </w:r>
    </w:p>
    <w:p w:rsidR="008A138B" w:rsidRDefault="008A138B" w:rsidP="00685B20">
      <w:pPr>
        <w:spacing w:after="0" w:line="240" w:lineRule="auto"/>
        <w:jc w:val="both"/>
        <w:rPr>
          <w:rFonts w:ascii="Calibri" w:hAnsi="Calibri" w:cs="Calibri"/>
          <w:bCs/>
          <w:noProof w:val="0"/>
          <w:szCs w:val="22"/>
          <w:lang w:val="en-US" w:eastAsia="pl-PL"/>
        </w:rPr>
      </w:pPr>
      <w:r>
        <w:rPr>
          <w:rFonts w:ascii="Calibri" w:hAnsi="Calibri" w:cs="Calibri"/>
          <w:bCs/>
          <w:noProof w:val="0"/>
          <w:szCs w:val="22"/>
          <w:lang w:val="en-US" w:eastAsia="pl-PL"/>
        </w:rPr>
        <w:t xml:space="preserve">   </w:t>
      </w:r>
    </w:p>
    <w:p w:rsidR="008A138B" w:rsidRDefault="008A138B" w:rsidP="00685B20">
      <w:pPr>
        <w:spacing w:after="0" w:line="240" w:lineRule="auto"/>
        <w:jc w:val="both"/>
        <w:rPr>
          <w:rFonts w:ascii="Calibri" w:hAnsi="Calibri" w:cs="Calibri"/>
          <w:bCs/>
          <w:noProof w:val="0"/>
          <w:szCs w:val="22"/>
          <w:lang w:val="en-US" w:eastAsia="pl-PL"/>
        </w:rPr>
      </w:pPr>
      <w:r>
        <w:rPr>
          <w:rFonts w:ascii="Calibri" w:hAnsi="Calibri" w:cs="Calibri"/>
          <w:bCs/>
          <w:noProof w:val="0"/>
          <w:szCs w:val="22"/>
          <w:lang w:val="en-US" w:eastAsia="pl-PL"/>
        </w:rPr>
        <w:t>If the current difficulties are overcome, better achievements in the US economy should be the driving force for the OECD zone where moderate economic growth is expected. Japan is expected to suffer further decline.</w:t>
      </w:r>
    </w:p>
    <w:p w:rsidR="008A138B" w:rsidRDefault="008A138B" w:rsidP="00685B20">
      <w:pPr>
        <w:spacing w:after="0" w:line="240" w:lineRule="auto"/>
        <w:jc w:val="both"/>
        <w:rPr>
          <w:rFonts w:ascii="Calibri" w:hAnsi="Calibri" w:cs="Calibri"/>
          <w:bCs/>
          <w:noProof w:val="0"/>
          <w:szCs w:val="22"/>
          <w:lang w:val="en-US" w:eastAsia="pl-PL"/>
        </w:rPr>
      </w:pPr>
      <w:r>
        <w:rPr>
          <w:rFonts w:ascii="Calibri" w:hAnsi="Calibri" w:cs="Calibri"/>
          <w:bCs/>
          <w:noProof w:val="0"/>
          <w:szCs w:val="22"/>
          <w:lang w:val="en-US" w:eastAsia="pl-PL"/>
        </w:rPr>
        <w:t xml:space="preserve">Looking ahead, the prognosis for the OECD countries foresees a growth towards the end of the analyzed period, at the rate comparable to that of the 1990’s. A higher medium-term growth is also expected in many developing countries of Asia and Latin America, with an average growth rate at 4.5% annually. </w:t>
      </w:r>
    </w:p>
    <w:p w:rsidR="008A138B" w:rsidRDefault="008A138B" w:rsidP="00685B20">
      <w:pPr>
        <w:spacing w:after="0" w:line="240" w:lineRule="auto"/>
        <w:jc w:val="both"/>
        <w:rPr>
          <w:rFonts w:ascii="Calibri" w:hAnsi="Calibri" w:cs="Calibri"/>
          <w:bCs/>
          <w:noProof w:val="0"/>
          <w:szCs w:val="22"/>
          <w:lang w:val="en-US" w:eastAsia="pl-PL"/>
        </w:rPr>
      </w:pPr>
      <w:r>
        <w:rPr>
          <w:rFonts w:ascii="Calibri" w:hAnsi="Calibri" w:cs="Calibri"/>
          <w:bCs/>
          <w:noProof w:val="0"/>
          <w:szCs w:val="22"/>
          <w:lang w:val="en-US" w:eastAsia="pl-PL"/>
        </w:rPr>
        <w:t>Another important factor affecting the efficiency of the agricultural sector in the OECD countries will be changes in money exchange rates, determining competitiveness  in trade and amount of agricultural products circulating over the borders. Lower exchange rates will  also intensify  competitiveness on the agricultural m</w:t>
      </w:r>
      <w:r w:rsidR="007756CE">
        <w:rPr>
          <w:rFonts w:ascii="Calibri" w:hAnsi="Calibri" w:cs="Calibri"/>
          <w:bCs/>
          <w:noProof w:val="0"/>
          <w:szCs w:val="22"/>
          <w:lang w:val="en-US" w:eastAsia="pl-PL"/>
        </w:rPr>
        <w:t>arkets in such countries as Braz</w:t>
      </w:r>
      <w:r>
        <w:rPr>
          <w:rFonts w:ascii="Calibri" w:hAnsi="Calibri" w:cs="Calibri"/>
          <w:bCs/>
          <w:noProof w:val="0"/>
          <w:szCs w:val="22"/>
          <w:lang w:val="en-US" w:eastAsia="pl-PL"/>
        </w:rPr>
        <w:t>il and Argentina.</w:t>
      </w:r>
    </w:p>
    <w:p w:rsidR="008A138B" w:rsidRDefault="008A138B" w:rsidP="00685B20">
      <w:pPr>
        <w:spacing w:after="0" w:line="240" w:lineRule="auto"/>
        <w:jc w:val="both"/>
        <w:rPr>
          <w:rFonts w:ascii="Calibri" w:hAnsi="Calibri" w:cs="Calibri"/>
          <w:bCs/>
          <w:noProof w:val="0"/>
          <w:szCs w:val="22"/>
          <w:lang w:val="en-US" w:eastAsia="pl-PL"/>
        </w:rPr>
      </w:pPr>
    </w:p>
    <w:p w:rsidR="008A138B" w:rsidRDefault="008A138B" w:rsidP="00685B20">
      <w:pPr>
        <w:spacing w:after="0" w:line="240" w:lineRule="auto"/>
        <w:jc w:val="both"/>
        <w:rPr>
          <w:rFonts w:ascii="Calibri" w:hAnsi="Calibri" w:cs="Calibri"/>
          <w:bCs/>
          <w:noProof w:val="0"/>
          <w:szCs w:val="22"/>
          <w:lang w:val="en-US" w:eastAsia="pl-PL"/>
        </w:rPr>
      </w:pPr>
    </w:p>
    <w:p w:rsidR="007756CE" w:rsidRDefault="007756CE" w:rsidP="00685B20">
      <w:pPr>
        <w:spacing w:after="0" w:line="240" w:lineRule="auto"/>
        <w:jc w:val="both"/>
        <w:rPr>
          <w:rFonts w:ascii="Calibri" w:hAnsi="Calibri" w:cs="Calibri"/>
          <w:bCs/>
          <w:noProof w:val="0"/>
          <w:szCs w:val="22"/>
          <w:lang w:val="en-US" w:eastAsia="pl-PL"/>
        </w:rPr>
      </w:pPr>
    </w:p>
    <w:p w:rsidR="008A138B" w:rsidRDefault="008A138B" w:rsidP="00685B20">
      <w:pPr>
        <w:spacing w:after="0" w:line="240" w:lineRule="auto"/>
        <w:jc w:val="both"/>
        <w:rPr>
          <w:rFonts w:ascii="Calibri" w:hAnsi="Calibri" w:cs="Calibri"/>
          <w:bCs/>
          <w:noProof w:val="0"/>
          <w:szCs w:val="22"/>
          <w:lang w:val="en-US" w:eastAsia="pl-PL"/>
        </w:rPr>
      </w:pPr>
      <w:r>
        <w:rPr>
          <w:rFonts w:ascii="Calibri" w:hAnsi="Calibri" w:cs="Calibri"/>
          <w:b/>
          <w:bCs/>
          <w:noProof w:val="0"/>
          <w:szCs w:val="22"/>
          <w:lang w:val="en-US" w:eastAsia="pl-PL"/>
        </w:rPr>
        <w:t>Drops in prices of cereals and oleiferous seeds in short term perspective.</w:t>
      </w:r>
    </w:p>
    <w:p w:rsidR="008A138B" w:rsidRDefault="008A138B" w:rsidP="00685B20">
      <w:pPr>
        <w:spacing w:after="0" w:line="240" w:lineRule="auto"/>
        <w:jc w:val="both"/>
        <w:rPr>
          <w:rFonts w:ascii="Calibri" w:hAnsi="Calibri" w:cs="Calibri"/>
          <w:bCs/>
          <w:noProof w:val="0"/>
          <w:szCs w:val="22"/>
          <w:lang w:val="en-US" w:eastAsia="pl-PL"/>
        </w:rPr>
      </w:pPr>
    </w:p>
    <w:p w:rsidR="008A138B" w:rsidRDefault="008A138B" w:rsidP="00685B20">
      <w:pPr>
        <w:spacing w:after="0" w:line="240" w:lineRule="auto"/>
        <w:jc w:val="both"/>
        <w:rPr>
          <w:rFonts w:ascii="Calibri" w:hAnsi="Calibri" w:cs="Calibri"/>
          <w:bCs/>
          <w:noProof w:val="0"/>
          <w:szCs w:val="22"/>
          <w:lang w:val="en-US" w:eastAsia="pl-PL"/>
        </w:rPr>
      </w:pPr>
      <w:r>
        <w:rPr>
          <w:rFonts w:ascii="Calibri" w:hAnsi="Calibri" w:cs="Calibri"/>
          <w:bCs/>
          <w:noProof w:val="0"/>
          <w:szCs w:val="22"/>
          <w:lang w:val="en-US" w:eastAsia="pl-PL"/>
        </w:rPr>
        <w:t xml:space="preserve">There was a significant drop in wheat prices in the world in 2003 following an increase in its production as compared to the level it had declined to after droughts in North America and Australia. Later the prices were increasing very gradually, together with an increase in production and restoration of reserves, especially in the exporting countries.  Generally, the global real cereal prices have for a long time had a decreasing tendency, with periodic fluctuations resulting mainly from shortage of grain with the most important grain producers or suppliers. </w:t>
      </w:r>
    </w:p>
    <w:p w:rsidR="008A138B" w:rsidRDefault="008A138B" w:rsidP="00685B20">
      <w:pPr>
        <w:spacing w:after="0" w:line="240" w:lineRule="auto"/>
        <w:jc w:val="both"/>
        <w:rPr>
          <w:rFonts w:ascii="Calibri" w:hAnsi="Calibri" w:cs="Calibri"/>
          <w:bCs/>
          <w:noProof w:val="0"/>
          <w:szCs w:val="22"/>
          <w:lang w:val="en-US" w:eastAsia="pl-PL"/>
        </w:rPr>
      </w:pPr>
      <w:r>
        <w:rPr>
          <w:rFonts w:ascii="Calibri" w:hAnsi="Calibri" w:cs="Calibri"/>
          <w:bCs/>
          <w:noProof w:val="0"/>
          <w:szCs w:val="22"/>
          <w:lang w:val="en-US" w:eastAsia="pl-PL"/>
        </w:rPr>
        <w:t>A sudden rise in price is usually followed by a return to lower prices due to increased production; such price trend reflects improvement of efficiency and higher crops. For the period 2009 – 2015, cereal output is expected to rise, with greater – by 15%, production of wheat and raw grain.</w:t>
      </w:r>
    </w:p>
    <w:p w:rsidR="008A138B" w:rsidRDefault="008A138B" w:rsidP="00685B20">
      <w:pPr>
        <w:spacing w:after="0" w:line="240" w:lineRule="auto"/>
        <w:jc w:val="both"/>
        <w:rPr>
          <w:rFonts w:ascii="Calibri" w:hAnsi="Calibri" w:cs="Calibri"/>
          <w:bCs/>
          <w:noProof w:val="0"/>
          <w:szCs w:val="22"/>
          <w:lang w:val="en-US" w:eastAsia="pl-PL"/>
        </w:rPr>
      </w:pPr>
      <w:r>
        <w:rPr>
          <w:rFonts w:ascii="Calibri" w:hAnsi="Calibri" w:cs="Calibri"/>
          <w:bCs/>
          <w:noProof w:val="0"/>
          <w:szCs w:val="22"/>
          <w:lang w:val="en-US" w:eastAsia="pl-PL"/>
        </w:rPr>
        <w:t>In the OECD zone, the policy of backing and protection adopted by the USA, European countries and Japan may have, considering the size of these countries as main producers of agricultural products and/or exporters and importers, a significant influence on medium-term analysis of the agricultural markets.</w:t>
      </w:r>
    </w:p>
    <w:p w:rsidR="008A138B" w:rsidRDefault="008A138B" w:rsidP="00685B20">
      <w:pPr>
        <w:spacing w:after="0" w:line="240" w:lineRule="auto"/>
        <w:jc w:val="both"/>
        <w:rPr>
          <w:rFonts w:ascii="Calibri" w:hAnsi="Calibri" w:cs="Calibri"/>
          <w:bCs/>
          <w:noProof w:val="0"/>
          <w:szCs w:val="22"/>
          <w:lang w:val="en-US" w:eastAsia="pl-PL"/>
        </w:rPr>
      </w:pPr>
      <w:r>
        <w:rPr>
          <w:rFonts w:ascii="Calibri" w:hAnsi="Calibri" w:cs="Calibri"/>
          <w:bCs/>
          <w:noProof w:val="0"/>
          <w:szCs w:val="22"/>
          <w:lang w:val="en-US" w:eastAsia="pl-PL"/>
        </w:rPr>
        <w:t xml:space="preserve">    </w:t>
      </w:r>
    </w:p>
    <w:p w:rsidR="008A138B" w:rsidRDefault="008A138B" w:rsidP="00685B20">
      <w:pPr>
        <w:spacing w:after="0" w:line="240" w:lineRule="auto"/>
        <w:jc w:val="both"/>
        <w:rPr>
          <w:rFonts w:ascii="Calibri" w:hAnsi="Calibri" w:cs="Calibri"/>
          <w:b/>
          <w:bCs/>
          <w:noProof w:val="0"/>
          <w:szCs w:val="22"/>
          <w:lang w:val="en-US" w:eastAsia="pl-PL"/>
        </w:rPr>
      </w:pPr>
      <w:r w:rsidRPr="00931F5D">
        <w:rPr>
          <w:rFonts w:ascii="Calibri" w:hAnsi="Calibri" w:cs="Calibri"/>
          <w:b/>
          <w:bCs/>
          <w:noProof w:val="0"/>
          <w:szCs w:val="22"/>
          <w:lang w:val="en-US" w:eastAsia="pl-PL"/>
        </w:rPr>
        <w:t>Estimated effect of the global prices is relatively small.</w:t>
      </w:r>
    </w:p>
    <w:p w:rsidR="007756CE" w:rsidRDefault="007756CE" w:rsidP="00685B20">
      <w:pPr>
        <w:spacing w:after="0" w:line="240" w:lineRule="auto"/>
        <w:jc w:val="both"/>
        <w:rPr>
          <w:rFonts w:ascii="Calibri" w:hAnsi="Calibri" w:cs="Calibri"/>
          <w:bCs/>
          <w:noProof w:val="0"/>
          <w:szCs w:val="22"/>
          <w:lang w:val="en-US" w:eastAsia="pl-PL"/>
        </w:rPr>
      </w:pPr>
    </w:p>
    <w:p w:rsidR="008A138B" w:rsidRDefault="008A138B" w:rsidP="00685B20">
      <w:pPr>
        <w:spacing w:after="0" w:line="240" w:lineRule="auto"/>
        <w:jc w:val="both"/>
        <w:rPr>
          <w:rFonts w:ascii="Calibri" w:hAnsi="Calibri" w:cs="Calibri"/>
          <w:bCs/>
          <w:noProof w:val="0"/>
          <w:szCs w:val="22"/>
          <w:lang w:val="en-US" w:eastAsia="pl-PL"/>
        </w:rPr>
      </w:pPr>
      <w:r>
        <w:rPr>
          <w:rFonts w:ascii="Calibri" w:hAnsi="Calibri" w:cs="Calibri"/>
          <w:bCs/>
          <w:noProof w:val="0"/>
          <w:szCs w:val="22"/>
          <w:lang w:val="en-US" w:eastAsia="pl-PL"/>
        </w:rPr>
        <w:t xml:space="preserve">The effect on average global prices of cereals and oleiferous seeds in forecasted market conditions is relatively small, being -1% for raw grain and +1% for oleiferous seeds as compared to the forecasted world price levels, provided the FAIR Bill regulations are observed. The extent of the influence depends largely on the structure of analyses of the world prices, where lower world prices indicate greater impact in case of grain, and </w:t>
      </w:r>
      <w:r w:rsidRPr="00931F5D">
        <w:rPr>
          <w:rFonts w:ascii="Calibri" w:hAnsi="Calibri" w:cs="Calibri"/>
          <w:bCs/>
          <w:noProof w:val="0"/>
          <w:szCs w:val="22"/>
          <w:lang w:val="en-US" w:eastAsia="pl-PL"/>
        </w:rPr>
        <w:t xml:space="preserve"> </w:t>
      </w:r>
      <w:r>
        <w:rPr>
          <w:rFonts w:ascii="Calibri" w:hAnsi="Calibri" w:cs="Calibri"/>
          <w:bCs/>
          <w:noProof w:val="0"/>
          <w:szCs w:val="22"/>
          <w:lang w:val="en-US" w:eastAsia="pl-PL"/>
        </w:rPr>
        <w:t>lower prices – smaller impact on oleiferous seeds.</w:t>
      </w:r>
    </w:p>
    <w:p w:rsidR="008A138B" w:rsidRPr="00015F2E" w:rsidRDefault="008A138B" w:rsidP="00685B20">
      <w:pPr>
        <w:spacing w:after="0" w:line="240" w:lineRule="auto"/>
        <w:jc w:val="both"/>
        <w:rPr>
          <w:rFonts w:ascii="Calibri" w:hAnsi="Calibri" w:cs="Calibri"/>
          <w:bCs/>
          <w:noProof w:val="0"/>
          <w:szCs w:val="22"/>
          <w:lang w:val="en-US" w:eastAsia="pl-PL"/>
        </w:rPr>
      </w:pPr>
    </w:p>
    <w:p w:rsidR="008A138B" w:rsidRDefault="008A138B" w:rsidP="00685B20">
      <w:pPr>
        <w:spacing w:after="0" w:line="240" w:lineRule="auto"/>
        <w:jc w:val="both"/>
        <w:rPr>
          <w:rFonts w:ascii="Calibri" w:hAnsi="Calibri" w:cs="Calibri"/>
          <w:bCs/>
          <w:noProof w:val="0"/>
          <w:szCs w:val="22"/>
          <w:lang w:val="en-US" w:eastAsia="pl-PL"/>
        </w:rPr>
      </w:pPr>
      <w:r w:rsidRPr="00557DDD">
        <w:rPr>
          <w:rFonts w:ascii="Calibri" w:hAnsi="Calibri" w:cs="Calibri"/>
          <w:b/>
          <w:bCs/>
          <w:noProof w:val="0"/>
          <w:szCs w:val="22"/>
          <w:lang w:val="en-US" w:eastAsia="pl-PL"/>
        </w:rPr>
        <w:t xml:space="preserve">The reform of the EU policy shifts towards </w:t>
      </w:r>
      <w:r>
        <w:rPr>
          <w:rFonts w:ascii="Calibri" w:hAnsi="Calibri" w:cs="Calibri"/>
          <w:b/>
          <w:bCs/>
          <w:noProof w:val="0"/>
          <w:szCs w:val="22"/>
          <w:lang w:val="en-US" w:eastAsia="pl-PL"/>
        </w:rPr>
        <w:t>market orientation.</w:t>
      </w:r>
    </w:p>
    <w:p w:rsidR="008A138B" w:rsidRDefault="008A138B" w:rsidP="00685B20">
      <w:pPr>
        <w:spacing w:after="0" w:line="240" w:lineRule="auto"/>
        <w:jc w:val="both"/>
        <w:rPr>
          <w:rFonts w:ascii="Calibri" w:hAnsi="Calibri" w:cs="Calibri"/>
          <w:bCs/>
          <w:noProof w:val="0"/>
          <w:szCs w:val="22"/>
          <w:lang w:val="en-US" w:eastAsia="pl-PL"/>
        </w:rPr>
      </w:pPr>
    </w:p>
    <w:p w:rsidR="008A138B" w:rsidRDefault="008A138B" w:rsidP="00685B20">
      <w:pPr>
        <w:spacing w:after="0" w:line="240" w:lineRule="auto"/>
        <w:jc w:val="both"/>
        <w:rPr>
          <w:rFonts w:ascii="Calibri" w:hAnsi="Calibri" w:cs="Calibri"/>
          <w:bCs/>
          <w:noProof w:val="0"/>
          <w:szCs w:val="22"/>
          <w:lang w:val="en-US" w:eastAsia="pl-PL"/>
        </w:rPr>
      </w:pPr>
      <w:r>
        <w:rPr>
          <w:rFonts w:ascii="Calibri" w:hAnsi="Calibri" w:cs="Calibri"/>
          <w:bCs/>
          <w:noProof w:val="0"/>
          <w:szCs w:val="22"/>
          <w:lang w:val="en-US" w:eastAsia="pl-PL"/>
        </w:rPr>
        <w:t xml:space="preserve">In the last decade the EU agricultural reforms have introduced changes in the support of some sectors with a view to reduce  distortions in the market mechanism. High prices advancing cereal and oleiferous seeds producers have been lowered, and direct subsidies to compensate farmers for price reductions and obligatory reserves have been granted. Also customs restrictions have been generally eased to allow better access to markets, however lately new import limits (TRQ) restricting access to the markets of some cereals have again been introduced. </w:t>
      </w:r>
    </w:p>
    <w:p w:rsidR="008A138B" w:rsidRDefault="008A138B" w:rsidP="00685B20">
      <w:pPr>
        <w:spacing w:after="0" w:line="240" w:lineRule="auto"/>
        <w:jc w:val="both"/>
        <w:rPr>
          <w:rFonts w:ascii="Calibri" w:hAnsi="Calibri" w:cs="Calibri"/>
          <w:bCs/>
          <w:noProof w:val="0"/>
          <w:szCs w:val="22"/>
          <w:lang w:val="en-US" w:eastAsia="pl-PL"/>
        </w:rPr>
      </w:pPr>
    </w:p>
    <w:p w:rsidR="008A138B" w:rsidRDefault="008A138B" w:rsidP="00685B20">
      <w:pPr>
        <w:spacing w:after="0" w:line="240" w:lineRule="auto"/>
        <w:jc w:val="both"/>
        <w:rPr>
          <w:rFonts w:ascii="Calibri" w:hAnsi="Calibri" w:cs="Calibri"/>
          <w:b/>
          <w:bCs/>
          <w:noProof w:val="0"/>
          <w:szCs w:val="22"/>
          <w:lang w:val="en-US" w:eastAsia="pl-PL"/>
        </w:rPr>
      </w:pPr>
      <w:r>
        <w:rPr>
          <w:rFonts w:ascii="Calibri" w:hAnsi="Calibri" w:cs="Calibri"/>
          <w:b/>
          <w:bCs/>
          <w:noProof w:val="0"/>
          <w:szCs w:val="22"/>
          <w:lang w:val="en-US" w:eastAsia="pl-PL"/>
        </w:rPr>
        <w:t>Some important sectors are still isolated from signals from the global markets.</w:t>
      </w:r>
    </w:p>
    <w:p w:rsidR="007756CE" w:rsidRDefault="007756CE" w:rsidP="00685B20">
      <w:pPr>
        <w:spacing w:after="0" w:line="240" w:lineRule="auto"/>
        <w:jc w:val="both"/>
        <w:rPr>
          <w:rFonts w:ascii="Calibri" w:hAnsi="Calibri" w:cs="Calibri"/>
          <w:b/>
          <w:bCs/>
          <w:noProof w:val="0"/>
          <w:szCs w:val="22"/>
          <w:lang w:val="en-US" w:eastAsia="pl-PL"/>
        </w:rPr>
      </w:pPr>
    </w:p>
    <w:p w:rsidR="008A138B" w:rsidRDefault="008A138B" w:rsidP="00685B20">
      <w:pPr>
        <w:spacing w:after="0" w:line="240" w:lineRule="auto"/>
        <w:jc w:val="both"/>
        <w:rPr>
          <w:rFonts w:ascii="Calibri" w:hAnsi="Calibri" w:cs="Calibri"/>
          <w:bCs/>
          <w:noProof w:val="0"/>
          <w:szCs w:val="22"/>
          <w:lang w:val="en-US" w:eastAsia="pl-PL"/>
        </w:rPr>
      </w:pPr>
      <w:r>
        <w:rPr>
          <w:rFonts w:ascii="Calibri" w:hAnsi="Calibri" w:cs="Calibri"/>
          <w:bCs/>
          <w:noProof w:val="0"/>
          <w:szCs w:val="22"/>
          <w:lang w:val="en-US" w:eastAsia="pl-PL"/>
        </w:rPr>
        <w:t xml:space="preserve">Many reforms aim have market orientation but producers from some main sectors are still isolated from signals from the world markets and continue to receive extensive backing. In the result, the backing for the EU agricultural sector remains on one of the highest levels in the OECD countries. Considering this, the proposals of the European Commission concerning long-term reform perspectives for balanced agriculture,  published in January 2010, are an opportunity to further reduce distortions in production and trade .    </w:t>
      </w:r>
    </w:p>
    <w:p w:rsidR="008A138B" w:rsidRDefault="008A138B" w:rsidP="00685B20">
      <w:pPr>
        <w:spacing w:after="0" w:line="240" w:lineRule="auto"/>
        <w:jc w:val="both"/>
        <w:rPr>
          <w:rFonts w:ascii="Calibri" w:hAnsi="Calibri" w:cs="Calibri"/>
          <w:bCs/>
          <w:noProof w:val="0"/>
          <w:szCs w:val="22"/>
          <w:lang w:val="en-US" w:eastAsia="pl-PL"/>
        </w:rPr>
      </w:pPr>
    </w:p>
    <w:p w:rsidR="008A138B" w:rsidRDefault="008A138B" w:rsidP="00685B20">
      <w:pPr>
        <w:spacing w:after="0" w:line="240" w:lineRule="auto"/>
        <w:jc w:val="both"/>
        <w:rPr>
          <w:rFonts w:ascii="Calibri" w:hAnsi="Calibri" w:cs="Calibri"/>
          <w:bCs/>
          <w:noProof w:val="0"/>
          <w:szCs w:val="22"/>
          <w:lang w:val="en-US" w:eastAsia="pl-PL"/>
        </w:rPr>
      </w:pPr>
      <w:r>
        <w:rPr>
          <w:rFonts w:ascii="Calibri" w:hAnsi="Calibri" w:cs="Calibri"/>
          <w:b/>
          <w:bCs/>
          <w:noProof w:val="0"/>
          <w:szCs w:val="22"/>
          <w:lang w:val="en-US" w:eastAsia="pl-PL"/>
        </w:rPr>
        <w:t>Support policy in the OECD countries</w:t>
      </w:r>
      <w:r>
        <w:rPr>
          <w:rFonts w:ascii="Calibri" w:hAnsi="Calibri" w:cs="Calibri"/>
          <w:bCs/>
          <w:noProof w:val="0"/>
          <w:szCs w:val="22"/>
          <w:lang w:val="en-US" w:eastAsia="pl-PL"/>
        </w:rPr>
        <w:t>.</w:t>
      </w:r>
    </w:p>
    <w:p w:rsidR="007756CE" w:rsidRDefault="007756CE" w:rsidP="00685B20">
      <w:pPr>
        <w:spacing w:after="0" w:line="240" w:lineRule="auto"/>
        <w:jc w:val="both"/>
        <w:rPr>
          <w:rFonts w:ascii="Calibri" w:hAnsi="Calibri" w:cs="Calibri"/>
          <w:bCs/>
          <w:noProof w:val="0"/>
          <w:szCs w:val="22"/>
          <w:lang w:val="en-US" w:eastAsia="pl-PL"/>
        </w:rPr>
      </w:pPr>
    </w:p>
    <w:p w:rsidR="008A138B" w:rsidRDefault="008A138B" w:rsidP="00685B20">
      <w:pPr>
        <w:spacing w:after="0" w:line="240" w:lineRule="auto"/>
        <w:jc w:val="both"/>
        <w:rPr>
          <w:rFonts w:ascii="Calibri" w:hAnsi="Calibri" w:cs="Calibri"/>
          <w:bCs/>
          <w:noProof w:val="0"/>
          <w:szCs w:val="22"/>
          <w:lang w:val="en-US" w:eastAsia="pl-PL"/>
        </w:rPr>
      </w:pPr>
      <w:r>
        <w:rPr>
          <w:rFonts w:ascii="Calibri" w:hAnsi="Calibri" w:cs="Calibri"/>
          <w:bCs/>
          <w:noProof w:val="0"/>
          <w:szCs w:val="22"/>
          <w:lang w:val="en-US" w:eastAsia="pl-PL"/>
        </w:rPr>
        <w:t xml:space="preserve">Concerning the kinds of support policy, several OECD countries have changed the principles of granting subsidies to producers to make them more clear-cut. However still predominant is the support for market prices, which most corrupts production and trade and is less efficient in the field of transfer of </w:t>
      </w:r>
      <w:r>
        <w:rPr>
          <w:rFonts w:ascii="Calibri" w:hAnsi="Calibri" w:cs="Calibri"/>
          <w:bCs/>
          <w:noProof w:val="0"/>
          <w:szCs w:val="22"/>
          <w:lang w:val="en-US" w:eastAsia="pl-PL"/>
        </w:rPr>
        <w:lastRenderedPageBreak/>
        <w:t>the proceeds to producers, with the greatest share allocated to a small group of chief producers. The latest approximate support prices, according to the PSE methodology (producer support estimate) show only a slight change in recent years.</w:t>
      </w:r>
    </w:p>
    <w:p w:rsidR="008A138B" w:rsidRPr="00557DDD" w:rsidRDefault="008A138B" w:rsidP="00685B20">
      <w:pPr>
        <w:spacing w:after="0" w:line="240" w:lineRule="auto"/>
        <w:jc w:val="both"/>
        <w:rPr>
          <w:rFonts w:ascii="Calibri" w:hAnsi="Calibri" w:cs="Calibri"/>
          <w:bCs/>
          <w:noProof w:val="0"/>
          <w:szCs w:val="22"/>
          <w:lang w:val="en-US" w:eastAsia="pl-PL"/>
        </w:rPr>
      </w:pPr>
      <w:r>
        <w:rPr>
          <w:rFonts w:ascii="Calibri" w:hAnsi="Calibri" w:cs="Calibri"/>
          <w:bCs/>
          <w:noProof w:val="0"/>
          <w:szCs w:val="22"/>
          <w:lang w:val="en-US" w:eastAsia="pl-PL"/>
        </w:rPr>
        <w:t xml:space="preserve">Moreover, in case of some countries and some produce, the flow of prices from the world markets is low due to customs restrictions. This results in lower accessibility to world signals which might otherwise have had effect on the composition and level of (over)production, and which discriminates consumers of agricultural products. Such situation also has influence on decreases of world prices and usually exacerbates price instability.         </w:t>
      </w:r>
      <w:r>
        <w:rPr>
          <w:rFonts w:ascii="Calibri" w:hAnsi="Calibri" w:cs="Calibri"/>
          <w:b/>
          <w:bCs/>
          <w:noProof w:val="0"/>
          <w:szCs w:val="22"/>
          <w:lang w:val="en-US" w:eastAsia="pl-PL"/>
        </w:rPr>
        <w:t xml:space="preserve"> </w:t>
      </w:r>
      <w:r>
        <w:rPr>
          <w:rFonts w:ascii="Calibri" w:hAnsi="Calibri" w:cs="Calibri"/>
          <w:bCs/>
          <w:noProof w:val="0"/>
          <w:szCs w:val="22"/>
          <w:lang w:val="en-US" w:eastAsia="pl-PL"/>
        </w:rPr>
        <w:t xml:space="preserve">  </w:t>
      </w:r>
    </w:p>
    <w:p w:rsidR="008A138B" w:rsidRPr="00557DDD" w:rsidRDefault="008A138B" w:rsidP="00685B20">
      <w:pPr>
        <w:spacing w:after="0" w:line="240" w:lineRule="auto"/>
        <w:jc w:val="both"/>
        <w:rPr>
          <w:rFonts w:ascii="Calibri" w:hAnsi="Calibri" w:cs="Calibri"/>
          <w:bCs/>
          <w:noProof w:val="0"/>
          <w:szCs w:val="22"/>
          <w:lang w:val="en-US" w:eastAsia="pl-PL"/>
        </w:rPr>
      </w:pPr>
    </w:p>
    <w:p w:rsidR="008A138B" w:rsidRPr="00557DDD" w:rsidRDefault="008A138B" w:rsidP="00685B20">
      <w:pPr>
        <w:spacing w:after="0" w:line="240" w:lineRule="auto"/>
        <w:jc w:val="both"/>
        <w:rPr>
          <w:rFonts w:ascii="Calibri" w:hAnsi="Calibri" w:cs="Calibri"/>
          <w:bCs/>
          <w:noProof w:val="0"/>
          <w:sz w:val="21"/>
          <w:szCs w:val="21"/>
          <w:lang w:val="en-US" w:eastAsia="pl-PL"/>
        </w:rPr>
      </w:pPr>
    </w:p>
    <w:p w:rsidR="008A138B" w:rsidRPr="007756CE" w:rsidRDefault="008A138B" w:rsidP="007756CE">
      <w:pPr>
        <w:spacing w:after="0" w:line="240" w:lineRule="auto"/>
        <w:jc w:val="both"/>
        <w:rPr>
          <w:b/>
          <w:sz w:val="20"/>
          <w:lang w:val="en-US"/>
        </w:rPr>
      </w:pPr>
      <w:r w:rsidRPr="007756CE">
        <w:rPr>
          <w:rFonts w:ascii="Calibri" w:hAnsi="Calibri" w:cs="Calibri"/>
          <w:bCs/>
          <w:noProof w:val="0"/>
          <w:sz w:val="20"/>
          <w:lang w:val="en-US" w:eastAsia="pl-PL"/>
        </w:rPr>
        <w:t xml:space="preserve"> </w:t>
      </w:r>
      <w:bookmarkStart w:id="27" w:name="_Toc266990364"/>
      <w:r w:rsidR="007756CE">
        <w:rPr>
          <w:rFonts w:ascii="Calibri" w:hAnsi="Calibri" w:cs="Calibri"/>
          <w:bCs/>
          <w:noProof w:val="0"/>
          <w:sz w:val="20"/>
          <w:lang w:val="en-US" w:eastAsia="pl-PL"/>
        </w:rPr>
        <w:tab/>
      </w:r>
      <w:r w:rsidR="00685B20" w:rsidRPr="007756CE">
        <w:rPr>
          <w:b/>
          <w:sz w:val="20"/>
          <w:lang w:val="en-US"/>
        </w:rPr>
        <w:t>IV.</w:t>
      </w:r>
      <w:r w:rsidR="00685B20" w:rsidRPr="007756CE">
        <w:rPr>
          <w:b/>
          <w:sz w:val="20"/>
          <w:lang w:val="en-US"/>
        </w:rPr>
        <w:tab/>
      </w:r>
      <w:r w:rsidRPr="007756CE">
        <w:rPr>
          <w:b/>
          <w:sz w:val="20"/>
          <w:lang w:val="en-US"/>
        </w:rPr>
        <w:t>Analysis of production costs.</w:t>
      </w:r>
      <w:bookmarkEnd w:id="27"/>
    </w:p>
    <w:p w:rsidR="007756CE" w:rsidRPr="007756CE" w:rsidRDefault="007756CE" w:rsidP="007756CE">
      <w:pPr>
        <w:spacing w:after="0" w:line="240" w:lineRule="auto"/>
        <w:jc w:val="both"/>
        <w:rPr>
          <w:b/>
          <w:lang w:val="en-US"/>
        </w:rPr>
      </w:pPr>
    </w:p>
    <w:p w:rsidR="008A138B" w:rsidRPr="00FB4BA4" w:rsidRDefault="008A138B" w:rsidP="00A34CC4">
      <w:pPr>
        <w:spacing w:after="0" w:line="240" w:lineRule="auto"/>
        <w:jc w:val="both"/>
        <w:rPr>
          <w:rFonts w:ascii="Calibri" w:hAnsi="Calibri" w:cs="Calibri"/>
          <w:smallCaps/>
          <w:noProof w:val="0"/>
          <w:color w:val="auto"/>
          <w:sz w:val="21"/>
          <w:szCs w:val="21"/>
          <w:lang w:val="en-GB" w:eastAsia="pl-PL"/>
        </w:rPr>
      </w:pPr>
    </w:p>
    <w:p w:rsidR="008A138B" w:rsidRPr="00685B20" w:rsidRDefault="008A138B" w:rsidP="00A34CC4">
      <w:pPr>
        <w:spacing w:after="0" w:line="240" w:lineRule="auto"/>
        <w:jc w:val="both"/>
        <w:rPr>
          <w:rFonts w:ascii="Calibri" w:hAnsi="Calibri" w:cs="Calibri"/>
          <w:noProof w:val="0"/>
          <w:color w:val="auto"/>
          <w:sz w:val="21"/>
          <w:szCs w:val="21"/>
          <w:lang w:val="en-GB" w:eastAsia="pl-PL"/>
        </w:rPr>
      </w:pPr>
      <w:r w:rsidRPr="00685B20">
        <w:rPr>
          <w:rFonts w:ascii="Calibri" w:hAnsi="Calibri" w:cs="Calibri"/>
          <w:noProof w:val="0"/>
          <w:color w:val="auto"/>
          <w:sz w:val="21"/>
          <w:szCs w:val="21"/>
          <w:lang w:val="en-GB" w:eastAsia="pl-PL"/>
        </w:rPr>
        <w:t>Table 1 below presents an exemplary calculation of the average production cost in % of 1000 litres of spirit, made on the following assumptions:</w:t>
      </w:r>
    </w:p>
    <w:p w:rsidR="008A138B" w:rsidRPr="00FB4BA4" w:rsidRDefault="008A138B" w:rsidP="00E65E35">
      <w:pPr>
        <w:numPr>
          <w:ilvl w:val="0"/>
          <w:numId w:val="37"/>
        </w:numPr>
        <w:tabs>
          <w:tab w:val="num" w:pos="540"/>
        </w:tabs>
        <w:spacing w:after="0" w:line="240" w:lineRule="auto"/>
        <w:ind w:left="539" w:hanging="539"/>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optimized heat consumption at 13.5 GJ/m</w:t>
      </w:r>
      <w:r w:rsidRPr="00840195">
        <w:rPr>
          <w:rFonts w:ascii="Calibri" w:hAnsi="Calibri" w:cs="Calibri"/>
          <w:noProof w:val="0"/>
          <w:color w:val="auto"/>
          <w:sz w:val="21"/>
          <w:szCs w:val="21"/>
          <w:vertAlign w:val="superscript"/>
          <w:lang w:val="en-GB" w:eastAsia="pl-PL"/>
        </w:rPr>
        <w:t>3</w:t>
      </w:r>
      <w:r w:rsidRPr="00FB4BA4">
        <w:rPr>
          <w:rFonts w:ascii="Calibri" w:hAnsi="Calibri" w:cs="Calibri"/>
          <w:noProof w:val="0"/>
          <w:color w:val="auto"/>
          <w:sz w:val="21"/>
          <w:szCs w:val="21"/>
          <w:lang w:val="en-GB" w:eastAsia="pl-PL"/>
        </w:rPr>
        <w:t xml:space="preserve"> of spirit, </w:t>
      </w:r>
    </w:p>
    <w:p w:rsidR="008A138B" w:rsidRPr="00FB4BA4" w:rsidRDefault="008A138B" w:rsidP="00E65E35">
      <w:pPr>
        <w:numPr>
          <w:ilvl w:val="0"/>
          <w:numId w:val="37"/>
        </w:numPr>
        <w:tabs>
          <w:tab w:val="clear" w:pos="1797"/>
          <w:tab w:val="num" w:pos="567"/>
        </w:tabs>
        <w:spacing w:after="0" w:line="240" w:lineRule="auto"/>
        <w:ind w:left="567" w:hanging="567"/>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continuous operation </w:t>
      </w:r>
      <w:r>
        <w:rPr>
          <w:rFonts w:ascii="Calibri" w:hAnsi="Calibri" w:cs="Calibri"/>
          <w:noProof w:val="0"/>
          <w:color w:val="auto"/>
          <w:sz w:val="21"/>
          <w:szCs w:val="21"/>
          <w:lang w:val="en-GB" w:eastAsia="pl-PL"/>
        </w:rPr>
        <w:t xml:space="preserve">of the distillery, three </w:t>
      </w:r>
      <w:r w:rsidRPr="00685B20">
        <w:rPr>
          <w:rFonts w:ascii="Calibri" w:hAnsi="Calibri" w:cs="Calibri"/>
          <w:noProof w:val="0"/>
          <w:color w:val="auto"/>
          <w:sz w:val="21"/>
          <w:szCs w:val="21"/>
          <w:lang w:val="en-GB" w:eastAsia="pl-PL"/>
        </w:rPr>
        <w:t>shifts 350 days</w:t>
      </w:r>
      <w:r w:rsidRPr="00FB4BA4">
        <w:rPr>
          <w:rFonts w:ascii="Calibri" w:hAnsi="Calibri" w:cs="Calibri"/>
          <w:noProof w:val="0"/>
          <w:color w:val="auto"/>
          <w:sz w:val="21"/>
          <w:szCs w:val="21"/>
          <w:lang w:val="en-GB" w:eastAsia="pl-PL"/>
        </w:rPr>
        <w:t xml:space="preserve"> a year</w:t>
      </w:r>
    </w:p>
    <w:p w:rsidR="008A138B" w:rsidRPr="00FB4BA4" w:rsidRDefault="008A138B" w:rsidP="00E65E35">
      <w:pPr>
        <w:numPr>
          <w:ilvl w:val="0"/>
          <w:numId w:val="37"/>
        </w:numPr>
        <w:tabs>
          <w:tab w:val="clear" w:pos="1797"/>
          <w:tab w:val="num" w:pos="567"/>
        </w:tabs>
        <w:spacing w:after="0" w:line="240" w:lineRule="auto"/>
        <w:ind w:left="567" w:hanging="567"/>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energy price based on the price of coal as the most commonly used fuel. </w:t>
      </w:r>
    </w:p>
    <w:p w:rsidR="008A138B" w:rsidRPr="00FB4BA4" w:rsidRDefault="008A138B" w:rsidP="00A34CC4">
      <w:pPr>
        <w:spacing w:after="0" w:line="240" w:lineRule="auto"/>
        <w:jc w:val="both"/>
        <w:rPr>
          <w:rFonts w:ascii="Calibri" w:hAnsi="Calibri" w:cs="Calibri"/>
          <w:b/>
          <w:bCs/>
          <w:noProof w:val="0"/>
          <w:color w:val="auto"/>
          <w:sz w:val="21"/>
          <w:szCs w:val="21"/>
          <w:lang w:val="en-GB" w:eastAsia="pl-PL"/>
        </w:rPr>
      </w:pPr>
    </w:p>
    <w:p w:rsidR="00756323" w:rsidRDefault="00756323" w:rsidP="00C84BBB">
      <w:pPr>
        <w:pStyle w:val="Caption"/>
        <w:rPr>
          <w:lang w:val="en-GB"/>
        </w:rPr>
      </w:pPr>
      <w:bookmarkStart w:id="28" w:name="_Ref266164222"/>
    </w:p>
    <w:p w:rsidR="008A138B" w:rsidRDefault="008A138B" w:rsidP="00C84BBB">
      <w:pPr>
        <w:pStyle w:val="Caption"/>
        <w:rPr>
          <w:lang w:val="en-GB"/>
        </w:rPr>
      </w:pPr>
      <w:r w:rsidRPr="00FB4BA4">
        <w:rPr>
          <w:lang w:val="en-GB"/>
        </w:rPr>
        <w:t xml:space="preserve">Table </w:t>
      </w:r>
      <w:bookmarkEnd w:id="28"/>
      <w:r>
        <w:rPr>
          <w:lang w:val="en-GB"/>
        </w:rPr>
        <w:t>1</w:t>
      </w:r>
      <w:r w:rsidRPr="00FB4BA4">
        <w:rPr>
          <w:lang w:val="en-GB"/>
        </w:rPr>
        <w:t xml:space="preserve">. Production </w:t>
      </w:r>
      <w:r>
        <w:rPr>
          <w:lang w:val="en-GB"/>
        </w:rPr>
        <w:t>viability</w:t>
      </w:r>
      <w:r w:rsidRPr="00FB4BA4">
        <w:rPr>
          <w:lang w:val="en-GB"/>
        </w:rPr>
        <w:t xml:space="preserve"> assuming </w:t>
      </w:r>
      <w:r>
        <w:rPr>
          <w:lang w:val="en-GB"/>
        </w:rPr>
        <w:t xml:space="preserve">prices of </w:t>
      </w:r>
      <w:r w:rsidRPr="00FB4BA4">
        <w:rPr>
          <w:lang w:val="en-GB"/>
        </w:rPr>
        <w:t>2010</w:t>
      </w:r>
    </w:p>
    <w:p w:rsidR="007756CE" w:rsidRPr="007756CE" w:rsidRDefault="007756CE" w:rsidP="007756CE">
      <w:pPr>
        <w:rPr>
          <w:lang w:val="en-GB" w:eastAsia="pl-PL"/>
        </w:rPr>
      </w:pPr>
    </w:p>
    <w:tbl>
      <w:tblPr>
        <w:tblW w:w="4502" w:type="pct"/>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4711"/>
        <w:gridCol w:w="3870"/>
      </w:tblGrid>
      <w:tr w:rsidR="008A138B" w:rsidRPr="00FB4BA4" w:rsidTr="00685B20">
        <w:trPr>
          <w:trHeight w:val="519"/>
          <w:tblCellSpacing w:w="0" w:type="dxa"/>
        </w:trPr>
        <w:tc>
          <w:tcPr>
            <w:tcW w:w="2745" w:type="pct"/>
            <w:vAlign w:val="center"/>
          </w:tcPr>
          <w:p w:rsidR="008A138B" w:rsidRPr="00FB4BA4" w:rsidRDefault="008A138B" w:rsidP="00A34CC4">
            <w:pPr>
              <w:spacing w:after="0" w:line="240" w:lineRule="auto"/>
              <w:jc w:val="center"/>
              <w:rPr>
                <w:rFonts w:ascii="Calibri" w:hAnsi="Calibri" w:cs="Calibri"/>
                <w:b/>
                <w:noProof w:val="0"/>
                <w:color w:val="auto"/>
                <w:sz w:val="21"/>
                <w:szCs w:val="21"/>
                <w:lang w:val="en-GB" w:eastAsia="pl-PL"/>
              </w:rPr>
            </w:pPr>
            <w:r>
              <w:rPr>
                <w:rFonts w:ascii="Calibri" w:hAnsi="Calibri" w:cs="Calibri"/>
                <w:b/>
                <w:noProof w:val="0"/>
                <w:color w:val="auto"/>
                <w:sz w:val="21"/>
                <w:szCs w:val="21"/>
                <w:lang w:val="en-GB" w:eastAsia="pl-PL"/>
              </w:rPr>
              <w:t>Production component</w:t>
            </w:r>
          </w:p>
        </w:tc>
        <w:tc>
          <w:tcPr>
            <w:tcW w:w="2255" w:type="pct"/>
            <w:vAlign w:val="center"/>
          </w:tcPr>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Share in %</w:t>
            </w:r>
          </w:p>
        </w:tc>
      </w:tr>
      <w:tr w:rsidR="008A138B" w:rsidRPr="00FB4BA4" w:rsidTr="00685B20">
        <w:trPr>
          <w:trHeight w:val="244"/>
          <w:tblCellSpacing w:w="0" w:type="dxa"/>
        </w:trPr>
        <w:tc>
          <w:tcPr>
            <w:tcW w:w="2745" w:type="pct"/>
          </w:tcPr>
          <w:p w:rsidR="008A138B" w:rsidRPr="00FB4BA4" w:rsidRDefault="008A138B" w:rsidP="00CD084E">
            <w:pPr>
              <w:spacing w:after="0" w:line="240" w:lineRule="auto"/>
              <w:rPr>
                <w:rFonts w:ascii="Calibri" w:hAnsi="Calibri" w:cs="Calibri"/>
                <w:noProof w:val="0"/>
                <w:color w:val="auto"/>
                <w:sz w:val="21"/>
                <w:szCs w:val="21"/>
                <w:lang w:val="en-GB" w:eastAsia="pl-PL"/>
              </w:rPr>
            </w:pPr>
            <w:r w:rsidRPr="00FB4BA4">
              <w:rPr>
                <w:rFonts w:ascii="Calibri" w:hAnsi="Calibri" w:cs="Calibri"/>
                <w:b/>
                <w:noProof w:val="0"/>
                <w:color w:val="auto"/>
                <w:sz w:val="21"/>
                <w:szCs w:val="21"/>
                <w:lang w:val="en-GB" w:eastAsia="pl-PL"/>
              </w:rPr>
              <w:t>Grain</w:t>
            </w:r>
            <w:r w:rsidRPr="00FB4BA4">
              <w:rPr>
                <w:rFonts w:ascii="Calibri" w:hAnsi="Calibri" w:cs="Calibri"/>
                <w:noProof w:val="0"/>
                <w:color w:val="auto"/>
                <w:sz w:val="21"/>
                <w:szCs w:val="21"/>
                <w:lang w:val="en-GB" w:eastAsia="pl-PL"/>
              </w:rPr>
              <w:t xml:space="preserve"> (in tonnes – averaged prices of rye and maize)</w:t>
            </w:r>
          </w:p>
        </w:tc>
        <w:tc>
          <w:tcPr>
            <w:tcW w:w="2255" w:type="pct"/>
            <w:vAlign w:val="center"/>
          </w:tcPr>
          <w:p w:rsidR="008A138B" w:rsidRPr="00FB4BA4" w:rsidRDefault="008A138B" w:rsidP="00A34CC4">
            <w:pPr>
              <w:spacing w:after="0" w:line="240" w:lineRule="auto"/>
              <w:jc w:val="right"/>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62.27%</w:t>
            </w:r>
          </w:p>
        </w:tc>
      </w:tr>
      <w:tr w:rsidR="008A138B" w:rsidRPr="00FB4BA4" w:rsidTr="00685B20">
        <w:trPr>
          <w:trHeight w:val="259"/>
          <w:tblCellSpacing w:w="0" w:type="dxa"/>
        </w:trPr>
        <w:tc>
          <w:tcPr>
            <w:tcW w:w="2745" w:type="pct"/>
          </w:tcPr>
          <w:p w:rsidR="008A138B" w:rsidRPr="00FB4BA4" w:rsidRDefault="008A138B" w:rsidP="00CD084E">
            <w:pPr>
              <w:spacing w:after="0" w:line="240" w:lineRule="auto"/>
              <w:rPr>
                <w:rFonts w:ascii="Calibri" w:hAnsi="Calibri" w:cs="Calibri"/>
                <w:noProof w:val="0"/>
                <w:color w:val="auto"/>
                <w:sz w:val="21"/>
                <w:szCs w:val="21"/>
                <w:lang w:val="en-GB" w:eastAsia="pl-PL"/>
              </w:rPr>
            </w:pPr>
            <w:r w:rsidRPr="00FB4BA4">
              <w:rPr>
                <w:rFonts w:ascii="Calibri" w:hAnsi="Calibri" w:cs="Calibri"/>
                <w:b/>
                <w:noProof w:val="0"/>
                <w:color w:val="auto"/>
                <w:sz w:val="21"/>
                <w:szCs w:val="21"/>
                <w:lang w:val="en-GB" w:eastAsia="pl-PL"/>
              </w:rPr>
              <w:t>Heat</w:t>
            </w:r>
            <w:r w:rsidRPr="00FB4BA4">
              <w:rPr>
                <w:rFonts w:ascii="Calibri" w:hAnsi="Calibri" w:cs="Calibri"/>
                <w:noProof w:val="0"/>
                <w:color w:val="auto"/>
                <w:sz w:val="21"/>
                <w:szCs w:val="21"/>
                <w:lang w:val="en-GB" w:eastAsia="pl-PL"/>
              </w:rPr>
              <w:t xml:space="preserve"> - steam - coal (in GJ) </w:t>
            </w:r>
          </w:p>
        </w:tc>
        <w:tc>
          <w:tcPr>
            <w:tcW w:w="2255" w:type="pct"/>
            <w:vAlign w:val="center"/>
          </w:tcPr>
          <w:p w:rsidR="008A138B" w:rsidRPr="00FB4BA4" w:rsidRDefault="008A138B" w:rsidP="00A34CC4">
            <w:pPr>
              <w:spacing w:after="0" w:line="240" w:lineRule="auto"/>
              <w:jc w:val="right"/>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17.26%</w:t>
            </w:r>
          </w:p>
        </w:tc>
      </w:tr>
      <w:tr w:rsidR="008A138B" w:rsidRPr="00FB4BA4" w:rsidTr="00685B20">
        <w:trPr>
          <w:trHeight w:val="259"/>
          <w:tblCellSpacing w:w="0" w:type="dxa"/>
        </w:trPr>
        <w:tc>
          <w:tcPr>
            <w:tcW w:w="2745" w:type="pct"/>
          </w:tcPr>
          <w:p w:rsidR="008A138B" w:rsidRPr="00FB4BA4" w:rsidRDefault="008A138B" w:rsidP="00A34CC4">
            <w:pPr>
              <w:spacing w:after="0" w:line="240" w:lineRule="auto"/>
              <w:rPr>
                <w:rFonts w:ascii="Calibri" w:hAnsi="Calibri" w:cs="Calibri"/>
                <w:noProof w:val="0"/>
                <w:color w:val="auto"/>
                <w:sz w:val="21"/>
                <w:szCs w:val="21"/>
                <w:lang w:val="en-GB" w:eastAsia="pl-PL"/>
              </w:rPr>
            </w:pPr>
            <w:r w:rsidRPr="00FB4BA4">
              <w:rPr>
                <w:rFonts w:ascii="Calibri" w:hAnsi="Calibri" w:cs="Calibri"/>
                <w:b/>
                <w:noProof w:val="0"/>
                <w:color w:val="auto"/>
                <w:sz w:val="21"/>
                <w:szCs w:val="21"/>
                <w:lang w:val="en-GB" w:eastAsia="pl-PL"/>
              </w:rPr>
              <w:t>Electricity</w:t>
            </w:r>
            <w:r w:rsidRPr="00FB4BA4">
              <w:rPr>
                <w:rFonts w:ascii="Calibri" w:hAnsi="Calibri" w:cs="Calibri"/>
                <w:noProof w:val="0"/>
                <w:color w:val="auto"/>
                <w:sz w:val="21"/>
                <w:szCs w:val="21"/>
                <w:lang w:val="en-GB" w:eastAsia="pl-PL"/>
              </w:rPr>
              <w:t xml:space="preserve"> (in kWh)</w:t>
            </w:r>
          </w:p>
        </w:tc>
        <w:tc>
          <w:tcPr>
            <w:tcW w:w="2255" w:type="pct"/>
            <w:vAlign w:val="center"/>
          </w:tcPr>
          <w:p w:rsidR="008A138B" w:rsidRPr="00FB4BA4" w:rsidRDefault="008A138B" w:rsidP="00A34CC4">
            <w:pPr>
              <w:spacing w:after="0" w:line="240" w:lineRule="auto"/>
              <w:jc w:val="right"/>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1.99%</w:t>
            </w:r>
          </w:p>
        </w:tc>
      </w:tr>
      <w:tr w:rsidR="008A138B" w:rsidRPr="00FB4BA4" w:rsidTr="00685B20">
        <w:trPr>
          <w:trHeight w:val="259"/>
          <w:tblCellSpacing w:w="0" w:type="dxa"/>
        </w:trPr>
        <w:tc>
          <w:tcPr>
            <w:tcW w:w="2745" w:type="pct"/>
          </w:tcPr>
          <w:p w:rsidR="008A138B" w:rsidRPr="00FB4BA4" w:rsidRDefault="008A138B" w:rsidP="00CD084E">
            <w:pPr>
              <w:spacing w:after="0" w:line="240" w:lineRule="auto"/>
              <w:rPr>
                <w:rFonts w:ascii="Calibri" w:hAnsi="Calibri" w:cs="Calibri"/>
                <w:noProof w:val="0"/>
                <w:color w:val="auto"/>
                <w:sz w:val="21"/>
                <w:szCs w:val="21"/>
                <w:lang w:val="en-GB" w:eastAsia="pl-PL"/>
              </w:rPr>
            </w:pPr>
            <w:r w:rsidRPr="00FB4BA4">
              <w:rPr>
                <w:rFonts w:ascii="Calibri" w:hAnsi="Calibri" w:cs="Calibri"/>
                <w:b/>
                <w:noProof w:val="0"/>
                <w:color w:val="auto"/>
                <w:sz w:val="21"/>
                <w:szCs w:val="21"/>
                <w:lang w:val="en-GB" w:eastAsia="pl-PL"/>
              </w:rPr>
              <w:t>Water</w:t>
            </w:r>
            <w:r w:rsidRPr="00FB4BA4">
              <w:rPr>
                <w:rFonts w:ascii="Calibri" w:hAnsi="Calibri" w:cs="Calibri"/>
                <w:noProof w:val="0"/>
                <w:color w:val="auto"/>
                <w:sz w:val="21"/>
                <w:szCs w:val="21"/>
                <w:lang w:val="en-GB" w:eastAsia="pl-PL"/>
              </w:rPr>
              <w:t xml:space="preserve"> (in m3)</w:t>
            </w:r>
          </w:p>
        </w:tc>
        <w:tc>
          <w:tcPr>
            <w:tcW w:w="2255" w:type="pct"/>
            <w:vAlign w:val="center"/>
          </w:tcPr>
          <w:p w:rsidR="008A138B" w:rsidRPr="00FB4BA4" w:rsidRDefault="008A138B" w:rsidP="00A34CC4">
            <w:pPr>
              <w:spacing w:after="0" w:line="240" w:lineRule="auto"/>
              <w:jc w:val="right"/>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2.20%</w:t>
            </w:r>
          </w:p>
        </w:tc>
      </w:tr>
      <w:tr w:rsidR="008A138B" w:rsidRPr="00FB4BA4" w:rsidTr="00685B20">
        <w:trPr>
          <w:trHeight w:val="259"/>
          <w:tblCellSpacing w:w="0" w:type="dxa"/>
        </w:trPr>
        <w:tc>
          <w:tcPr>
            <w:tcW w:w="2745" w:type="pct"/>
          </w:tcPr>
          <w:p w:rsidR="008A138B" w:rsidRPr="00FB4BA4" w:rsidRDefault="008A138B" w:rsidP="00A34CC4">
            <w:pPr>
              <w:spacing w:after="0" w:line="240" w:lineRule="auto"/>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Energy for stillage drying (in GJ)</w:t>
            </w:r>
          </w:p>
        </w:tc>
        <w:tc>
          <w:tcPr>
            <w:tcW w:w="2255" w:type="pct"/>
            <w:vAlign w:val="center"/>
          </w:tcPr>
          <w:p w:rsidR="008A138B" w:rsidRPr="00FB4BA4" w:rsidRDefault="008A138B" w:rsidP="00A34CC4">
            <w:pPr>
              <w:spacing w:after="0" w:line="240" w:lineRule="auto"/>
              <w:jc w:val="right"/>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6.90%</w:t>
            </w:r>
          </w:p>
        </w:tc>
      </w:tr>
      <w:tr w:rsidR="008A138B" w:rsidRPr="00FB4BA4" w:rsidTr="00685B20">
        <w:trPr>
          <w:trHeight w:val="259"/>
          <w:tblCellSpacing w:w="0" w:type="dxa"/>
        </w:trPr>
        <w:tc>
          <w:tcPr>
            <w:tcW w:w="2745" w:type="pct"/>
          </w:tcPr>
          <w:p w:rsidR="008A138B" w:rsidRPr="00FB4BA4" w:rsidRDefault="008A138B" w:rsidP="00B51814">
            <w:pPr>
              <w:spacing w:after="0" w:line="240" w:lineRule="auto"/>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Additional materials (in PLN)</w:t>
            </w:r>
          </w:p>
        </w:tc>
        <w:tc>
          <w:tcPr>
            <w:tcW w:w="2255" w:type="pct"/>
            <w:vAlign w:val="center"/>
          </w:tcPr>
          <w:p w:rsidR="008A138B" w:rsidRPr="00FB4BA4" w:rsidRDefault="008A138B" w:rsidP="00A34CC4">
            <w:pPr>
              <w:spacing w:after="0" w:line="240" w:lineRule="auto"/>
              <w:jc w:val="right"/>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5.25%</w:t>
            </w:r>
          </w:p>
        </w:tc>
      </w:tr>
      <w:tr w:rsidR="008A138B" w:rsidRPr="00FB4BA4" w:rsidTr="00685B20">
        <w:trPr>
          <w:trHeight w:val="244"/>
          <w:tblCellSpacing w:w="0" w:type="dxa"/>
        </w:trPr>
        <w:tc>
          <w:tcPr>
            <w:tcW w:w="2745" w:type="pct"/>
          </w:tcPr>
          <w:p w:rsidR="008A138B" w:rsidRPr="00FB4BA4" w:rsidRDefault="008A138B" w:rsidP="00B51814">
            <w:pPr>
              <w:spacing w:after="0" w:line="240" w:lineRule="auto"/>
              <w:rPr>
                <w:rFonts w:ascii="Calibri" w:hAnsi="Calibri" w:cs="Calibri"/>
                <w:noProof w:val="0"/>
                <w:color w:val="auto"/>
                <w:sz w:val="21"/>
                <w:szCs w:val="21"/>
                <w:lang w:val="en-GB" w:eastAsia="pl-PL"/>
              </w:rPr>
            </w:pPr>
            <w:r w:rsidRPr="00FB4BA4">
              <w:rPr>
                <w:rFonts w:ascii="Calibri" w:hAnsi="Calibri" w:cs="Calibri"/>
                <w:b/>
                <w:noProof w:val="0"/>
                <w:color w:val="auto"/>
                <w:sz w:val="21"/>
                <w:szCs w:val="21"/>
                <w:lang w:val="en-GB" w:eastAsia="pl-PL"/>
              </w:rPr>
              <w:t>Labour</w:t>
            </w:r>
            <w:r w:rsidRPr="00FB4BA4">
              <w:rPr>
                <w:rFonts w:ascii="Calibri" w:hAnsi="Calibri" w:cs="Calibri"/>
                <w:noProof w:val="0"/>
                <w:color w:val="auto"/>
                <w:sz w:val="21"/>
                <w:szCs w:val="21"/>
                <w:lang w:val="en-GB" w:eastAsia="pl-PL"/>
              </w:rPr>
              <w:t xml:space="preserve"> (in PLN)</w:t>
            </w:r>
          </w:p>
        </w:tc>
        <w:tc>
          <w:tcPr>
            <w:tcW w:w="2255" w:type="pct"/>
            <w:vAlign w:val="center"/>
          </w:tcPr>
          <w:p w:rsidR="008A138B" w:rsidRPr="00FB4BA4" w:rsidRDefault="008A138B" w:rsidP="00A34CC4">
            <w:pPr>
              <w:spacing w:after="0" w:line="240" w:lineRule="auto"/>
              <w:jc w:val="right"/>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4.12%</w:t>
            </w:r>
          </w:p>
        </w:tc>
      </w:tr>
      <w:tr w:rsidR="00685B20" w:rsidRPr="00FB4BA4" w:rsidTr="00685B20">
        <w:trPr>
          <w:trHeight w:val="244"/>
          <w:tblCellSpacing w:w="0" w:type="dxa"/>
        </w:trPr>
        <w:tc>
          <w:tcPr>
            <w:tcW w:w="2745" w:type="pct"/>
          </w:tcPr>
          <w:p w:rsidR="00685B20" w:rsidRPr="00FB4BA4" w:rsidRDefault="00685B20" w:rsidP="00B51814">
            <w:pPr>
              <w:spacing w:after="0" w:line="240" w:lineRule="auto"/>
              <w:rPr>
                <w:rFonts w:ascii="Calibri" w:hAnsi="Calibri" w:cs="Calibri"/>
                <w:b/>
                <w:noProof w:val="0"/>
                <w:color w:val="auto"/>
                <w:sz w:val="21"/>
                <w:szCs w:val="21"/>
                <w:lang w:val="en-GB" w:eastAsia="pl-PL"/>
              </w:rPr>
            </w:pPr>
            <w:r>
              <w:rPr>
                <w:rFonts w:ascii="Calibri" w:hAnsi="Calibri" w:cs="Calibri"/>
                <w:b/>
                <w:noProof w:val="0"/>
                <w:color w:val="auto"/>
                <w:sz w:val="21"/>
                <w:szCs w:val="21"/>
                <w:lang w:val="en-GB" w:eastAsia="pl-PL"/>
              </w:rPr>
              <w:t>Total production</w:t>
            </w:r>
          </w:p>
        </w:tc>
        <w:tc>
          <w:tcPr>
            <w:tcW w:w="2255" w:type="pct"/>
            <w:vAlign w:val="center"/>
          </w:tcPr>
          <w:p w:rsidR="00685B20" w:rsidRPr="00685B20" w:rsidRDefault="00685B20" w:rsidP="00A34CC4">
            <w:pPr>
              <w:spacing w:after="0" w:line="240" w:lineRule="auto"/>
              <w:jc w:val="right"/>
              <w:rPr>
                <w:rFonts w:ascii="Calibri" w:hAnsi="Calibri" w:cs="Calibri"/>
                <w:b/>
                <w:noProof w:val="0"/>
                <w:color w:val="auto"/>
                <w:sz w:val="21"/>
                <w:szCs w:val="21"/>
                <w:lang w:val="en-GB" w:eastAsia="pl-PL"/>
              </w:rPr>
            </w:pPr>
            <w:r w:rsidRPr="00685B20">
              <w:rPr>
                <w:rFonts w:ascii="Calibri" w:hAnsi="Calibri" w:cs="Calibri"/>
                <w:b/>
                <w:noProof w:val="0"/>
                <w:color w:val="auto"/>
                <w:sz w:val="21"/>
                <w:szCs w:val="21"/>
                <w:lang w:val="en-GB" w:eastAsia="pl-PL"/>
              </w:rPr>
              <w:t>100%</w:t>
            </w:r>
          </w:p>
        </w:tc>
      </w:tr>
    </w:tbl>
    <w:p w:rsidR="008A138B" w:rsidRPr="00FB4BA4" w:rsidRDefault="008A138B" w:rsidP="00A34CC4">
      <w:pPr>
        <w:spacing w:after="0" w:line="240" w:lineRule="auto"/>
        <w:rPr>
          <w:rFonts w:ascii="Calibri" w:hAnsi="Calibri" w:cs="Calibri"/>
          <w:noProof w:val="0"/>
          <w:color w:val="auto"/>
          <w:sz w:val="21"/>
          <w:szCs w:val="21"/>
          <w:lang w:val="en-GB" w:eastAsia="pl-PL"/>
        </w:rPr>
      </w:pPr>
    </w:p>
    <w:p w:rsidR="00756323" w:rsidRDefault="00756323" w:rsidP="00685B20">
      <w:pPr>
        <w:spacing w:after="0" w:line="240" w:lineRule="auto"/>
        <w:jc w:val="both"/>
        <w:rPr>
          <w:rFonts w:ascii="Calibri" w:hAnsi="Calibri" w:cs="Calibri"/>
          <w:noProof w:val="0"/>
          <w:color w:val="auto"/>
          <w:sz w:val="21"/>
          <w:szCs w:val="21"/>
          <w:lang w:val="en-GB" w:eastAsia="pl-PL"/>
        </w:rPr>
      </w:pPr>
    </w:p>
    <w:p w:rsidR="008A138B" w:rsidRPr="00685B20" w:rsidRDefault="008A138B" w:rsidP="00685B20">
      <w:pPr>
        <w:spacing w:after="0" w:line="240" w:lineRule="auto"/>
        <w:jc w:val="both"/>
        <w:rPr>
          <w:rFonts w:ascii="Calibri" w:hAnsi="Calibri" w:cs="Calibri"/>
          <w:noProof w:val="0"/>
          <w:color w:val="auto"/>
          <w:sz w:val="21"/>
          <w:szCs w:val="21"/>
          <w:lang w:val="en-GB" w:eastAsia="pl-PL"/>
        </w:rPr>
      </w:pPr>
      <w:r w:rsidRPr="00685B20">
        <w:rPr>
          <w:rFonts w:ascii="Calibri" w:hAnsi="Calibri" w:cs="Calibri"/>
          <w:noProof w:val="0"/>
          <w:color w:val="auto"/>
          <w:sz w:val="21"/>
          <w:szCs w:val="21"/>
          <w:lang w:val="en-GB" w:eastAsia="pl-PL"/>
        </w:rPr>
        <w:t xml:space="preserve">As presented, the raw materials are the largest part of the production costs, followed by heating (steam) costs. Although the grain prices change according to market conditions, they are usually lowest during the harvest season and it is in the interest of the producer to accumulate appropriate stock during this period. </w:t>
      </w:r>
    </w:p>
    <w:p w:rsidR="008A138B" w:rsidRPr="00685B20" w:rsidRDefault="008A138B" w:rsidP="00685B20">
      <w:pPr>
        <w:spacing w:after="0" w:line="240" w:lineRule="auto"/>
        <w:jc w:val="both"/>
        <w:rPr>
          <w:rFonts w:ascii="Calibri" w:hAnsi="Calibri" w:cs="Calibri"/>
          <w:noProof w:val="0"/>
          <w:color w:val="auto"/>
          <w:sz w:val="21"/>
          <w:szCs w:val="21"/>
          <w:lang w:val="en-GB" w:eastAsia="pl-PL"/>
        </w:rPr>
      </w:pPr>
    </w:p>
    <w:p w:rsidR="008A138B" w:rsidRPr="00685B20" w:rsidRDefault="00756323" w:rsidP="00685B20">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lastRenderedPageBreak/>
        <w:t xml:space="preserve">The table above </w:t>
      </w:r>
      <w:r w:rsidR="008A138B" w:rsidRPr="00685B20">
        <w:rPr>
          <w:rFonts w:ascii="Calibri" w:hAnsi="Calibri" w:cs="Calibri"/>
          <w:noProof w:val="0"/>
          <w:color w:val="auto"/>
          <w:sz w:val="21"/>
          <w:szCs w:val="21"/>
          <w:lang w:val="en-GB" w:eastAsia="pl-PL"/>
        </w:rPr>
        <w:t>presents consumption of raw material for ethanol production in the traditional azeotropic distillation technology.</w:t>
      </w:r>
    </w:p>
    <w:p w:rsidR="008A138B" w:rsidRDefault="008A138B" w:rsidP="00685B20">
      <w:pPr>
        <w:spacing w:after="0" w:line="240" w:lineRule="auto"/>
        <w:jc w:val="both"/>
        <w:rPr>
          <w:rFonts w:ascii="Calibri" w:hAnsi="Calibri" w:cs="Calibri"/>
          <w:b/>
          <w:noProof w:val="0"/>
          <w:color w:val="auto"/>
          <w:sz w:val="21"/>
          <w:szCs w:val="21"/>
          <w:lang w:val="en-GB" w:eastAsia="pl-PL"/>
        </w:rPr>
      </w:pPr>
    </w:p>
    <w:p w:rsidR="00756323" w:rsidRPr="00685B20" w:rsidRDefault="00756323" w:rsidP="00685B20">
      <w:pPr>
        <w:spacing w:after="0" w:line="240" w:lineRule="auto"/>
        <w:jc w:val="both"/>
        <w:rPr>
          <w:rFonts w:ascii="Calibri" w:hAnsi="Calibri" w:cs="Calibri"/>
          <w:b/>
          <w:noProof w:val="0"/>
          <w:color w:val="auto"/>
          <w:sz w:val="21"/>
          <w:szCs w:val="21"/>
          <w:lang w:val="en-GB" w:eastAsia="pl-PL"/>
        </w:rPr>
      </w:pPr>
    </w:p>
    <w:p w:rsidR="008A138B" w:rsidRPr="00685B20" w:rsidRDefault="008A138B" w:rsidP="00685B20">
      <w:pPr>
        <w:spacing w:after="0" w:line="240" w:lineRule="auto"/>
        <w:jc w:val="both"/>
        <w:rPr>
          <w:rFonts w:ascii="Calibri" w:hAnsi="Calibri" w:cs="Calibri"/>
          <w:b/>
          <w:noProof w:val="0"/>
          <w:color w:val="auto"/>
          <w:sz w:val="21"/>
          <w:szCs w:val="21"/>
          <w:lang w:val="en-GB" w:eastAsia="pl-PL"/>
        </w:rPr>
      </w:pPr>
      <w:r w:rsidRPr="00685B20">
        <w:rPr>
          <w:rFonts w:ascii="Calibri" w:hAnsi="Calibri" w:cs="Calibri"/>
          <w:b/>
          <w:noProof w:val="0"/>
          <w:color w:val="auto"/>
          <w:sz w:val="21"/>
          <w:szCs w:val="21"/>
          <w:lang w:val="en-GB" w:eastAsia="pl-PL"/>
        </w:rPr>
        <w:t>The planned alcohol production plant, however, will operate on the basis of a modern Katzen technology, using molecular sieves which results in lower consumption of raw material to produce 1 lter of ethanol:</w:t>
      </w:r>
    </w:p>
    <w:p w:rsidR="008A138B" w:rsidRPr="00685B20" w:rsidRDefault="008A138B" w:rsidP="00685B20">
      <w:pPr>
        <w:spacing w:after="0" w:line="240" w:lineRule="auto"/>
        <w:jc w:val="both"/>
        <w:rPr>
          <w:rFonts w:ascii="Calibri" w:hAnsi="Calibri" w:cs="Calibri"/>
          <w:b/>
          <w:noProof w:val="0"/>
          <w:color w:val="auto"/>
          <w:sz w:val="21"/>
          <w:szCs w:val="21"/>
          <w:lang w:val="en-GB" w:eastAsia="pl-PL"/>
        </w:rPr>
      </w:pPr>
    </w:p>
    <w:p w:rsidR="008A138B" w:rsidRPr="00685B20" w:rsidRDefault="008A138B" w:rsidP="00685B20">
      <w:pPr>
        <w:numPr>
          <w:ilvl w:val="0"/>
          <w:numId w:val="38"/>
        </w:numPr>
        <w:spacing w:after="0" w:line="240" w:lineRule="auto"/>
        <w:jc w:val="both"/>
        <w:rPr>
          <w:rFonts w:ascii="Calibri" w:hAnsi="Calibri" w:cs="Calibri"/>
          <w:noProof w:val="0"/>
          <w:color w:val="auto"/>
          <w:sz w:val="21"/>
          <w:szCs w:val="21"/>
          <w:lang w:val="en-GB" w:eastAsia="pl-PL"/>
        </w:rPr>
      </w:pPr>
      <w:r w:rsidRPr="00685B20">
        <w:rPr>
          <w:rFonts w:ascii="Calibri" w:hAnsi="Calibri" w:cs="Calibri"/>
          <w:noProof w:val="0"/>
          <w:color w:val="auto"/>
          <w:sz w:val="21"/>
          <w:szCs w:val="21"/>
          <w:lang w:val="en-GB" w:eastAsia="pl-PL"/>
        </w:rPr>
        <w:t>2.62 kg of rye for 1 litre of ethanol,</w:t>
      </w:r>
    </w:p>
    <w:p w:rsidR="008A138B" w:rsidRPr="00685B20" w:rsidRDefault="008A138B" w:rsidP="00685B20">
      <w:pPr>
        <w:spacing w:after="0" w:line="240" w:lineRule="auto"/>
        <w:ind w:left="360"/>
        <w:jc w:val="both"/>
        <w:rPr>
          <w:rFonts w:ascii="Calibri" w:hAnsi="Calibri" w:cs="Calibri"/>
          <w:noProof w:val="0"/>
          <w:color w:val="auto"/>
          <w:sz w:val="21"/>
          <w:szCs w:val="21"/>
          <w:lang w:val="en-GB" w:eastAsia="pl-PL"/>
        </w:rPr>
      </w:pPr>
      <w:r w:rsidRPr="00685B20">
        <w:rPr>
          <w:rFonts w:ascii="Calibri" w:hAnsi="Calibri" w:cs="Calibri"/>
          <w:noProof w:val="0"/>
          <w:color w:val="auto"/>
          <w:sz w:val="21"/>
          <w:szCs w:val="21"/>
          <w:lang w:val="en-GB" w:eastAsia="pl-PL"/>
        </w:rPr>
        <w:t xml:space="preserve">and </w:t>
      </w:r>
    </w:p>
    <w:p w:rsidR="008A138B" w:rsidRPr="00FB4BA4" w:rsidRDefault="008A138B" w:rsidP="003F411E">
      <w:pPr>
        <w:numPr>
          <w:ilvl w:val="0"/>
          <w:numId w:val="38"/>
        </w:num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2.49 kg of maize for 1 litre of ethanol.</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Default="008A138B" w:rsidP="00A34CC4">
      <w:pPr>
        <w:spacing w:after="0"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The production costs of final products are clearly illustrated in the </w:t>
      </w:r>
      <w:r w:rsidRPr="00685B20">
        <w:rPr>
          <w:rFonts w:ascii="Calibri" w:hAnsi="Calibri" w:cs="Calibri"/>
          <w:noProof w:val="0"/>
          <w:color w:val="auto"/>
          <w:sz w:val="21"/>
          <w:szCs w:val="21"/>
          <w:lang w:val="en-GB" w:eastAsia="pl-PL"/>
        </w:rPr>
        <w:t>annexes concerning the financial forecasts</w:t>
      </w:r>
      <w:r w:rsidRPr="00FB4BA4">
        <w:rPr>
          <w:rFonts w:ascii="Calibri" w:hAnsi="Calibri" w:cs="Calibri"/>
          <w:noProof w:val="0"/>
          <w:color w:val="auto"/>
          <w:sz w:val="21"/>
          <w:szCs w:val="21"/>
          <w:lang w:val="en-GB" w:eastAsia="pl-PL"/>
        </w:rPr>
        <w:t>.</w:t>
      </w:r>
    </w:p>
    <w:p w:rsidR="008A138B" w:rsidRDefault="008A138B" w:rsidP="00A34CC4">
      <w:pPr>
        <w:spacing w:after="0" w:line="240" w:lineRule="auto"/>
        <w:jc w:val="both"/>
        <w:rPr>
          <w:rFonts w:ascii="Calibri" w:hAnsi="Calibri" w:cs="Calibri"/>
          <w:noProof w:val="0"/>
          <w:color w:val="auto"/>
          <w:sz w:val="21"/>
          <w:szCs w:val="21"/>
          <w:lang w:val="en-GB" w:eastAsia="pl-PL"/>
        </w:rPr>
      </w:pPr>
    </w:p>
    <w:p w:rsidR="008A138B" w:rsidRDefault="008A138B" w:rsidP="00A34CC4">
      <w:pPr>
        <w:spacing w:after="0" w:line="240" w:lineRule="auto"/>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The cost of energy needed for production of alcohol depends on:</w:t>
      </w:r>
    </w:p>
    <w:p w:rsidR="007756CE" w:rsidRPr="00FB4BA4" w:rsidRDefault="007756CE" w:rsidP="00A34CC4">
      <w:pPr>
        <w:spacing w:after="0" w:line="240" w:lineRule="auto"/>
        <w:rPr>
          <w:rFonts w:ascii="Calibri" w:hAnsi="Calibri" w:cs="Calibri"/>
          <w:b/>
          <w:noProof w:val="0"/>
          <w:color w:val="auto"/>
          <w:sz w:val="21"/>
          <w:szCs w:val="21"/>
          <w:lang w:val="en-GB" w:eastAsia="pl-PL"/>
        </w:rPr>
      </w:pPr>
    </w:p>
    <w:p w:rsidR="008A138B" w:rsidRPr="00FB4BA4" w:rsidRDefault="008A138B" w:rsidP="00E65E35">
      <w:pPr>
        <w:numPr>
          <w:ilvl w:val="0"/>
          <w:numId w:val="37"/>
        </w:numPr>
        <w:tabs>
          <w:tab w:val="num" w:pos="540"/>
        </w:tabs>
        <w:spacing w:after="0" w:line="240" w:lineRule="auto"/>
        <w:ind w:left="539" w:hanging="539"/>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optimized heat management in the production process (cold scuffing, heat recuperation),</w:t>
      </w:r>
    </w:p>
    <w:p w:rsidR="008A138B" w:rsidRPr="00756323" w:rsidRDefault="008A138B" w:rsidP="00E65E35">
      <w:pPr>
        <w:numPr>
          <w:ilvl w:val="0"/>
          <w:numId w:val="37"/>
        </w:numPr>
        <w:tabs>
          <w:tab w:val="num" w:pos="540"/>
        </w:tabs>
        <w:spacing w:after="0" w:line="240" w:lineRule="auto"/>
        <w:ind w:left="539" w:hanging="539"/>
        <w:jc w:val="both"/>
        <w:rPr>
          <w:rFonts w:ascii="Calibri" w:hAnsi="Calibri" w:cs="Calibri"/>
          <w:b/>
          <w:bCs/>
          <w:noProof w:val="0"/>
          <w:color w:val="auto"/>
          <w:sz w:val="21"/>
          <w:szCs w:val="21"/>
          <w:lang w:val="en-GB" w:eastAsia="pl-PL"/>
        </w:rPr>
      </w:pPr>
      <w:r w:rsidRPr="00756323">
        <w:rPr>
          <w:rFonts w:ascii="Calibri" w:hAnsi="Calibri" w:cs="Calibri"/>
          <w:noProof w:val="0"/>
          <w:color w:val="auto"/>
          <w:sz w:val="21"/>
          <w:szCs w:val="21"/>
          <w:lang w:val="en-GB" w:eastAsia="pl-PL"/>
        </w:rPr>
        <w:t>boiler combustion efficiency (85-90% for modern boilers),</w:t>
      </w:r>
    </w:p>
    <w:p w:rsidR="008A138B" w:rsidRPr="00756323" w:rsidRDefault="008A138B" w:rsidP="00E65E35">
      <w:pPr>
        <w:numPr>
          <w:ilvl w:val="0"/>
          <w:numId w:val="37"/>
        </w:numPr>
        <w:tabs>
          <w:tab w:val="num" w:pos="540"/>
        </w:tabs>
        <w:spacing w:after="0" w:line="240" w:lineRule="auto"/>
        <w:ind w:left="539" w:hanging="539"/>
        <w:jc w:val="both"/>
        <w:rPr>
          <w:rFonts w:ascii="Calibri" w:hAnsi="Calibri" w:cs="Calibri"/>
          <w:b/>
          <w:bCs/>
          <w:noProof w:val="0"/>
          <w:color w:val="auto"/>
          <w:sz w:val="21"/>
          <w:szCs w:val="21"/>
          <w:lang w:val="en-GB" w:eastAsia="pl-PL"/>
        </w:rPr>
      </w:pPr>
      <w:r w:rsidRPr="00756323">
        <w:rPr>
          <w:rFonts w:ascii="Calibri" w:hAnsi="Calibri" w:cs="Calibri"/>
          <w:noProof w:val="0"/>
          <w:color w:val="auto"/>
          <w:sz w:val="21"/>
          <w:szCs w:val="21"/>
          <w:lang w:val="en-GB" w:eastAsia="pl-PL"/>
        </w:rPr>
        <w:t>type of fuel used (</w:t>
      </w:r>
      <w:r w:rsidR="006E42D1">
        <w:fldChar w:fldCharType="begin"/>
      </w:r>
      <w:r w:rsidR="006E42D1">
        <w:instrText xml:space="preserve"> REF _Ref266190379 \h  \* MERGEFORMAT </w:instrText>
      </w:r>
      <w:r w:rsidR="006E42D1">
        <w:fldChar w:fldCharType="separate"/>
      </w:r>
      <w:r w:rsidR="00666B3F" w:rsidRPr="00756323">
        <w:rPr>
          <w:color w:val="auto"/>
          <w:lang w:val="en-GB"/>
        </w:rPr>
        <w:t xml:space="preserve">Table </w:t>
      </w:r>
      <w:r w:rsidR="006E42D1">
        <w:fldChar w:fldCharType="end"/>
      </w:r>
      <w:r w:rsidRPr="00756323">
        <w:rPr>
          <w:rFonts w:ascii="Calibri" w:hAnsi="Calibri" w:cs="Calibri"/>
          <w:noProof w:val="0"/>
          <w:color w:val="auto"/>
          <w:sz w:val="21"/>
          <w:szCs w:val="21"/>
          <w:lang w:val="en-GB" w:eastAsia="pl-PL"/>
        </w:rPr>
        <w:t xml:space="preserve">2). </w:t>
      </w:r>
    </w:p>
    <w:p w:rsidR="008A138B" w:rsidRPr="00756323" w:rsidRDefault="008A138B" w:rsidP="008815B5">
      <w:pPr>
        <w:spacing w:after="0" w:line="240" w:lineRule="auto"/>
        <w:jc w:val="both"/>
        <w:rPr>
          <w:rFonts w:ascii="Calibri" w:hAnsi="Calibri" w:cs="Calibri"/>
          <w:b/>
          <w:bCs/>
          <w:noProof w:val="0"/>
          <w:color w:val="auto"/>
          <w:sz w:val="21"/>
          <w:szCs w:val="21"/>
          <w:lang w:val="en-GB" w:eastAsia="pl-PL"/>
        </w:rPr>
      </w:pPr>
      <w:r w:rsidRPr="00756323">
        <w:rPr>
          <w:rFonts w:ascii="Calibri" w:hAnsi="Calibri" w:cs="Calibri"/>
          <w:noProof w:val="0"/>
          <w:color w:val="auto"/>
          <w:sz w:val="21"/>
          <w:szCs w:val="21"/>
          <w:lang w:val="en-GB" w:eastAsia="pl-PL"/>
        </w:rPr>
        <w:t>In our case, the production relies on our own utilities.</w:t>
      </w:r>
    </w:p>
    <w:p w:rsidR="008A138B" w:rsidRDefault="008A138B" w:rsidP="00332635">
      <w:pPr>
        <w:spacing w:after="0" w:line="240" w:lineRule="auto"/>
        <w:ind w:left="539"/>
        <w:jc w:val="both"/>
        <w:rPr>
          <w:rFonts w:ascii="Calibri" w:hAnsi="Calibri" w:cs="Calibri"/>
          <w:b/>
          <w:bCs/>
          <w:noProof w:val="0"/>
          <w:color w:val="auto"/>
          <w:sz w:val="21"/>
          <w:szCs w:val="21"/>
          <w:lang w:val="en-GB" w:eastAsia="pl-PL"/>
        </w:rPr>
      </w:pPr>
      <w:r w:rsidRPr="00756323">
        <w:rPr>
          <w:rFonts w:ascii="Calibri" w:hAnsi="Calibri" w:cs="Calibri"/>
          <w:b/>
          <w:bCs/>
          <w:noProof w:val="0"/>
          <w:color w:val="auto"/>
          <w:sz w:val="21"/>
          <w:szCs w:val="21"/>
          <w:lang w:val="en-GB" w:eastAsia="pl-PL"/>
        </w:rPr>
        <w:t xml:space="preserve"> </w:t>
      </w:r>
    </w:p>
    <w:p w:rsidR="007756CE" w:rsidRDefault="007756CE" w:rsidP="00332635">
      <w:pPr>
        <w:spacing w:after="0" w:line="240" w:lineRule="auto"/>
        <w:ind w:left="539"/>
        <w:jc w:val="both"/>
        <w:rPr>
          <w:rFonts w:ascii="Calibri" w:hAnsi="Calibri" w:cs="Calibri"/>
          <w:b/>
          <w:bCs/>
          <w:noProof w:val="0"/>
          <w:color w:val="auto"/>
          <w:sz w:val="21"/>
          <w:szCs w:val="21"/>
          <w:lang w:val="en-GB" w:eastAsia="pl-PL"/>
        </w:rPr>
      </w:pPr>
    </w:p>
    <w:p w:rsidR="008A138B" w:rsidRPr="00756323" w:rsidRDefault="008A138B" w:rsidP="00036806">
      <w:pPr>
        <w:pStyle w:val="Caption"/>
        <w:rPr>
          <w:rFonts w:ascii="Calibri" w:hAnsi="Calibri" w:cs="Calibri"/>
          <w:noProof w:val="0"/>
          <w:color w:val="auto"/>
          <w:sz w:val="21"/>
          <w:szCs w:val="21"/>
          <w:lang w:val="en-GB"/>
        </w:rPr>
      </w:pPr>
      <w:bookmarkStart w:id="29" w:name="_Ref266190379"/>
      <w:r w:rsidRPr="00756323">
        <w:rPr>
          <w:color w:val="auto"/>
          <w:lang w:val="en-GB"/>
        </w:rPr>
        <w:t xml:space="preserve">Table </w:t>
      </w:r>
      <w:bookmarkEnd w:id="29"/>
      <w:r w:rsidRPr="00756323">
        <w:rPr>
          <w:color w:val="auto"/>
          <w:lang w:val="en-GB"/>
        </w:rPr>
        <w:t>2. Comparison of prices and properties of possible fuels.</w:t>
      </w:r>
    </w:p>
    <w:tbl>
      <w:tblPr>
        <w:tblpPr w:leftFromText="141" w:rightFromText="141" w:vertAnchor="text" w:horzAnchor="margin" w:tblpY="92"/>
        <w:tblW w:w="5265" w:type="pct"/>
        <w:tblCellSpacing w:w="0" w:type="dxa"/>
        <w:tblLayout w:type="fixed"/>
        <w:tblCellMar>
          <w:top w:w="75" w:type="dxa"/>
          <w:left w:w="75" w:type="dxa"/>
          <w:bottom w:w="75" w:type="dxa"/>
          <w:right w:w="75" w:type="dxa"/>
        </w:tblCellMar>
        <w:tblLook w:val="0000" w:firstRow="0" w:lastRow="0" w:firstColumn="0" w:lastColumn="0" w:noHBand="0" w:noVBand="0"/>
      </w:tblPr>
      <w:tblGrid>
        <w:gridCol w:w="3204"/>
        <w:gridCol w:w="1276"/>
        <w:gridCol w:w="1274"/>
        <w:gridCol w:w="1146"/>
        <w:gridCol w:w="895"/>
        <w:gridCol w:w="1128"/>
        <w:gridCol w:w="1112"/>
      </w:tblGrid>
      <w:tr w:rsidR="008A138B" w:rsidRPr="00FB4BA4" w:rsidTr="00DC097A">
        <w:trPr>
          <w:trHeight w:val="962"/>
          <w:tblCellSpacing w:w="0" w:type="dxa"/>
        </w:trPr>
        <w:tc>
          <w:tcPr>
            <w:tcW w:w="1596" w:type="pct"/>
            <w:tcBorders>
              <w:top w:val="single" w:sz="4" w:space="0" w:color="auto"/>
              <w:left w:val="single" w:sz="4" w:space="0" w:color="auto"/>
              <w:bottom w:val="single" w:sz="4" w:space="0" w:color="auto"/>
              <w:right w:val="single" w:sz="4" w:space="0" w:color="auto"/>
            </w:tcBorders>
            <w:shd w:val="clear" w:color="auto" w:fill="E16027"/>
            <w:vAlign w:val="center"/>
          </w:tcPr>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p>
        </w:tc>
        <w:tc>
          <w:tcPr>
            <w:tcW w:w="636" w:type="pct"/>
            <w:tcBorders>
              <w:top w:val="single" w:sz="4" w:space="0" w:color="auto"/>
              <w:left w:val="single" w:sz="4" w:space="0" w:color="auto"/>
              <w:bottom w:val="single" w:sz="4" w:space="0" w:color="auto"/>
              <w:right w:val="single" w:sz="4" w:space="0" w:color="auto"/>
            </w:tcBorders>
            <w:shd w:val="clear" w:color="auto" w:fill="E16027"/>
            <w:vAlign w:val="center"/>
          </w:tcPr>
          <w:p w:rsidR="008A138B" w:rsidRPr="00FB4BA4" w:rsidRDefault="008A138B" w:rsidP="008F3C4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Culm (12% humidity)</w:t>
            </w:r>
          </w:p>
        </w:tc>
        <w:tc>
          <w:tcPr>
            <w:tcW w:w="635" w:type="pct"/>
            <w:tcBorders>
              <w:top w:val="single" w:sz="4" w:space="0" w:color="auto"/>
              <w:left w:val="single" w:sz="4" w:space="0" w:color="auto"/>
              <w:bottom w:val="single" w:sz="4" w:space="0" w:color="auto"/>
              <w:right w:val="single" w:sz="4" w:space="0" w:color="auto"/>
            </w:tcBorders>
            <w:shd w:val="clear" w:color="auto" w:fill="E16027"/>
            <w:vAlign w:val="center"/>
          </w:tcPr>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Natural gas</w:t>
            </w:r>
          </w:p>
        </w:tc>
        <w:tc>
          <w:tcPr>
            <w:tcW w:w="571" w:type="pct"/>
            <w:tcBorders>
              <w:top w:val="single" w:sz="4" w:space="0" w:color="auto"/>
              <w:left w:val="single" w:sz="4" w:space="0" w:color="auto"/>
              <w:bottom w:val="single" w:sz="4" w:space="0" w:color="auto"/>
              <w:right w:val="single" w:sz="4" w:space="0" w:color="auto"/>
            </w:tcBorders>
            <w:shd w:val="clear" w:color="auto" w:fill="E16027"/>
            <w:vAlign w:val="center"/>
          </w:tcPr>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Light oil (Ekoterm)</w:t>
            </w:r>
          </w:p>
        </w:tc>
        <w:tc>
          <w:tcPr>
            <w:tcW w:w="446" w:type="pct"/>
            <w:tcBorders>
              <w:top w:val="single" w:sz="4" w:space="0" w:color="auto"/>
              <w:left w:val="single" w:sz="4" w:space="0" w:color="auto"/>
              <w:bottom w:val="single" w:sz="4" w:space="0" w:color="auto"/>
              <w:right w:val="single" w:sz="4" w:space="0" w:color="auto"/>
            </w:tcBorders>
            <w:shd w:val="clear" w:color="auto" w:fill="E16027"/>
            <w:vAlign w:val="center"/>
          </w:tcPr>
          <w:p w:rsidR="008A138B" w:rsidRPr="00FB4BA4" w:rsidRDefault="008A138B" w:rsidP="00A34CC4">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Medium heavy oil</w:t>
            </w:r>
          </w:p>
        </w:tc>
        <w:tc>
          <w:tcPr>
            <w:tcW w:w="562" w:type="pct"/>
            <w:tcBorders>
              <w:top w:val="single" w:sz="4" w:space="0" w:color="auto"/>
              <w:left w:val="single" w:sz="4" w:space="0" w:color="auto"/>
              <w:bottom w:val="single" w:sz="4" w:space="0" w:color="auto"/>
              <w:right w:val="single" w:sz="4" w:space="0" w:color="auto"/>
            </w:tcBorders>
            <w:shd w:val="clear" w:color="auto" w:fill="E16027"/>
            <w:vAlign w:val="center"/>
          </w:tcPr>
          <w:p w:rsidR="008A138B" w:rsidRPr="00FB4BA4" w:rsidRDefault="008A138B" w:rsidP="009D564E">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Wood chips (40% humidity)</w:t>
            </w:r>
          </w:p>
        </w:tc>
        <w:tc>
          <w:tcPr>
            <w:tcW w:w="554" w:type="pct"/>
            <w:tcBorders>
              <w:top w:val="single" w:sz="4" w:space="0" w:color="auto"/>
              <w:left w:val="single" w:sz="4" w:space="0" w:color="auto"/>
              <w:bottom w:val="single" w:sz="4" w:space="0" w:color="auto"/>
              <w:right w:val="single" w:sz="4" w:space="0" w:color="auto"/>
            </w:tcBorders>
            <w:shd w:val="clear" w:color="auto" w:fill="E16027"/>
            <w:vAlign w:val="center"/>
          </w:tcPr>
          <w:p w:rsidR="008A138B" w:rsidRPr="00FB4BA4" w:rsidRDefault="008A138B" w:rsidP="009D564E">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Rye straw (15% humidity)</w:t>
            </w:r>
          </w:p>
        </w:tc>
      </w:tr>
      <w:tr w:rsidR="008A138B" w:rsidRPr="00FB4BA4" w:rsidTr="00DC097A">
        <w:trPr>
          <w:trHeight w:val="198"/>
          <w:tblCellSpacing w:w="0" w:type="dxa"/>
        </w:trPr>
        <w:tc>
          <w:tcPr>
            <w:tcW w:w="1596" w:type="pct"/>
            <w:tcBorders>
              <w:top w:val="single" w:sz="4" w:space="0" w:color="auto"/>
              <w:left w:val="single" w:sz="4" w:space="0" w:color="auto"/>
              <w:bottom w:val="single" w:sz="4" w:space="0" w:color="auto"/>
              <w:right w:val="single" w:sz="4" w:space="0" w:color="auto"/>
            </w:tcBorders>
          </w:tcPr>
          <w:p w:rsidR="008A138B" w:rsidRPr="00FB4BA4" w:rsidRDefault="008A138B" w:rsidP="00A34CC4">
            <w:pPr>
              <w:spacing w:after="0" w:line="240" w:lineRule="auto"/>
              <w:rPr>
                <w:rFonts w:ascii="Calibri" w:hAnsi="Calibri" w:cs="Calibri"/>
                <w:b/>
                <w:bCs/>
                <w:noProof w:val="0"/>
                <w:color w:val="auto"/>
                <w:sz w:val="21"/>
                <w:szCs w:val="21"/>
                <w:lang w:val="en-GB" w:eastAsia="pl-PL"/>
              </w:rPr>
            </w:pPr>
            <w:r w:rsidRPr="00FB4BA4">
              <w:rPr>
                <w:rFonts w:ascii="Calibri" w:hAnsi="Calibri" w:cs="Calibri"/>
                <w:b/>
                <w:bCs/>
                <w:noProof w:val="0"/>
                <w:color w:val="auto"/>
                <w:sz w:val="21"/>
                <w:szCs w:val="21"/>
                <w:lang w:val="en-GB" w:eastAsia="pl-PL"/>
              </w:rPr>
              <w:t>Calorific value (GJ/tonne)</w:t>
            </w:r>
          </w:p>
        </w:tc>
        <w:tc>
          <w:tcPr>
            <w:tcW w:w="636"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25</w:t>
            </w:r>
          </w:p>
        </w:tc>
        <w:tc>
          <w:tcPr>
            <w:tcW w:w="635"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48</w:t>
            </w:r>
          </w:p>
        </w:tc>
        <w:tc>
          <w:tcPr>
            <w:tcW w:w="571"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43.4</w:t>
            </w:r>
          </w:p>
        </w:tc>
        <w:tc>
          <w:tcPr>
            <w:tcW w:w="446"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40.2</w:t>
            </w:r>
          </w:p>
        </w:tc>
        <w:tc>
          <w:tcPr>
            <w:tcW w:w="562"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10.4</w:t>
            </w:r>
          </w:p>
        </w:tc>
        <w:tc>
          <w:tcPr>
            <w:tcW w:w="554"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14.4</w:t>
            </w:r>
          </w:p>
        </w:tc>
      </w:tr>
      <w:tr w:rsidR="008A138B" w:rsidRPr="00FB4BA4" w:rsidTr="00DC097A">
        <w:trPr>
          <w:trHeight w:val="198"/>
          <w:tblCellSpacing w:w="0" w:type="dxa"/>
        </w:trPr>
        <w:tc>
          <w:tcPr>
            <w:tcW w:w="1596" w:type="pct"/>
            <w:tcBorders>
              <w:top w:val="single" w:sz="4" w:space="0" w:color="auto"/>
              <w:left w:val="single" w:sz="4" w:space="0" w:color="auto"/>
              <w:bottom w:val="single" w:sz="4" w:space="0" w:color="auto"/>
              <w:right w:val="single" w:sz="4" w:space="0" w:color="auto"/>
            </w:tcBorders>
          </w:tcPr>
          <w:p w:rsidR="008A138B" w:rsidRPr="00FB4BA4" w:rsidRDefault="008A138B" w:rsidP="00942F70">
            <w:pPr>
              <w:spacing w:after="0" w:line="240" w:lineRule="auto"/>
              <w:rPr>
                <w:rFonts w:ascii="Calibri" w:hAnsi="Calibri" w:cs="Calibri"/>
                <w:noProof w:val="0"/>
                <w:color w:val="auto"/>
                <w:sz w:val="21"/>
                <w:szCs w:val="21"/>
                <w:lang w:val="en-GB" w:eastAsia="pl-PL"/>
              </w:rPr>
            </w:pPr>
            <w:r w:rsidRPr="00FB4BA4">
              <w:rPr>
                <w:rFonts w:ascii="Calibri" w:hAnsi="Calibri" w:cs="Calibri"/>
                <w:b/>
                <w:bCs/>
                <w:noProof w:val="0"/>
                <w:color w:val="auto"/>
                <w:sz w:val="21"/>
                <w:szCs w:val="21"/>
                <w:lang w:val="en-GB" w:eastAsia="pl-PL"/>
              </w:rPr>
              <w:t>Price (PLN/tonne)</w:t>
            </w:r>
          </w:p>
        </w:tc>
        <w:tc>
          <w:tcPr>
            <w:tcW w:w="636"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335</w:t>
            </w:r>
          </w:p>
        </w:tc>
        <w:tc>
          <w:tcPr>
            <w:tcW w:w="635"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1100</w:t>
            </w:r>
          </w:p>
        </w:tc>
        <w:tc>
          <w:tcPr>
            <w:tcW w:w="571"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1200</w:t>
            </w:r>
          </w:p>
        </w:tc>
        <w:tc>
          <w:tcPr>
            <w:tcW w:w="446"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820</w:t>
            </w:r>
          </w:p>
        </w:tc>
        <w:tc>
          <w:tcPr>
            <w:tcW w:w="562"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120</w:t>
            </w:r>
          </w:p>
        </w:tc>
        <w:tc>
          <w:tcPr>
            <w:tcW w:w="554"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160</w:t>
            </w:r>
          </w:p>
        </w:tc>
      </w:tr>
      <w:tr w:rsidR="008A138B" w:rsidRPr="00FB4BA4" w:rsidTr="00DC097A">
        <w:trPr>
          <w:trHeight w:val="198"/>
          <w:tblCellSpacing w:w="0" w:type="dxa"/>
        </w:trPr>
        <w:tc>
          <w:tcPr>
            <w:tcW w:w="1596" w:type="pct"/>
            <w:tcBorders>
              <w:top w:val="single" w:sz="4" w:space="0" w:color="auto"/>
              <w:left w:val="single" w:sz="4" w:space="0" w:color="auto"/>
              <w:bottom w:val="single" w:sz="4" w:space="0" w:color="auto"/>
              <w:right w:val="single" w:sz="4" w:space="0" w:color="auto"/>
            </w:tcBorders>
          </w:tcPr>
          <w:p w:rsidR="008A138B" w:rsidRPr="00FB4BA4" w:rsidRDefault="008A138B" w:rsidP="00A34CC4">
            <w:pPr>
              <w:spacing w:after="0" w:line="240" w:lineRule="auto"/>
              <w:rPr>
                <w:rFonts w:ascii="Calibri" w:hAnsi="Calibri" w:cs="Calibri"/>
                <w:noProof w:val="0"/>
                <w:color w:val="auto"/>
                <w:sz w:val="21"/>
                <w:szCs w:val="21"/>
                <w:lang w:val="en-GB" w:eastAsia="pl-PL"/>
              </w:rPr>
            </w:pPr>
            <w:r w:rsidRPr="00FB4BA4">
              <w:rPr>
                <w:rFonts w:ascii="Calibri" w:hAnsi="Calibri" w:cs="Calibri"/>
                <w:b/>
                <w:bCs/>
                <w:noProof w:val="0"/>
                <w:color w:val="auto"/>
                <w:sz w:val="21"/>
                <w:szCs w:val="21"/>
                <w:lang w:val="en-GB" w:eastAsia="pl-PL"/>
              </w:rPr>
              <w:t>Combustion efficiency</w:t>
            </w:r>
          </w:p>
        </w:tc>
        <w:tc>
          <w:tcPr>
            <w:tcW w:w="636"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60%</w:t>
            </w:r>
          </w:p>
        </w:tc>
        <w:tc>
          <w:tcPr>
            <w:tcW w:w="635"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90%</w:t>
            </w:r>
          </w:p>
        </w:tc>
        <w:tc>
          <w:tcPr>
            <w:tcW w:w="571"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90%</w:t>
            </w:r>
          </w:p>
        </w:tc>
        <w:tc>
          <w:tcPr>
            <w:tcW w:w="446"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90%</w:t>
            </w:r>
          </w:p>
        </w:tc>
        <w:tc>
          <w:tcPr>
            <w:tcW w:w="562"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85%</w:t>
            </w:r>
          </w:p>
        </w:tc>
        <w:tc>
          <w:tcPr>
            <w:tcW w:w="554"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85%</w:t>
            </w:r>
          </w:p>
        </w:tc>
      </w:tr>
      <w:tr w:rsidR="008A138B" w:rsidRPr="00FB4BA4" w:rsidTr="00DC097A">
        <w:trPr>
          <w:trHeight w:val="184"/>
          <w:tblCellSpacing w:w="0" w:type="dxa"/>
        </w:trPr>
        <w:tc>
          <w:tcPr>
            <w:tcW w:w="1596" w:type="pct"/>
            <w:tcBorders>
              <w:top w:val="single" w:sz="4" w:space="0" w:color="auto"/>
              <w:left w:val="single" w:sz="4" w:space="0" w:color="auto"/>
              <w:bottom w:val="single" w:sz="4" w:space="0" w:color="auto"/>
              <w:right w:val="single" w:sz="4" w:space="0" w:color="auto"/>
            </w:tcBorders>
          </w:tcPr>
          <w:p w:rsidR="008A138B" w:rsidRPr="00FB4BA4" w:rsidRDefault="008A138B" w:rsidP="00942F70">
            <w:pPr>
              <w:spacing w:after="0" w:line="240" w:lineRule="auto"/>
              <w:rPr>
                <w:rFonts w:ascii="Calibri" w:hAnsi="Calibri" w:cs="Calibri"/>
                <w:noProof w:val="0"/>
                <w:color w:val="auto"/>
                <w:sz w:val="21"/>
                <w:szCs w:val="21"/>
                <w:lang w:val="en-GB" w:eastAsia="pl-PL"/>
              </w:rPr>
            </w:pPr>
            <w:r w:rsidRPr="00FB4BA4">
              <w:rPr>
                <w:rFonts w:ascii="Calibri" w:hAnsi="Calibri" w:cs="Calibri"/>
                <w:b/>
                <w:bCs/>
                <w:noProof w:val="0"/>
                <w:color w:val="auto"/>
                <w:sz w:val="21"/>
                <w:szCs w:val="21"/>
                <w:lang w:val="en-GB" w:eastAsia="pl-PL"/>
              </w:rPr>
              <w:t>Price (PLN/GJ)</w:t>
            </w:r>
          </w:p>
        </w:tc>
        <w:tc>
          <w:tcPr>
            <w:tcW w:w="636"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22.33</w:t>
            </w:r>
          </w:p>
        </w:tc>
        <w:tc>
          <w:tcPr>
            <w:tcW w:w="635"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25.46</w:t>
            </w:r>
          </w:p>
        </w:tc>
        <w:tc>
          <w:tcPr>
            <w:tcW w:w="571"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30.72</w:t>
            </w:r>
          </w:p>
        </w:tc>
        <w:tc>
          <w:tcPr>
            <w:tcW w:w="446"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22.66</w:t>
            </w:r>
          </w:p>
        </w:tc>
        <w:tc>
          <w:tcPr>
            <w:tcW w:w="562"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13.57</w:t>
            </w:r>
          </w:p>
        </w:tc>
        <w:tc>
          <w:tcPr>
            <w:tcW w:w="554"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13.07</w:t>
            </w:r>
          </w:p>
        </w:tc>
      </w:tr>
      <w:tr w:rsidR="008A138B" w:rsidRPr="00FB4BA4" w:rsidTr="00DC097A">
        <w:trPr>
          <w:trHeight w:val="198"/>
          <w:tblCellSpacing w:w="0" w:type="dxa"/>
        </w:trPr>
        <w:tc>
          <w:tcPr>
            <w:tcW w:w="1596" w:type="pct"/>
            <w:tcBorders>
              <w:top w:val="single" w:sz="4" w:space="0" w:color="auto"/>
              <w:left w:val="single" w:sz="4" w:space="0" w:color="auto"/>
              <w:bottom w:val="single" w:sz="4" w:space="0" w:color="auto"/>
              <w:right w:val="single" w:sz="4" w:space="0" w:color="auto"/>
            </w:tcBorders>
          </w:tcPr>
          <w:p w:rsidR="008A138B" w:rsidRPr="00FB4BA4" w:rsidRDefault="008A138B" w:rsidP="00942F70">
            <w:pPr>
              <w:spacing w:after="0" w:line="240" w:lineRule="auto"/>
              <w:rPr>
                <w:rFonts w:ascii="Calibri" w:hAnsi="Calibri" w:cs="Calibri"/>
                <w:noProof w:val="0"/>
                <w:color w:val="auto"/>
                <w:sz w:val="21"/>
                <w:szCs w:val="21"/>
                <w:lang w:val="en-GB" w:eastAsia="pl-PL"/>
              </w:rPr>
            </w:pPr>
            <w:r w:rsidRPr="00FB4BA4">
              <w:rPr>
                <w:rFonts w:ascii="Calibri" w:hAnsi="Calibri" w:cs="Calibri"/>
                <w:b/>
                <w:bCs/>
                <w:noProof w:val="0"/>
                <w:color w:val="auto"/>
                <w:sz w:val="21"/>
                <w:szCs w:val="21"/>
                <w:lang w:val="en-GB" w:eastAsia="pl-PL"/>
              </w:rPr>
              <w:t>Quantity (tonnes per m3  of spirit)</w:t>
            </w:r>
          </w:p>
        </w:tc>
        <w:tc>
          <w:tcPr>
            <w:tcW w:w="636"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0.83</w:t>
            </w:r>
          </w:p>
        </w:tc>
        <w:tc>
          <w:tcPr>
            <w:tcW w:w="635"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0.45</w:t>
            </w:r>
          </w:p>
        </w:tc>
        <w:tc>
          <w:tcPr>
            <w:tcW w:w="571"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0.5</w:t>
            </w:r>
          </w:p>
        </w:tc>
        <w:tc>
          <w:tcPr>
            <w:tcW w:w="446"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0.54</w:t>
            </w:r>
          </w:p>
        </w:tc>
        <w:tc>
          <w:tcPr>
            <w:tcW w:w="562"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2.08</w:t>
            </w:r>
          </w:p>
        </w:tc>
        <w:tc>
          <w:tcPr>
            <w:tcW w:w="554" w:type="pct"/>
            <w:tcBorders>
              <w:top w:val="single" w:sz="4" w:space="0" w:color="auto"/>
              <w:left w:val="single" w:sz="4" w:space="0" w:color="auto"/>
              <w:bottom w:val="single" w:sz="4" w:space="0" w:color="auto"/>
              <w:right w:val="single" w:sz="4" w:space="0" w:color="auto"/>
            </w:tcBorders>
          </w:tcPr>
          <w:p w:rsidR="008A138B" w:rsidRPr="00FB4BA4" w:rsidRDefault="008A138B" w:rsidP="00DC097A">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1.50</w:t>
            </w:r>
          </w:p>
        </w:tc>
      </w:tr>
      <w:tr w:rsidR="008A138B" w:rsidRPr="00FB4BA4" w:rsidTr="00A34CC4">
        <w:trPr>
          <w:trHeight w:val="269"/>
          <w:tblCellSpacing w:w="0" w:type="dxa"/>
        </w:trPr>
        <w:tc>
          <w:tcPr>
            <w:tcW w:w="5000" w:type="pct"/>
            <w:gridSpan w:val="7"/>
            <w:tcBorders>
              <w:top w:val="single" w:sz="4" w:space="0" w:color="auto"/>
              <w:left w:val="single" w:sz="4" w:space="0" w:color="auto"/>
              <w:bottom w:val="single" w:sz="4" w:space="0" w:color="auto"/>
              <w:right w:val="single" w:sz="4" w:space="0" w:color="auto"/>
            </w:tcBorders>
            <w:vAlign w:val="center"/>
          </w:tcPr>
          <w:p w:rsidR="008A138B" w:rsidRPr="00FB4BA4" w:rsidRDefault="008A138B" w:rsidP="008F3C4A">
            <w:pPr>
              <w:spacing w:after="0" w:line="240" w:lineRule="auto"/>
              <w:jc w:val="center"/>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 xml:space="preserve">Source: Own </w:t>
            </w:r>
            <w:r w:rsidRPr="00756323">
              <w:rPr>
                <w:rFonts w:ascii="Calibri" w:hAnsi="Calibri" w:cs="Calibri"/>
                <w:noProof w:val="0"/>
                <w:color w:val="auto"/>
                <w:sz w:val="21"/>
                <w:szCs w:val="21"/>
                <w:lang w:val="en-GB" w:eastAsia="pl-PL"/>
              </w:rPr>
              <w:t>study (2012 prices</w:t>
            </w:r>
            <w:r w:rsidRPr="00FB4BA4">
              <w:rPr>
                <w:rFonts w:ascii="Calibri" w:hAnsi="Calibri" w:cs="Calibri"/>
                <w:noProof w:val="0"/>
                <w:color w:val="auto"/>
                <w:sz w:val="21"/>
                <w:szCs w:val="21"/>
                <w:lang w:val="en-GB" w:eastAsia="pl-PL"/>
              </w:rPr>
              <w:t>).</w:t>
            </w:r>
          </w:p>
        </w:tc>
      </w:tr>
      <w:tr w:rsidR="008A138B" w:rsidRPr="00FB4BA4" w:rsidTr="00A34CC4">
        <w:trPr>
          <w:trHeight w:val="155"/>
          <w:tblCellSpacing w:w="0" w:type="dxa"/>
        </w:trPr>
        <w:tc>
          <w:tcPr>
            <w:tcW w:w="5000" w:type="pct"/>
            <w:gridSpan w:val="7"/>
            <w:vAlign w:val="center"/>
          </w:tcPr>
          <w:p w:rsidR="008A138B" w:rsidRPr="00FB4BA4" w:rsidRDefault="008A138B" w:rsidP="00A34CC4">
            <w:pPr>
              <w:spacing w:after="0" w:line="240" w:lineRule="auto"/>
              <w:rPr>
                <w:rFonts w:ascii="Calibri" w:hAnsi="Calibri" w:cs="Calibri"/>
                <w:noProof w:val="0"/>
                <w:color w:val="auto"/>
                <w:sz w:val="21"/>
                <w:szCs w:val="21"/>
                <w:lang w:val="en-GB" w:eastAsia="pl-PL"/>
              </w:rPr>
            </w:pPr>
          </w:p>
        </w:tc>
      </w:tr>
    </w:tbl>
    <w:p w:rsidR="008A138B" w:rsidRPr="00FB4BA4" w:rsidRDefault="008A138B" w:rsidP="00A34CC4">
      <w:pPr>
        <w:spacing w:before="100" w:beforeAutospacing="1" w:after="100" w:afterAutospacing="1" w:line="240" w:lineRule="auto"/>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Thus the use of modern highly efficient natural gas boilers (i.e. the ones that </w:t>
      </w:r>
      <w:r>
        <w:rPr>
          <w:rFonts w:ascii="Calibri" w:hAnsi="Calibri" w:cs="Calibri"/>
          <w:noProof w:val="0"/>
          <w:color w:val="FF0000"/>
          <w:sz w:val="21"/>
          <w:szCs w:val="21"/>
          <w:lang w:val="en-GB" w:eastAsia="pl-PL"/>
        </w:rPr>
        <w:t>are</w:t>
      </w:r>
      <w:r>
        <w:rPr>
          <w:rFonts w:ascii="Calibri" w:hAnsi="Calibri" w:cs="Calibri"/>
          <w:noProof w:val="0"/>
          <w:color w:val="auto"/>
          <w:sz w:val="21"/>
          <w:szCs w:val="21"/>
          <w:lang w:val="en-GB" w:eastAsia="pl-PL"/>
        </w:rPr>
        <w:t xml:space="preserve"> offered by Loos International – the world leader in production of steam and water boilers) will allow to keep </w:t>
      </w:r>
      <w:r w:rsidRPr="00FB4BA4">
        <w:rPr>
          <w:rFonts w:ascii="Calibri" w:hAnsi="Calibri" w:cs="Calibri"/>
          <w:noProof w:val="0"/>
          <w:color w:val="auto"/>
          <w:sz w:val="21"/>
          <w:szCs w:val="21"/>
          <w:lang w:val="en-GB" w:eastAsia="pl-PL"/>
        </w:rPr>
        <w:t>the heating costs at the level of coal boilers, meeting the requirements of environmental protection at the same time.</w:t>
      </w:r>
    </w:p>
    <w:p w:rsidR="008A138B" w:rsidRPr="00FB4BA4" w:rsidRDefault="008A138B" w:rsidP="00A34CC4">
      <w:pPr>
        <w:spacing w:after="0" w:line="240" w:lineRule="auto"/>
        <w:jc w:val="both"/>
        <w:rPr>
          <w:rFonts w:ascii="Calibri" w:hAnsi="Calibri" w:cs="Calibri"/>
          <w:b/>
          <w:bCs/>
          <w:noProof w:val="0"/>
          <w:color w:val="auto"/>
          <w:sz w:val="21"/>
          <w:szCs w:val="21"/>
          <w:lang w:val="en-GB" w:eastAsia="pl-PL"/>
        </w:rPr>
      </w:pPr>
      <w:r w:rsidRPr="00FB4BA4">
        <w:rPr>
          <w:rFonts w:ascii="Calibri" w:hAnsi="Calibri" w:cs="Calibri"/>
          <w:b/>
          <w:bCs/>
          <w:noProof w:val="0"/>
          <w:color w:val="auto"/>
          <w:sz w:val="21"/>
          <w:szCs w:val="21"/>
          <w:lang w:val="en-GB" w:eastAsia="pl-PL"/>
        </w:rPr>
        <w:t>Reduction of the production costs achieved primarily by optimization of energy consumption is the original idea of the authors of this project.</w:t>
      </w:r>
    </w:p>
    <w:p w:rsidR="008A138B" w:rsidRPr="00FB4BA4" w:rsidRDefault="008A138B" w:rsidP="00A34CC4">
      <w:pPr>
        <w:spacing w:after="0" w:line="240" w:lineRule="auto"/>
        <w:rPr>
          <w:rFonts w:ascii="Calibri" w:hAnsi="Calibri" w:cs="Calibri"/>
          <w:noProof w:val="0"/>
          <w:color w:val="auto"/>
          <w:sz w:val="21"/>
          <w:szCs w:val="21"/>
          <w:lang w:val="en-GB" w:eastAsia="pl-PL"/>
        </w:rPr>
      </w:pPr>
    </w:p>
    <w:p w:rsidR="008A138B" w:rsidRDefault="008A138B" w:rsidP="00A34CC4">
      <w:pPr>
        <w:spacing w:after="0" w:line="240" w:lineRule="auto"/>
        <w:rPr>
          <w:rFonts w:ascii="Calibri" w:hAnsi="Calibri" w:cs="Calibri"/>
          <w:noProof w:val="0"/>
          <w:color w:val="auto"/>
          <w:szCs w:val="22"/>
          <w:lang w:val="en-GB" w:eastAsia="pl-PL"/>
        </w:rPr>
      </w:pPr>
    </w:p>
    <w:p w:rsidR="008A138B" w:rsidRPr="00756323" w:rsidRDefault="007756CE" w:rsidP="0077194B">
      <w:pPr>
        <w:spacing w:after="0" w:line="240" w:lineRule="auto"/>
        <w:jc w:val="both"/>
        <w:rPr>
          <w:rFonts w:ascii="Calibri" w:hAnsi="Calibri" w:cs="Calibri"/>
          <w:b/>
          <w:noProof w:val="0"/>
          <w:color w:val="auto"/>
          <w:szCs w:val="22"/>
          <w:lang w:val="en-GB" w:eastAsia="pl-PL"/>
        </w:rPr>
      </w:pPr>
      <w:r>
        <w:rPr>
          <w:rFonts w:ascii="Calibri" w:hAnsi="Calibri" w:cs="Calibri"/>
          <w:b/>
          <w:noProof w:val="0"/>
          <w:color w:val="auto"/>
          <w:szCs w:val="22"/>
          <w:lang w:val="en-GB" w:eastAsia="pl-PL"/>
        </w:rPr>
        <w:lastRenderedPageBreak/>
        <w:t>I</w:t>
      </w:r>
      <w:r w:rsidR="008A138B" w:rsidRPr="00756323">
        <w:rPr>
          <w:rFonts w:ascii="Calibri" w:hAnsi="Calibri" w:cs="Calibri"/>
          <w:b/>
          <w:noProof w:val="0"/>
          <w:color w:val="auto"/>
          <w:szCs w:val="22"/>
          <w:lang w:val="en-GB" w:eastAsia="pl-PL"/>
        </w:rPr>
        <w:t>nvestor has decided to construct the biogas plant which will work on the waste coming from ethanol production. The electrical and thermal energy produced from gas delivered by biogas plant will cover full ethanol plant demand for electrical and thermal energy, hence there will be no need to purchase the a.m. media from outside.  Consequently the two plants jointly (i.e. biogas plant and ethanol plant), due to internal energy production which fully covers internal consumption will generate multi million benefits. These benefits are included in the attachments/calculation sheets to the financial model.</w:t>
      </w:r>
    </w:p>
    <w:p w:rsidR="008A138B" w:rsidRDefault="008A138B" w:rsidP="0077194B">
      <w:pPr>
        <w:spacing w:after="0" w:line="240" w:lineRule="auto"/>
        <w:jc w:val="both"/>
        <w:rPr>
          <w:rFonts w:ascii="Calibri" w:hAnsi="Calibri" w:cs="Calibri"/>
          <w:b/>
          <w:noProof w:val="0"/>
          <w:color w:val="auto"/>
          <w:szCs w:val="22"/>
          <w:lang w:val="en-GB" w:eastAsia="pl-PL"/>
        </w:rPr>
      </w:pPr>
    </w:p>
    <w:p w:rsidR="00756323" w:rsidRDefault="00756323" w:rsidP="0077194B">
      <w:pPr>
        <w:spacing w:after="0" w:line="240" w:lineRule="auto"/>
        <w:jc w:val="both"/>
        <w:rPr>
          <w:rFonts w:ascii="Calibri" w:hAnsi="Calibri" w:cs="Calibri"/>
          <w:b/>
          <w:noProof w:val="0"/>
          <w:color w:val="auto"/>
          <w:szCs w:val="22"/>
          <w:lang w:val="en-GB" w:eastAsia="pl-PL"/>
        </w:rPr>
      </w:pPr>
    </w:p>
    <w:p w:rsidR="008A138B" w:rsidRPr="008A76C5" w:rsidRDefault="0077194B" w:rsidP="000657A1">
      <w:pPr>
        <w:pStyle w:val="Heading2"/>
        <w:numPr>
          <w:ilvl w:val="0"/>
          <w:numId w:val="0"/>
        </w:numPr>
        <w:ind w:left="851" w:hanging="567"/>
      </w:pPr>
      <w:bookmarkStart w:id="30" w:name="_Toc266990365"/>
      <w:r>
        <w:t>V.</w:t>
      </w:r>
      <w:r>
        <w:tab/>
      </w:r>
      <w:r w:rsidR="008A138B" w:rsidRPr="008C4195">
        <w:t>Analysis of legal and fiscal regulations regardIng bioethanol.</w:t>
      </w:r>
      <w:bookmarkEnd w:id="30"/>
    </w:p>
    <w:p w:rsidR="008A138B" w:rsidRDefault="008A138B" w:rsidP="00A34CC4">
      <w:pPr>
        <w:autoSpaceDE w:val="0"/>
        <w:autoSpaceDN w:val="0"/>
        <w:adjustRightInd w:val="0"/>
        <w:spacing w:after="0" w:line="240" w:lineRule="auto"/>
        <w:rPr>
          <w:rFonts w:ascii="Calibri" w:hAnsi="Calibri" w:cs="Calibri"/>
          <w:b/>
          <w:noProof w:val="0"/>
          <w:color w:val="auto"/>
          <w:sz w:val="21"/>
          <w:szCs w:val="21"/>
          <w:lang w:val="en-GB" w:eastAsia="pl-PL"/>
        </w:rPr>
      </w:pPr>
    </w:p>
    <w:p w:rsidR="0077194B" w:rsidRPr="00FB4BA4" w:rsidRDefault="0077194B" w:rsidP="00A34CC4">
      <w:pPr>
        <w:autoSpaceDE w:val="0"/>
        <w:autoSpaceDN w:val="0"/>
        <w:adjustRightInd w:val="0"/>
        <w:spacing w:after="0" w:line="240" w:lineRule="auto"/>
        <w:rPr>
          <w:rFonts w:ascii="Calibri" w:hAnsi="Calibri" w:cs="Calibri"/>
          <w:b/>
          <w:noProof w:val="0"/>
          <w:color w:val="auto"/>
          <w:sz w:val="21"/>
          <w:szCs w:val="21"/>
          <w:lang w:val="en-GB" w:eastAsia="pl-PL"/>
        </w:rPr>
      </w:pPr>
    </w:p>
    <w:p w:rsidR="008A138B" w:rsidRDefault="008A138B" w:rsidP="001A1083">
      <w:pPr>
        <w:autoSpaceDE w:val="0"/>
        <w:autoSpaceDN w:val="0"/>
        <w:adjustRightInd w:val="0"/>
        <w:spacing w:after="0" w:line="240" w:lineRule="auto"/>
        <w:jc w:val="both"/>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Apart from the purchase price of raw material, the second most important element of the final price of liquid fuels from renewable sources is the excise duty.</w:t>
      </w:r>
    </w:p>
    <w:p w:rsidR="008A138B" w:rsidRPr="00FB4BA4" w:rsidRDefault="008A138B" w:rsidP="001A1083">
      <w:pPr>
        <w:autoSpaceDE w:val="0"/>
        <w:autoSpaceDN w:val="0"/>
        <w:adjustRightInd w:val="0"/>
        <w:spacing w:after="0" w:line="240" w:lineRule="auto"/>
        <w:jc w:val="both"/>
        <w:rPr>
          <w:rFonts w:ascii="Calibri" w:hAnsi="Calibri" w:cs="Calibri"/>
          <w:b/>
          <w:noProof w:val="0"/>
          <w:color w:val="auto"/>
          <w:sz w:val="21"/>
          <w:szCs w:val="21"/>
          <w:lang w:val="en-GB" w:eastAsia="pl-PL"/>
        </w:rPr>
      </w:pPr>
    </w:p>
    <w:p w:rsidR="008A138B" w:rsidRDefault="008A138B" w:rsidP="00E65E35">
      <w:pPr>
        <w:pStyle w:val="ListParagraph"/>
        <w:numPr>
          <w:ilvl w:val="1"/>
          <w:numId w:val="85"/>
        </w:numPr>
        <w:ind w:left="426" w:hanging="426"/>
        <w:jc w:val="both"/>
        <w:rPr>
          <w:rFonts w:ascii="Calibri" w:hAnsi="Calibri" w:cs="Calibri"/>
          <w:noProof w:val="0"/>
          <w:sz w:val="21"/>
          <w:szCs w:val="21"/>
          <w:lang w:val="en-GB"/>
        </w:rPr>
      </w:pPr>
      <w:r w:rsidRPr="00E33DD1">
        <w:rPr>
          <w:rFonts w:ascii="Calibri" w:hAnsi="Calibri" w:cs="Calibri"/>
          <w:b/>
          <w:noProof w:val="0"/>
          <w:sz w:val="21"/>
          <w:szCs w:val="21"/>
          <w:lang w:val="en-GB"/>
        </w:rPr>
        <w:t xml:space="preserve">Current legal regulations require </w:t>
      </w:r>
      <w:r w:rsidRPr="00E33DD1">
        <w:rPr>
          <w:rFonts w:ascii="Calibri" w:hAnsi="Calibri" w:cs="Calibri"/>
          <w:noProof w:val="0"/>
          <w:sz w:val="21"/>
          <w:szCs w:val="21"/>
          <w:lang w:val="en-GB"/>
        </w:rPr>
        <w:t>that liquid fuels from renewable sources in the EU should be charged excise duty not less than 50% of the excise duty of crude oil-based fuels.</w:t>
      </w:r>
    </w:p>
    <w:p w:rsidR="008A138B" w:rsidRDefault="008A138B" w:rsidP="001A1083">
      <w:pPr>
        <w:pStyle w:val="ListParagraph"/>
        <w:ind w:left="426"/>
        <w:jc w:val="both"/>
        <w:rPr>
          <w:rFonts w:ascii="Calibri" w:hAnsi="Calibri" w:cs="Calibri"/>
          <w:noProof w:val="0"/>
          <w:sz w:val="21"/>
          <w:szCs w:val="21"/>
          <w:lang w:val="en-GB"/>
        </w:rPr>
      </w:pPr>
    </w:p>
    <w:p w:rsidR="0032336B" w:rsidRDefault="0032336B" w:rsidP="001A1083">
      <w:pPr>
        <w:pStyle w:val="ListParagraph"/>
        <w:ind w:left="426"/>
        <w:jc w:val="both"/>
        <w:rPr>
          <w:rFonts w:ascii="Calibri" w:hAnsi="Calibri" w:cs="Calibri"/>
          <w:noProof w:val="0"/>
          <w:sz w:val="21"/>
          <w:szCs w:val="21"/>
          <w:lang w:val="en-GB"/>
        </w:rPr>
      </w:pPr>
    </w:p>
    <w:p w:rsidR="008A138B" w:rsidRDefault="008A138B" w:rsidP="00E65E35">
      <w:pPr>
        <w:pStyle w:val="ListParagraph"/>
        <w:numPr>
          <w:ilvl w:val="1"/>
          <w:numId w:val="85"/>
        </w:numPr>
        <w:ind w:left="426" w:hanging="426"/>
        <w:jc w:val="both"/>
        <w:rPr>
          <w:rFonts w:ascii="Calibri" w:hAnsi="Calibri" w:cs="Calibri"/>
          <w:noProof w:val="0"/>
          <w:sz w:val="21"/>
          <w:szCs w:val="21"/>
          <w:lang w:val="en-GB"/>
        </w:rPr>
      </w:pPr>
      <w:r w:rsidRPr="00D72978">
        <w:rPr>
          <w:rFonts w:ascii="Calibri" w:hAnsi="Calibri" w:cs="Calibri"/>
          <w:b/>
          <w:noProof w:val="0"/>
          <w:sz w:val="21"/>
          <w:szCs w:val="21"/>
          <w:lang w:val="en-GB"/>
        </w:rPr>
        <w:t xml:space="preserve">The production cost of biofuels </w:t>
      </w:r>
      <w:r w:rsidRPr="00D72978">
        <w:rPr>
          <w:rFonts w:ascii="Calibri" w:hAnsi="Calibri" w:cs="Calibri"/>
          <w:noProof w:val="0"/>
          <w:sz w:val="21"/>
          <w:szCs w:val="21"/>
          <w:lang w:val="en-GB"/>
        </w:rPr>
        <w:t xml:space="preserve">is largely determined by the price of  raw material "logistics" and the system of subsidies and tax preferences in all "spheres" of obtaining raw material, processing and distribution of the final product (both in the EU and U.S.). </w:t>
      </w:r>
    </w:p>
    <w:p w:rsidR="008A138B" w:rsidRDefault="008A138B" w:rsidP="00222941">
      <w:pPr>
        <w:pStyle w:val="ListParagraph"/>
        <w:ind w:left="0"/>
        <w:jc w:val="both"/>
        <w:rPr>
          <w:rFonts w:ascii="Calibri" w:hAnsi="Calibri" w:cs="Calibri"/>
          <w:noProof w:val="0"/>
          <w:sz w:val="21"/>
          <w:szCs w:val="21"/>
          <w:lang w:val="en-GB"/>
        </w:rPr>
      </w:pPr>
    </w:p>
    <w:p w:rsidR="0077194B" w:rsidRDefault="008A138B" w:rsidP="00222941">
      <w:pPr>
        <w:pStyle w:val="ListParagraph"/>
        <w:ind w:left="0"/>
        <w:jc w:val="both"/>
        <w:rPr>
          <w:rFonts w:ascii="Calibri" w:hAnsi="Calibri" w:cs="Calibri"/>
          <w:noProof w:val="0"/>
          <w:sz w:val="21"/>
          <w:szCs w:val="21"/>
          <w:lang w:val="en-GB"/>
        </w:rPr>
      </w:pPr>
      <w:r w:rsidRPr="0077194B">
        <w:rPr>
          <w:rFonts w:ascii="Calibri" w:hAnsi="Calibri" w:cs="Calibri"/>
          <w:noProof w:val="0"/>
          <w:sz w:val="21"/>
          <w:szCs w:val="21"/>
          <w:lang w:val="en-GB"/>
        </w:rPr>
        <w:t xml:space="preserve">                                                                     </w:t>
      </w:r>
    </w:p>
    <w:p w:rsidR="008A138B" w:rsidRDefault="008A138B" w:rsidP="0077194B">
      <w:pPr>
        <w:pStyle w:val="ListParagraph"/>
        <w:ind w:left="2880" w:firstLine="720"/>
        <w:jc w:val="both"/>
        <w:rPr>
          <w:rFonts w:ascii="Calibri" w:hAnsi="Calibri" w:cs="Calibri"/>
          <w:b/>
          <w:noProof w:val="0"/>
          <w:sz w:val="21"/>
          <w:szCs w:val="21"/>
          <w:lang w:val="en-GB"/>
        </w:rPr>
      </w:pPr>
      <w:r w:rsidRPr="0077194B">
        <w:rPr>
          <w:rFonts w:ascii="Calibri" w:hAnsi="Calibri" w:cs="Calibri"/>
          <w:noProof w:val="0"/>
          <w:sz w:val="21"/>
          <w:szCs w:val="21"/>
          <w:lang w:val="en-GB"/>
        </w:rPr>
        <w:t xml:space="preserve">  </w:t>
      </w:r>
      <w:r w:rsidRPr="0077194B">
        <w:rPr>
          <w:rFonts w:ascii="Calibri" w:hAnsi="Calibri" w:cs="Calibri"/>
          <w:b/>
          <w:noProof w:val="0"/>
          <w:sz w:val="21"/>
          <w:szCs w:val="21"/>
          <w:lang w:val="en-GB"/>
        </w:rPr>
        <w:t>Current legal Act</w:t>
      </w:r>
    </w:p>
    <w:p w:rsidR="0077194B" w:rsidRDefault="0077194B" w:rsidP="00222941">
      <w:pPr>
        <w:pStyle w:val="ListParagraph"/>
        <w:ind w:left="0"/>
        <w:jc w:val="both"/>
        <w:rPr>
          <w:rFonts w:ascii="Calibri" w:hAnsi="Calibri" w:cs="Calibri"/>
          <w:noProof w:val="0"/>
          <w:sz w:val="21"/>
          <w:szCs w:val="21"/>
          <w:lang w:val="en-GB"/>
        </w:rPr>
      </w:pPr>
    </w:p>
    <w:p w:rsidR="0032336B" w:rsidRPr="0077194B" w:rsidRDefault="0032336B" w:rsidP="00222941">
      <w:pPr>
        <w:pStyle w:val="ListParagraph"/>
        <w:ind w:left="0"/>
        <w:jc w:val="both"/>
        <w:rPr>
          <w:rFonts w:ascii="Calibri" w:hAnsi="Calibri" w:cs="Calibri"/>
          <w:noProof w:val="0"/>
          <w:sz w:val="21"/>
          <w:szCs w:val="21"/>
          <w:lang w:val="en-GB"/>
        </w:rPr>
      </w:pPr>
    </w:p>
    <w:p w:rsidR="008A138B" w:rsidRDefault="008A138B" w:rsidP="001A1083">
      <w:pPr>
        <w:pStyle w:val="ListParagraph"/>
        <w:ind w:left="426"/>
        <w:jc w:val="both"/>
        <w:rPr>
          <w:rFonts w:ascii="Calibri" w:hAnsi="Calibri" w:cs="Calibri"/>
          <w:noProof w:val="0"/>
          <w:sz w:val="21"/>
          <w:szCs w:val="21"/>
          <w:lang w:val="en-GB"/>
        </w:rPr>
      </w:pPr>
      <w:r w:rsidRPr="00E33DD1">
        <w:rPr>
          <w:rFonts w:ascii="Calibri" w:hAnsi="Calibri" w:cs="Calibri"/>
          <w:noProof w:val="0"/>
          <w:sz w:val="21"/>
          <w:szCs w:val="21"/>
          <w:lang w:val="en-GB"/>
        </w:rPr>
        <w:t xml:space="preserve">The European Commission raised no objections to the scheme of operating aid in the field of biofuels. Authorisation for State aid to producers in the form of bio-tax </w:t>
      </w:r>
      <w:r w:rsidRPr="0077194B">
        <w:rPr>
          <w:rFonts w:ascii="Calibri" w:hAnsi="Calibri" w:cs="Calibri"/>
          <w:noProof w:val="0"/>
          <w:sz w:val="21"/>
          <w:szCs w:val="21"/>
          <w:lang w:val="en-GB"/>
        </w:rPr>
        <w:t>reduction was published in the EU's official journal (Official Journal EU C 247 from 15 of October 2009), remaining valid</w:t>
      </w:r>
      <w:r w:rsidRPr="00E33DD1">
        <w:rPr>
          <w:rFonts w:ascii="Calibri" w:hAnsi="Calibri" w:cs="Calibri"/>
          <w:noProof w:val="0"/>
          <w:sz w:val="21"/>
          <w:szCs w:val="21"/>
          <w:lang w:val="en-GB"/>
        </w:rPr>
        <w:t xml:space="preserve"> until 31 of April 2011. In accordance with article 19a of the CIT Act (Official Journal PL No. 54 of 14 June 2000, pos. 654 with amendments</w:t>
      </w:r>
      <w:r w:rsidRPr="00E33DD1">
        <w:rPr>
          <w:rFonts w:ascii="Calibri" w:hAnsi="Calibri" w:cs="Calibri"/>
          <w:b/>
          <w:noProof w:val="0"/>
          <w:sz w:val="21"/>
          <w:szCs w:val="21"/>
          <w:lang w:val="en-GB"/>
        </w:rPr>
        <w:t xml:space="preserve">) taxpayer who has obtained a permit to operate an excise registered depot, and which produces </w:t>
      </w:r>
      <w:r>
        <w:rPr>
          <w:rFonts w:ascii="Calibri" w:hAnsi="Calibri" w:cs="Calibri"/>
          <w:b/>
          <w:noProof w:val="0"/>
          <w:sz w:val="21"/>
          <w:szCs w:val="21"/>
          <w:lang w:val="en-GB"/>
        </w:rPr>
        <w:t>bio</w:t>
      </w:r>
      <w:r w:rsidRPr="00E33DD1">
        <w:rPr>
          <w:rFonts w:ascii="Calibri" w:hAnsi="Calibri" w:cs="Calibri"/>
          <w:b/>
          <w:noProof w:val="0"/>
          <w:sz w:val="21"/>
          <w:szCs w:val="21"/>
          <w:lang w:val="en-GB"/>
        </w:rPr>
        <w:t>components using the raw materials from their own production or acquired, including import and intra-community acquisition, can benefit from tax allowance</w:t>
      </w:r>
      <w:r w:rsidRPr="00E33DD1">
        <w:rPr>
          <w:rFonts w:ascii="Calibri" w:hAnsi="Calibri" w:cs="Calibri"/>
          <w:noProof w:val="0"/>
          <w:sz w:val="21"/>
          <w:szCs w:val="21"/>
          <w:lang w:val="en-GB"/>
        </w:rPr>
        <w:t xml:space="preserve"> </w:t>
      </w:r>
      <w:r w:rsidRPr="00E33DD1">
        <w:rPr>
          <w:rFonts w:ascii="Calibri" w:hAnsi="Calibri" w:cs="Calibri"/>
          <w:b/>
          <w:noProof w:val="0"/>
          <w:sz w:val="21"/>
          <w:szCs w:val="21"/>
          <w:lang w:val="en-GB"/>
        </w:rPr>
        <w:t xml:space="preserve">for the years 2007-2014. </w:t>
      </w:r>
      <w:r w:rsidRPr="00E33DD1">
        <w:rPr>
          <w:rFonts w:ascii="Calibri" w:hAnsi="Calibri" w:cs="Calibri"/>
          <w:noProof w:val="0"/>
          <w:sz w:val="21"/>
          <w:szCs w:val="21"/>
          <w:lang w:val="en-GB"/>
        </w:rPr>
        <w:t>Allowance is deducted from the tax in the amount equal to 19% of the excess of the biofuel manufacturing costs over the cost of producing liquid fuels with the same calorific value. This value, however, cannot be higher than 19% of the excess of the value of produced biocomponents over the value of produced liquid fuels, calculated according to average prices of biofuels and liquid fuels with the same calorific value. If the taxpayer does not produce liquid fuels, the average market price of these fuels is used to calculate the excess.</w:t>
      </w:r>
    </w:p>
    <w:p w:rsidR="008A138B" w:rsidRDefault="008A138B" w:rsidP="001A1083">
      <w:pPr>
        <w:pStyle w:val="ListParagraph"/>
        <w:ind w:left="426"/>
        <w:jc w:val="both"/>
        <w:rPr>
          <w:rFonts w:ascii="Calibri" w:hAnsi="Calibri" w:cs="Calibri"/>
          <w:noProof w:val="0"/>
          <w:sz w:val="21"/>
          <w:szCs w:val="21"/>
          <w:lang w:val="en-GB"/>
        </w:rPr>
      </w:pPr>
    </w:p>
    <w:p w:rsidR="008A138B" w:rsidRDefault="008A138B" w:rsidP="00E65E35">
      <w:pPr>
        <w:pStyle w:val="ListParagraph"/>
        <w:numPr>
          <w:ilvl w:val="1"/>
          <w:numId w:val="85"/>
        </w:numPr>
        <w:ind w:left="426" w:hanging="426"/>
        <w:jc w:val="both"/>
        <w:rPr>
          <w:rFonts w:ascii="Calibri" w:hAnsi="Calibri" w:cs="Calibri"/>
          <w:noProof w:val="0"/>
          <w:sz w:val="21"/>
          <w:szCs w:val="21"/>
          <w:lang w:val="en-GB"/>
        </w:rPr>
      </w:pPr>
      <w:r w:rsidRPr="00FB4BA4">
        <w:rPr>
          <w:rFonts w:ascii="Calibri" w:hAnsi="Calibri" w:cs="Calibri"/>
          <w:b/>
          <w:sz w:val="21"/>
          <w:szCs w:val="21"/>
          <w:lang w:val="en-GB"/>
        </w:rPr>
        <w:t xml:space="preserve">The main directions of the alternative fuel market development </w:t>
      </w:r>
      <w:r>
        <w:rPr>
          <w:rFonts w:ascii="Calibri" w:hAnsi="Calibri" w:cs="Calibri"/>
          <w:sz w:val="21"/>
          <w:szCs w:val="21"/>
          <w:lang w:val="en-GB"/>
        </w:rPr>
        <w:t xml:space="preserve">were </w:t>
      </w:r>
      <w:r w:rsidRPr="00FB4BA4">
        <w:rPr>
          <w:rFonts w:ascii="Calibri" w:hAnsi="Calibri" w:cs="Calibri"/>
          <w:sz w:val="21"/>
          <w:szCs w:val="21"/>
          <w:lang w:val="en-GB"/>
        </w:rPr>
        <w:t>included in the EU Directive 92/81/EEC of November 200</w:t>
      </w:r>
      <w:r>
        <w:rPr>
          <w:rFonts w:ascii="Calibri" w:hAnsi="Calibri" w:cs="Calibri"/>
          <w:sz w:val="21"/>
          <w:szCs w:val="21"/>
          <w:lang w:val="en-GB"/>
        </w:rPr>
        <w:t>1, and assume</w:t>
      </w:r>
      <w:r w:rsidRPr="00FB4BA4">
        <w:rPr>
          <w:rFonts w:ascii="Calibri" w:hAnsi="Calibri" w:cs="Calibri"/>
          <w:sz w:val="21"/>
          <w:szCs w:val="21"/>
          <w:lang w:val="en-GB"/>
        </w:rPr>
        <w:t xml:space="preserve"> that the prospective replacement of traditional fuels with biofuels is estimated at about 8%</w:t>
      </w:r>
      <w:r>
        <w:rPr>
          <w:rFonts w:ascii="Calibri" w:hAnsi="Calibri" w:cs="Calibri"/>
          <w:sz w:val="21"/>
          <w:szCs w:val="21"/>
          <w:lang w:val="en-GB"/>
        </w:rPr>
        <w:t xml:space="preserve">, allowing involvement and </w:t>
      </w:r>
      <w:r w:rsidRPr="00FB4BA4">
        <w:rPr>
          <w:rFonts w:ascii="Calibri" w:hAnsi="Calibri" w:cs="Calibri"/>
          <w:sz w:val="21"/>
          <w:szCs w:val="21"/>
          <w:lang w:val="en-GB"/>
        </w:rPr>
        <w:t xml:space="preserve">use in this sphere of production </w:t>
      </w:r>
      <w:r>
        <w:rPr>
          <w:rFonts w:ascii="Calibri" w:hAnsi="Calibri" w:cs="Calibri"/>
          <w:sz w:val="21"/>
          <w:szCs w:val="21"/>
          <w:lang w:val="en-GB"/>
        </w:rPr>
        <w:t xml:space="preserve">of </w:t>
      </w:r>
      <w:r w:rsidRPr="00FB4BA4">
        <w:rPr>
          <w:rFonts w:ascii="Calibri" w:hAnsi="Calibri" w:cs="Calibri"/>
          <w:sz w:val="21"/>
          <w:szCs w:val="21"/>
          <w:lang w:val="en-GB"/>
        </w:rPr>
        <w:t>about 10% of the total EU agricultural area.</w:t>
      </w:r>
    </w:p>
    <w:p w:rsidR="008A138B" w:rsidRPr="000657A1" w:rsidRDefault="008A138B" w:rsidP="000657A1">
      <w:pPr>
        <w:jc w:val="both"/>
        <w:rPr>
          <w:rFonts w:ascii="Calibri" w:hAnsi="Calibri" w:cs="Calibri"/>
          <w:noProof w:val="0"/>
          <w:sz w:val="21"/>
          <w:szCs w:val="21"/>
          <w:lang w:val="en-GB"/>
        </w:rPr>
      </w:pPr>
    </w:p>
    <w:p w:rsidR="008A138B" w:rsidRPr="00FB4BA4" w:rsidRDefault="008A138B" w:rsidP="00E65E35">
      <w:pPr>
        <w:pStyle w:val="ListParagraph"/>
        <w:numPr>
          <w:ilvl w:val="1"/>
          <w:numId w:val="85"/>
        </w:numPr>
        <w:ind w:left="426" w:hanging="426"/>
        <w:jc w:val="both"/>
        <w:rPr>
          <w:rFonts w:ascii="Calibri" w:hAnsi="Calibri" w:cs="Calibri"/>
          <w:noProof w:val="0"/>
          <w:sz w:val="21"/>
          <w:szCs w:val="21"/>
          <w:lang w:val="en-GB"/>
        </w:rPr>
      </w:pPr>
      <w:r w:rsidRPr="00FB4BA4">
        <w:rPr>
          <w:rFonts w:ascii="Calibri" w:hAnsi="Calibri" w:cs="Calibri"/>
          <w:b/>
          <w:noProof w:val="0"/>
          <w:sz w:val="21"/>
          <w:szCs w:val="21"/>
          <w:lang w:val="en-GB"/>
        </w:rPr>
        <w:lastRenderedPageBreak/>
        <w:t>Mandatory blending of biofuels.</w:t>
      </w:r>
    </w:p>
    <w:p w:rsidR="008A138B" w:rsidRDefault="008A138B" w:rsidP="001A1083">
      <w:pPr>
        <w:pStyle w:val="ListParagraph"/>
        <w:ind w:left="426"/>
        <w:jc w:val="both"/>
        <w:rPr>
          <w:rFonts w:ascii="Calibri" w:hAnsi="Calibri" w:cs="Calibri"/>
          <w:noProof w:val="0"/>
          <w:sz w:val="21"/>
          <w:szCs w:val="21"/>
          <w:lang w:val="en-GB"/>
        </w:rPr>
      </w:pPr>
      <w:r w:rsidRPr="00FB4BA4">
        <w:rPr>
          <w:rFonts w:ascii="Calibri" w:hAnsi="Calibri" w:cs="Calibri"/>
          <w:noProof w:val="0"/>
          <w:sz w:val="21"/>
          <w:szCs w:val="21"/>
          <w:lang w:val="en-GB"/>
        </w:rPr>
        <w:t xml:space="preserve">The second directive concerns the obligation to blend biofuels with gasoline and diesel. </w:t>
      </w:r>
    </w:p>
    <w:p w:rsidR="0077194B" w:rsidRDefault="0077194B" w:rsidP="001A1083">
      <w:pPr>
        <w:pStyle w:val="ListParagraph"/>
        <w:ind w:left="426"/>
        <w:jc w:val="both"/>
        <w:rPr>
          <w:rFonts w:ascii="Calibri" w:hAnsi="Calibri" w:cs="Calibri"/>
          <w:b/>
          <w:noProof w:val="0"/>
          <w:sz w:val="21"/>
          <w:szCs w:val="21"/>
          <w:lang w:val="en-GB"/>
        </w:rPr>
      </w:pPr>
    </w:p>
    <w:p w:rsidR="008A138B" w:rsidRDefault="008A138B" w:rsidP="001A1083">
      <w:pPr>
        <w:pStyle w:val="ListParagraph"/>
        <w:ind w:left="426"/>
        <w:jc w:val="both"/>
        <w:rPr>
          <w:rFonts w:ascii="Calibri" w:hAnsi="Calibri" w:cs="Calibri"/>
          <w:b/>
          <w:noProof w:val="0"/>
          <w:sz w:val="21"/>
          <w:szCs w:val="21"/>
          <w:lang w:val="en-GB"/>
        </w:rPr>
      </w:pPr>
      <w:r w:rsidRPr="00FB4BA4">
        <w:rPr>
          <w:rFonts w:ascii="Calibri" w:hAnsi="Calibri" w:cs="Calibri"/>
          <w:b/>
          <w:noProof w:val="0"/>
          <w:sz w:val="21"/>
          <w:szCs w:val="21"/>
          <w:lang w:val="en-GB"/>
        </w:rPr>
        <w:t>This obligation would be introduced in several stages:</w:t>
      </w:r>
    </w:p>
    <w:p w:rsidR="0077194B" w:rsidRPr="00FB4BA4" w:rsidRDefault="0077194B" w:rsidP="001A1083">
      <w:pPr>
        <w:pStyle w:val="ListParagraph"/>
        <w:ind w:left="426"/>
        <w:jc w:val="both"/>
        <w:rPr>
          <w:rFonts w:ascii="Calibri" w:hAnsi="Calibri" w:cs="Calibri"/>
          <w:b/>
          <w:noProof w:val="0"/>
          <w:sz w:val="21"/>
          <w:szCs w:val="21"/>
          <w:lang w:val="en-GB"/>
        </w:rPr>
      </w:pPr>
    </w:p>
    <w:p w:rsidR="008A138B" w:rsidRDefault="008A138B" w:rsidP="003478D2">
      <w:pPr>
        <w:pStyle w:val="ListParagraph"/>
        <w:numPr>
          <w:ilvl w:val="0"/>
          <w:numId w:val="86"/>
        </w:numPr>
        <w:jc w:val="both"/>
        <w:rPr>
          <w:rFonts w:ascii="Calibri" w:hAnsi="Calibri" w:cs="Calibri"/>
          <w:noProof w:val="0"/>
          <w:sz w:val="21"/>
          <w:szCs w:val="21"/>
          <w:lang w:val="en-GB"/>
        </w:rPr>
      </w:pPr>
      <w:r w:rsidRPr="00FB4BA4">
        <w:rPr>
          <w:rFonts w:ascii="Calibri" w:hAnsi="Calibri" w:cs="Calibri"/>
          <w:noProof w:val="0"/>
          <w:sz w:val="21"/>
          <w:szCs w:val="21"/>
          <w:lang w:val="en-GB"/>
        </w:rPr>
        <w:t>from 2010 the Member States will have to allocate 5.75% of their markets for biofuels in a pure or blended for</w:t>
      </w:r>
      <w:r>
        <w:rPr>
          <w:rFonts w:ascii="Calibri" w:hAnsi="Calibri" w:cs="Calibri"/>
          <w:noProof w:val="0"/>
          <w:sz w:val="21"/>
          <w:szCs w:val="21"/>
          <w:lang w:val="en-GB"/>
        </w:rPr>
        <w:t>m</w:t>
      </w:r>
      <w:r w:rsidRPr="00FB4BA4">
        <w:rPr>
          <w:rFonts w:ascii="Calibri" w:hAnsi="Calibri" w:cs="Calibri"/>
          <w:noProof w:val="0"/>
          <w:sz w:val="21"/>
          <w:szCs w:val="21"/>
          <w:lang w:val="en-GB"/>
        </w:rPr>
        <w:t>, or derivative products (ETBE). This is a general solution which will require Member States to use a certain amount of biofuel.</w:t>
      </w:r>
    </w:p>
    <w:p w:rsidR="0077194B" w:rsidRPr="00FB4BA4" w:rsidRDefault="0077194B" w:rsidP="0077194B">
      <w:pPr>
        <w:pStyle w:val="ListParagraph"/>
        <w:ind w:left="1146"/>
        <w:jc w:val="both"/>
        <w:rPr>
          <w:rFonts w:ascii="Calibri" w:hAnsi="Calibri" w:cs="Calibri"/>
          <w:noProof w:val="0"/>
          <w:sz w:val="21"/>
          <w:szCs w:val="21"/>
          <w:lang w:val="en-GB"/>
        </w:rPr>
      </w:pPr>
    </w:p>
    <w:p w:rsidR="008A138B" w:rsidRPr="0077194B" w:rsidRDefault="008A138B" w:rsidP="003478D2">
      <w:pPr>
        <w:pStyle w:val="ListParagraph"/>
        <w:numPr>
          <w:ilvl w:val="0"/>
          <w:numId w:val="86"/>
        </w:numPr>
        <w:jc w:val="both"/>
        <w:rPr>
          <w:rFonts w:ascii="Calibri" w:hAnsi="Calibri" w:cs="Calibri"/>
          <w:noProof w:val="0"/>
          <w:sz w:val="21"/>
          <w:szCs w:val="21"/>
          <w:lang w:val="en-GB"/>
        </w:rPr>
      </w:pPr>
      <w:r w:rsidRPr="00FB4BA4">
        <w:rPr>
          <w:rFonts w:ascii="Calibri" w:hAnsi="Calibri" w:cs="Calibri"/>
          <w:noProof w:val="0"/>
          <w:sz w:val="21"/>
          <w:szCs w:val="21"/>
          <w:lang w:val="en-GB"/>
        </w:rPr>
        <w:t xml:space="preserve">then biofuel share should increase by 0.75% per year until 2020, when it </w:t>
      </w:r>
      <w:r w:rsidRPr="0077194B">
        <w:rPr>
          <w:rFonts w:ascii="Calibri" w:hAnsi="Calibri" w:cs="Calibri"/>
          <w:noProof w:val="0"/>
          <w:sz w:val="21"/>
          <w:szCs w:val="21"/>
          <w:lang w:val="en-GB"/>
        </w:rPr>
        <w:t>reaches 20%, and 15% in Poland.</w:t>
      </w:r>
    </w:p>
    <w:p w:rsidR="0077194B" w:rsidRDefault="0077194B" w:rsidP="001A1083">
      <w:pPr>
        <w:spacing w:after="0" w:line="240" w:lineRule="auto"/>
        <w:jc w:val="both"/>
        <w:rPr>
          <w:rFonts w:ascii="Calibri" w:hAnsi="Calibri" w:cs="Calibri"/>
          <w:b/>
          <w:noProof w:val="0"/>
          <w:color w:val="auto"/>
          <w:sz w:val="21"/>
          <w:szCs w:val="21"/>
          <w:lang w:val="en-GB" w:eastAsia="pl-PL"/>
        </w:rPr>
      </w:pPr>
      <w:bookmarkStart w:id="31" w:name="table01"/>
      <w:bookmarkEnd w:id="31"/>
    </w:p>
    <w:p w:rsidR="0077194B" w:rsidRDefault="0077194B" w:rsidP="001A1083">
      <w:pPr>
        <w:spacing w:after="0" w:line="240" w:lineRule="auto"/>
        <w:jc w:val="both"/>
        <w:rPr>
          <w:rFonts w:ascii="Calibri" w:hAnsi="Calibri" w:cs="Calibri"/>
          <w:b/>
          <w:noProof w:val="0"/>
          <w:color w:val="auto"/>
          <w:sz w:val="21"/>
          <w:szCs w:val="21"/>
          <w:lang w:val="en-GB" w:eastAsia="pl-PL"/>
        </w:rPr>
      </w:pPr>
    </w:p>
    <w:p w:rsidR="0032336B" w:rsidRDefault="0032336B" w:rsidP="001A1083">
      <w:pPr>
        <w:spacing w:after="0" w:line="240" w:lineRule="auto"/>
        <w:jc w:val="both"/>
        <w:rPr>
          <w:rFonts w:ascii="Calibri" w:hAnsi="Calibri" w:cs="Calibri"/>
          <w:b/>
          <w:noProof w:val="0"/>
          <w:color w:val="auto"/>
          <w:sz w:val="21"/>
          <w:szCs w:val="21"/>
          <w:lang w:val="en-GB" w:eastAsia="pl-PL"/>
        </w:rPr>
      </w:pPr>
    </w:p>
    <w:p w:rsidR="0032336B" w:rsidRDefault="0032336B" w:rsidP="001A1083">
      <w:pPr>
        <w:spacing w:after="0" w:line="240" w:lineRule="auto"/>
        <w:jc w:val="both"/>
        <w:rPr>
          <w:rFonts w:ascii="Calibri" w:hAnsi="Calibri" w:cs="Calibri"/>
          <w:b/>
          <w:noProof w:val="0"/>
          <w:color w:val="auto"/>
          <w:sz w:val="21"/>
          <w:szCs w:val="21"/>
          <w:lang w:val="en-GB" w:eastAsia="pl-PL"/>
        </w:rPr>
      </w:pPr>
    </w:p>
    <w:tbl>
      <w:tblPr>
        <w:tblpPr w:leftFromText="141" w:rightFromText="141" w:vertAnchor="text" w:horzAnchor="margin" w:tblpXSpec="right" w:tblpY="1276"/>
        <w:tblW w:w="4401" w:type="dxa"/>
        <w:tblCellSpacing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15" w:type="dxa"/>
          <w:left w:w="15" w:type="dxa"/>
          <w:bottom w:w="15" w:type="dxa"/>
          <w:right w:w="15" w:type="dxa"/>
        </w:tblCellMar>
        <w:tblLook w:val="0000" w:firstRow="0" w:lastRow="0" w:firstColumn="0" w:lastColumn="0" w:noHBand="0" w:noVBand="0"/>
      </w:tblPr>
      <w:tblGrid>
        <w:gridCol w:w="1581"/>
        <w:gridCol w:w="940"/>
        <w:gridCol w:w="940"/>
        <w:gridCol w:w="940"/>
      </w:tblGrid>
      <w:tr w:rsidR="0032336B" w:rsidRPr="00FB4BA4" w:rsidTr="0032336B">
        <w:trPr>
          <w:trHeight w:val="322"/>
          <w:tblCellSpacing w:w="0" w:type="dxa"/>
        </w:trPr>
        <w:tc>
          <w:tcPr>
            <w:tcW w:w="1796" w:type="pct"/>
            <w:vAlign w:val="center"/>
          </w:tcPr>
          <w:p w:rsidR="0032336B" w:rsidRPr="00FB4BA4" w:rsidRDefault="0032336B" w:rsidP="0032336B">
            <w:pPr>
              <w:spacing w:after="0" w:line="240" w:lineRule="auto"/>
              <w:jc w:val="center"/>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Year</w:t>
            </w:r>
          </w:p>
        </w:tc>
        <w:tc>
          <w:tcPr>
            <w:tcW w:w="1068" w:type="pct"/>
            <w:vAlign w:val="center"/>
          </w:tcPr>
          <w:p w:rsidR="0032336B" w:rsidRPr="00FB4BA4" w:rsidRDefault="0032336B" w:rsidP="0032336B">
            <w:pPr>
              <w:spacing w:after="0" w:line="240" w:lineRule="auto"/>
              <w:jc w:val="center"/>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2005</w:t>
            </w:r>
          </w:p>
        </w:tc>
        <w:tc>
          <w:tcPr>
            <w:tcW w:w="1068" w:type="pct"/>
            <w:vAlign w:val="center"/>
          </w:tcPr>
          <w:p w:rsidR="0032336B" w:rsidRPr="00FB4BA4" w:rsidRDefault="0032336B" w:rsidP="0032336B">
            <w:pPr>
              <w:spacing w:after="0" w:line="240" w:lineRule="auto"/>
              <w:jc w:val="center"/>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2010</w:t>
            </w:r>
          </w:p>
        </w:tc>
        <w:tc>
          <w:tcPr>
            <w:tcW w:w="1068" w:type="pct"/>
            <w:vAlign w:val="center"/>
          </w:tcPr>
          <w:p w:rsidR="0032336B" w:rsidRPr="00FB4BA4" w:rsidRDefault="0032336B" w:rsidP="0032336B">
            <w:pPr>
              <w:spacing w:after="0" w:line="240" w:lineRule="auto"/>
              <w:jc w:val="center"/>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2020</w:t>
            </w:r>
          </w:p>
        </w:tc>
      </w:tr>
      <w:tr w:rsidR="0032336B" w:rsidRPr="00FB4BA4" w:rsidTr="0032336B">
        <w:trPr>
          <w:trHeight w:val="642"/>
          <w:tblCellSpacing w:w="0" w:type="dxa"/>
        </w:trPr>
        <w:tc>
          <w:tcPr>
            <w:tcW w:w="1796" w:type="pct"/>
            <w:vAlign w:val="center"/>
          </w:tcPr>
          <w:p w:rsidR="0032336B" w:rsidRPr="00FB4BA4" w:rsidRDefault="0032336B" w:rsidP="0032336B">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Biofuels share [%]</w:t>
            </w:r>
          </w:p>
        </w:tc>
        <w:tc>
          <w:tcPr>
            <w:tcW w:w="1068" w:type="pct"/>
            <w:vAlign w:val="center"/>
          </w:tcPr>
          <w:p w:rsidR="0032336B" w:rsidRPr="00FB4BA4" w:rsidRDefault="0032336B" w:rsidP="0032336B">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w:t>
            </w:r>
          </w:p>
        </w:tc>
        <w:tc>
          <w:tcPr>
            <w:tcW w:w="1068" w:type="pct"/>
            <w:vAlign w:val="center"/>
          </w:tcPr>
          <w:p w:rsidR="0032336B" w:rsidRPr="00FB4BA4" w:rsidRDefault="0032336B" w:rsidP="0032336B">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5.75</w:t>
            </w:r>
          </w:p>
        </w:tc>
        <w:tc>
          <w:tcPr>
            <w:tcW w:w="1068" w:type="pct"/>
            <w:vAlign w:val="center"/>
          </w:tcPr>
          <w:p w:rsidR="0032336B" w:rsidRPr="00FB4BA4" w:rsidRDefault="0032336B" w:rsidP="0032336B">
            <w:pPr>
              <w:spacing w:after="0" w:line="240" w:lineRule="auto"/>
              <w:jc w:val="center"/>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20</w:t>
            </w:r>
          </w:p>
        </w:tc>
      </w:tr>
    </w:tbl>
    <w:p w:rsidR="0077194B" w:rsidRDefault="0077194B" w:rsidP="001A1083">
      <w:pPr>
        <w:spacing w:after="0" w:line="240" w:lineRule="auto"/>
        <w:jc w:val="both"/>
        <w:rPr>
          <w:rFonts w:ascii="Calibri" w:hAnsi="Calibri" w:cs="Calibri"/>
          <w:b/>
          <w:noProof w:val="0"/>
          <w:color w:val="auto"/>
          <w:sz w:val="21"/>
          <w:szCs w:val="21"/>
          <w:lang w:val="en-GB" w:eastAsia="pl-PL"/>
        </w:rPr>
      </w:pPr>
      <w:r>
        <w:rPr>
          <w:rFonts w:ascii="Calibri" w:hAnsi="Calibri" w:cs="Calibri"/>
          <w:b/>
          <w:color w:val="auto"/>
          <w:sz w:val="21"/>
          <w:szCs w:val="21"/>
          <w:lang w:val="en-US"/>
        </w:rPr>
        <w:drawing>
          <wp:inline distT="0" distB="0" distL="0" distR="0">
            <wp:extent cx="2576223" cy="2130949"/>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9428" cy="2133600"/>
                    </a:xfrm>
                    <a:prstGeom prst="rect">
                      <a:avLst/>
                    </a:prstGeom>
                    <a:noFill/>
                  </pic:spPr>
                </pic:pic>
              </a:graphicData>
            </a:graphic>
          </wp:inline>
        </w:drawing>
      </w:r>
    </w:p>
    <w:p w:rsidR="0077194B" w:rsidRDefault="0077194B" w:rsidP="001A1083">
      <w:pPr>
        <w:spacing w:after="0" w:line="240" w:lineRule="auto"/>
        <w:jc w:val="both"/>
        <w:rPr>
          <w:rFonts w:ascii="Calibri" w:hAnsi="Calibri" w:cs="Calibri"/>
          <w:b/>
          <w:noProof w:val="0"/>
          <w:color w:val="auto"/>
          <w:sz w:val="21"/>
          <w:szCs w:val="21"/>
          <w:lang w:val="en-GB" w:eastAsia="pl-PL"/>
        </w:rPr>
      </w:pPr>
    </w:p>
    <w:p w:rsidR="0077194B" w:rsidRDefault="0077194B" w:rsidP="001A1083">
      <w:pPr>
        <w:spacing w:after="0" w:line="240" w:lineRule="auto"/>
        <w:jc w:val="both"/>
        <w:rPr>
          <w:rFonts w:ascii="Calibri" w:hAnsi="Calibri" w:cs="Calibri"/>
          <w:b/>
          <w:noProof w:val="0"/>
          <w:color w:val="auto"/>
          <w:sz w:val="21"/>
          <w:szCs w:val="21"/>
          <w:lang w:val="en-GB" w:eastAsia="pl-PL"/>
        </w:rPr>
      </w:pPr>
    </w:p>
    <w:p w:rsidR="008A138B" w:rsidRPr="00FB4BA4" w:rsidRDefault="008A138B" w:rsidP="001A1083">
      <w:pPr>
        <w:spacing w:after="0" w:line="240" w:lineRule="auto"/>
        <w:jc w:val="both"/>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 xml:space="preserve">The experts point out that without the development of the biofuel market in Poland it will be difficult for us to meet the obligation to use 20% of biofuels by 2020. </w:t>
      </w:r>
    </w:p>
    <w:p w:rsidR="008A138B" w:rsidRPr="00FB4BA4" w:rsidRDefault="008A138B" w:rsidP="00A34CC4">
      <w:pPr>
        <w:spacing w:after="0" w:line="240" w:lineRule="auto"/>
        <w:jc w:val="both"/>
        <w:rPr>
          <w:rFonts w:ascii="Calibri" w:hAnsi="Calibri" w:cs="Calibri"/>
          <w:b/>
          <w:noProof w:val="0"/>
          <w:color w:val="auto"/>
          <w:sz w:val="21"/>
          <w:szCs w:val="21"/>
          <w:lang w:val="en-GB" w:eastAsia="pl-PL"/>
        </w:rPr>
      </w:pPr>
    </w:p>
    <w:p w:rsidR="008A138B" w:rsidRDefault="008A138B" w:rsidP="00A34CC4">
      <w:pPr>
        <w:spacing w:after="0" w:line="240" w:lineRule="auto"/>
        <w:jc w:val="center"/>
        <w:rPr>
          <w:rFonts w:ascii="Calibri" w:hAnsi="Calibri" w:cs="Calibri"/>
          <w:b/>
          <w:noProof w:val="0"/>
          <w:color w:val="auto"/>
          <w:szCs w:val="22"/>
          <w:lang w:val="en-GB" w:eastAsia="pl-PL"/>
        </w:rPr>
      </w:pPr>
    </w:p>
    <w:p w:rsidR="0077194B" w:rsidRDefault="008A138B" w:rsidP="0091290D">
      <w:pPr>
        <w:spacing w:after="0" w:line="240" w:lineRule="auto"/>
        <w:rPr>
          <w:rFonts w:ascii="Calibri" w:hAnsi="Calibri" w:cs="Calibri"/>
          <w:b/>
          <w:noProof w:val="0"/>
          <w:color w:val="auto"/>
          <w:szCs w:val="22"/>
          <w:lang w:val="en-GB" w:eastAsia="pl-PL"/>
        </w:rPr>
      </w:pPr>
      <w:r>
        <w:rPr>
          <w:rFonts w:ascii="Calibri" w:hAnsi="Calibri" w:cs="Calibri"/>
          <w:b/>
          <w:noProof w:val="0"/>
          <w:color w:val="auto"/>
          <w:szCs w:val="22"/>
          <w:lang w:val="en-GB" w:eastAsia="pl-PL"/>
        </w:rPr>
        <w:t xml:space="preserve">                                                   </w:t>
      </w:r>
    </w:p>
    <w:p w:rsidR="008A138B" w:rsidRPr="00FB4BA4" w:rsidRDefault="008A138B" w:rsidP="00F018D6">
      <w:pPr>
        <w:spacing w:after="0" w:line="240" w:lineRule="auto"/>
        <w:jc w:val="center"/>
        <w:rPr>
          <w:rFonts w:ascii="Calibri" w:hAnsi="Calibri" w:cs="Calibri"/>
          <w:b/>
          <w:noProof w:val="0"/>
          <w:color w:val="auto"/>
          <w:szCs w:val="22"/>
          <w:lang w:val="en-GB" w:eastAsia="pl-PL"/>
        </w:rPr>
      </w:pPr>
      <w:r w:rsidRPr="00FB4BA4">
        <w:rPr>
          <w:rFonts w:ascii="Calibri" w:hAnsi="Calibri" w:cs="Calibri"/>
          <w:b/>
          <w:noProof w:val="0"/>
          <w:color w:val="auto"/>
          <w:szCs w:val="22"/>
          <w:lang w:val="en-GB" w:eastAsia="pl-PL"/>
        </w:rPr>
        <w:t>CONCLUSIONS:</w:t>
      </w:r>
    </w:p>
    <w:p w:rsidR="008A138B" w:rsidRPr="00FB4BA4" w:rsidRDefault="008A138B" w:rsidP="00A34CC4">
      <w:pPr>
        <w:spacing w:after="0" w:line="240" w:lineRule="auto"/>
        <w:jc w:val="center"/>
        <w:rPr>
          <w:rFonts w:ascii="Calibri" w:hAnsi="Calibri" w:cs="Calibri"/>
          <w:b/>
          <w:noProof w:val="0"/>
          <w:color w:val="auto"/>
          <w:sz w:val="21"/>
          <w:szCs w:val="21"/>
          <w:u w:val="single"/>
          <w:lang w:val="en-GB" w:eastAsia="pl-PL"/>
        </w:rPr>
      </w:pPr>
    </w:p>
    <w:p w:rsidR="008A138B" w:rsidRDefault="008A138B" w:rsidP="00E65E35">
      <w:pPr>
        <w:numPr>
          <w:ilvl w:val="1"/>
          <w:numId w:val="39"/>
        </w:numPr>
        <w:tabs>
          <w:tab w:val="clear" w:pos="1620"/>
          <w:tab w:val="num" w:pos="709"/>
        </w:tabs>
        <w:spacing w:after="0" w:line="240" w:lineRule="auto"/>
        <w:ind w:left="709" w:hanging="567"/>
        <w:jc w:val="both"/>
        <w:rPr>
          <w:rFonts w:ascii="Calibri" w:hAnsi="Calibri" w:cs="Calibri"/>
          <w:b/>
          <w:noProof w:val="0"/>
          <w:color w:val="auto"/>
          <w:sz w:val="21"/>
          <w:szCs w:val="21"/>
          <w:lang w:val="en-GB" w:eastAsia="pl-PL"/>
        </w:rPr>
      </w:pPr>
      <w:r w:rsidRPr="00FB4BA4">
        <w:rPr>
          <w:rFonts w:ascii="Calibri" w:hAnsi="Calibri" w:cs="Calibri"/>
          <w:b/>
          <w:noProof w:val="0"/>
          <w:color w:val="auto"/>
          <w:sz w:val="21"/>
          <w:szCs w:val="21"/>
          <w:lang w:val="en-GB" w:eastAsia="pl-PL"/>
        </w:rPr>
        <w:t xml:space="preserve">There are legal regulations in the EU allowing and </w:t>
      </w:r>
      <w:r w:rsidRPr="00FB4BA4">
        <w:rPr>
          <w:rFonts w:ascii="Calibri" w:hAnsi="Calibri" w:cs="Calibri"/>
          <w:b/>
          <w:noProof w:val="0"/>
          <w:color w:val="auto"/>
          <w:sz w:val="21"/>
          <w:szCs w:val="21"/>
          <w:u w:val="single"/>
          <w:lang w:val="en-GB" w:eastAsia="pl-PL"/>
        </w:rPr>
        <w:t>requiring</w:t>
      </w:r>
      <w:r w:rsidRPr="00FB4BA4">
        <w:rPr>
          <w:rFonts w:ascii="Calibri" w:hAnsi="Calibri" w:cs="Calibri"/>
          <w:b/>
          <w:noProof w:val="0"/>
          <w:color w:val="auto"/>
          <w:sz w:val="21"/>
          <w:szCs w:val="21"/>
          <w:lang w:val="en-GB" w:eastAsia="pl-PL"/>
        </w:rPr>
        <w:t xml:space="preserve"> </w:t>
      </w:r>
      <w:r>
        <w:rPr>
          <w:rFonts w:ascii="Calibri" w:hAnsi="Calibri" w:cs="Calibri"/>
          <w:b/>
          <w:noProof w:val="0"/>
          <w:color w:val="auto"/>
          <w:sz w:val="21"/>
          <w:szCs w:val="21"/>
          <w:lang w:val="en-GB" w:eastAsia="pl-PL"/>
        </w:rPr>
        <w:t>a systematic increase in bioethanol production.</w:t>
      </w:r>
    </w:p>
    <w:p w:rsidR="008A138B" w:rsidRPr="00FB4BA4" w:rsidRDefault="008A138B" w:rsidP="00FB4BA4">
      <w:pPr>
        <w:spacing w:after="0" w:line="240" w:lineRule="auto"/>
        <w:ind w:left="709"/>
        <w:jc w:val="both"/>
        <w:rPr>
          <w:rFonts w:ascii="Calibri" w:hAnsi="Calibri" w:cs="Calibri"/>
          <w:b/>
          <w:noProof w:val="0"/>
          <w:color w:val="auto"/>
          <w:sz w:val="21"/>
          <w:szCs w:val="21"/>
          <w:lang w:val="en-GB" w:eastAsia="pl-PL"/>
        </w:rPr>
      </w:pPr>
    </w:p>
    <w:p w:rsidR="008A138B" w:rsidRPr="00F018D6" w:rsidRDefault="008A138B" w:rsidP="00E65E35">
      <w:pPr>
        <w:numPr>
          <w:ilvl w:val="1"/>
          <w:numId w:val="39"/>
        </w:numPr>
        <w:tabs>
          <w:tab w:val="clear" w:pos="1620"/>
          <w:tab w:val="num" w:pos="709"/>
        </w:tabs>
        <w:spacing w:after="0" w:line="240" w:lineRule="auto"/>
        <w:ind w:left="709" w:hanging="567"/>
        <w:jc w:val="both"/>
        <w:rPr>
          <w:rFonts w:ascii="Calibri" w:hAnsi="Calibri" w:cs="Calibri"/>
          <w:b/>
          <w:noProof w:val="0"/>
          <w:color w:val="auto"/>
          <w:sz w:val="21"/>
          <w:szCs w:val="21"/>
          <w:lang w:val="en-GB" w:eastAsia="pl-PL"/>
        </w:rPr>
      </w:pPr>
      <w:r>
        <w:rPr>
          <w:rFonts w:ascii="Calibri" w:hAnsi="Calibri" w:cs="Calibri"/>
          <w:b/>
          <w:noProof w:val="0"/>
          <w:color w:val="auto"/>
          <w:sz w:val="21"/>
          <w:szCs w:val="21"/>
          <w:lang w:val="en-GB" w:eastAsia="pl-PL"/>
        </w:rPr>
        <w:t xml:space="preserve">Our </w:t>
      </w:r>
      <w:r w:rsidRPr="00F018D6">
        <w:rPr>
          <w:rFonts w:ascii="Calibri" w:hAnsi="Calibri" w:cs="Calibri"/>
          <w:b/>
          <w:noProof w:val="0"/>
          <w:color w:val="auto"/>
          <w:sz w:val="21"/>
          <w:szCs w:val="21"/>
          <w:lang w:val="en-GB" w:eastAsia="pl-PL"/>
        </w:rPr>
        <w:t>investment fully meets these expectations.</w:t>
      </w:r>
    </w:p>
    <w:p w:rsidR="008A138B" w:rsidRPr="00F018D6" w:rsidRDefault="008A138B" w:rsidP="00E33DD1">
      <w:pPr>
        <w:pStyle w:val="ListParagraph"/>
        <w:rPr>
          <w:rFonts w:ascii="Calibri" w:hAnsi="Calibri" w:cs="Calibri"/>
          <w:b/>
          <w:noProof w:val="0"/>
          <w:sz w:val="21"/>
          <w:szCs w:val="21"/>
          <w:lang w:val="en-GB"/>
        </w:rPr>
      </w:pPr>
    </w:p>
    <w:p w:rsidR="008A138B" w:rsidRDefault="008A138B">
      <w:pPr>
        <w:spacing w:after="0" w:line="240" w:lineRule="auto"/>
        <w:rPr>
          <w:rFonts w:ascii="Franklin Gothic Book" w:hAnsi="Franklin Gothic Book" w:cs="Calibri"/>
          <w:b/>
          <w:smallCaps/>
          <w:noProof w:val="0"/>
          <w:color w:val="auto"/>
          <w:lang w:val="en-GB"/>
        </w:rPr>
      </w:pPr>
    </w:p>
    <w:p w:rsidR="000657A1" w:rsidRDefault="000657A1">
      <w:pPr>
        <w:spacing w:after="0" w:line="240" w:lineRule="auto"/>
        <w:rPr>
          <w:rFonts w:ascii="Franklin Gothic Book" w:hAnsi="Franklin Gothic Book" w:cs="Calibri"/>
          <w:b/>
          <w:smallCaps/>
          <w:noProof w:val="0"/>
          <w:color w:val="auto"/>
          <w:lang w:val="en-GB"/>
        </w:rPr>
      </w:pPr>
    </w:p>
    <w:p w:rsidR="000657A1" w:rsidRDefault="000657A1">
      <w:pPr>
        <w:spacing w:after="0" w:line="240" w:lineRule="auto"/>
        <w:rPr>
          <w:rFonts w:ascii="Franklin Gothic Book" w:hAnsi="Franklin Gothic Book" w:cs="Calibri"/>
          <w:b/>
          <w:smallCaps/>
          <w:noProof w:val="0"/>
          <w:color w:val="auto"/>
          <w:lang w:val="en-GB"/>
        </w:rPr>
      </w:pPr>
    </w:p>
    <w:p w:rsidR="000657A1" w:rsidRDefault="000657A1">
      <w:pPr>
        <w:spacing w:after="0" w:line="240" w:lineRule="auto"/>
        <w:rPr>
          <w:rFonts w:ascii="Franklin Gothic Book" w:hAnsi="Franklin Gothic Book" w:cs="Calibri"/>
          <w:b/>
          <w:smallCaps/>
          <w:noProof w:val="0"/>
          <w:color w:val="auto"/>
          <w:lang w:val="en-GB"/>
        </w:rPr>
      </w:pPr>
    </w:p>
    <w:p w:rsidR="000657A1" w:rsidRPr="00F018D6" w:rsidRDefault="000657A1">
      <w:pPr>
        <w:spacing w:after="0" w:line="240" w:lineRule="auto"/>
        <w:rPr>
          <w:rFonts w:ascii="Franklin Gothic Book" w:hAnsi="Franklin Gothic Book" w:cs="Calibri"/>
          <w:b/>
          <w:smallCaps/>
          <w:noProof w:val="0"/>
          <w:color w:val="auto"/>
          <w:lang w:val="en-GB"/>
        </w:rPr>
      </w:pPr>
    </w:p>
    <w:p w:rsidR="008A138B" w:rsidRPr="00F018D6" w:rsidRDefault="008A138B">
      <w:pPr>
        <w:spacing w:after="0" w:line="240" w:lineRule="auto"/>
        <w:rPr>
          <w:rFonts w:ascii="Franklin Gothic Book" w:hAnsi="Franklin Gothic Book" w:cs="Calibri"/>
          <w:b/>
          <w:smallCaps/>
          <w:noProof w:val="0"/>
          <w:color w:val="auto"/>
          <w:sz w:val="24"/>
          <w:szCs w:val="24"/>
          <w:lang w:val="en-GB" w:eastAsia="pl-PL"/>
        </w:rPr>
      </w:pPr>
    </w:p>
    <w:p w:rsidR="008A138B" w:rsidRPr="00F018D6" w:rsidRDefault="008A138B" w:rsidP="0042421B">
      <w:pPr>
        <w:pStyle w:val="Heading1"/>
        <w:numPr>
          <w:ilvl w:val="1"/>
          <w:numId w:val="20"/>
        </w:numPr>
        <w:rPr>
          <w:color w:val="auto"/>
          <w:lang w:val="en-GB"/>
        </w:rPr>
      </w:pPr>
      <w:bookmarkStart w:id="32" w:name="_Ref266280402"/>
      <w:bookmarkStart w:id="33" w:name="_Ref266280410"/>
      <w:bookmarkStart w:id="34" w:name="_Ref266280428"/>
      <w:bookmarkStart w:id="35" w:name="_Ref266280446"/>
      <w:bookmarkStart w:id="36" w:name="_Ref266280461"/>
      <w:bookmarkStart w:id="37" w:name="_Toc266990366"/>
      <w:r w:rsidRPr="00F018D6">
        <w:rPr>
          <w:color w:val="auto"/>
          <w:lang w:val="en-GB"/>
        </w:rPr>
        <w:lastRenderedPageBreak/>
        <w:t xml:space="preserve">Assumptions </w:t>
      </w:r>
      <w:r w:rsidR="00F018D6">
        <w:rPr>
          <w:color w:val="auto"/>
          <w:lang w:val="en-GB"/>
        </w:rPr>
        <w:t>concern</w:t>
      </w:r>
      <w:r w:rsidRPr="00F018D6">
        <w:rPr>
          <w:color w:val="auto"/>
          <w:lang w:val="en-GB"/>
        </w:rPr>
        <w:t>ing the investment</w:t>
      </w:r>
      <w:bookmarkEnd w:id="32"/>
      <w:bookmarkEnd w:id="33"/>
      <w:bookmarkEnd w:id="34"/>
      <w:bookmarkEnd w:id="35"/>
      <w:bookmarkEnd w:id="36"/>
      <w:bookmarkEnd w:id="37"/>
    </w:p>
    <w:p w:rsidR="008A138B" w:rsidRPr="00FB4BA4" w:rsidRDefault="008A138B" w:rsidP="00A34CC4">
      <w:pPr>
        <w:tabs>
          <w:tab w:val="left" w:pos="360"/>
        </w:tabs>
        <w:spacing w:after="0" w:line="240" w:lineRule="auto"/>
        <w:jc w:val="both"/>
        <w:rPr>
          <w:rFonts w:ascii="Calibri" w:hAnsi="Calibri" w:cs="Calibri"/>
          <w:b/>
          <w:noProof w:val="0"/>
          <w:color w:val="000080"/>
          <w:sz w:val="21"/>
          <w:szCs w:val="21"/>
          <w:u w:val="single"/>
          <w:lang w:val="en-GB" w:eastAsia="pl-PL"/>
        </w:rPr>
      </w:pPr>
    </w:p>
    <w:p w:rsidR="008A138B" w:rsidRPr="00F018D6" w:rsidRDefault="008A138B" w:rsidP="0032336B">
      <w:pPr>
        <w:pStyle w:val="Heading2"/>
      </w:pPr>
      <w:bookmarkStart w:id="38" w:name="_Toc266990367"/>
      <w:r w:rsidRPr="00F018D6">
        <w:t>Location of the investmEnt – justification.</w:t>
      </w:r>
      <w:bookmarkEnd w:id="38"/>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Default="008A138B" w:rsidP="009A0B40">
      <w:pPr>
        <w:tabs>
          <w:tab w:val="left" w:pos="7639"/>
        </w:tabs>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 xml:space="preserve">Witaszyce near Jarocin was selected as the location of a </w:t>
      </w:r>
      <w:r w:rsidRPr="009A0B40">
        <w:rPr>
          <w:rFonts w:ascii="Calibri" w:hAnsi="Calibri" w:cs="Calibri"/>
          <w:noProof w:val="0"/>
          <w:color w:val="auto"/>
          <w:sz w:val="21"/>
          <w:szCs w:val="21"/>
          <w:lang w:val="en-GB" w:eastAsia="pl-PL"/>
        </w:rPr>
        <w:t>dehydrated and rectified</w:t>
      </w:r>
      <w:r>
        <w:rPr>
          <w:rFonts w:ascii="Calibri" w:hAnsi="Calibri" w:cs="Calibri"/>
          <w:noProof w:val="0"/>
          <w:color w:val="auto"/>
          <w:sz w:val="21"/>
          <w:szCs w:val="21"/>
          <w:lang w:val="en-GB" w:eastAsia="pl-PL"/>
        </w:rPr>
        <w:t xml:space="preserve"> </w:t>
      </w:r>
      <w:r w:rsidRPr="009A0B40">
        <w:rPr>
          <w:rFonts w:ascii="Calibri" w:hAnsi="Calibri" w:cs="Calibri"/>
          <w:noProof w:val="0"/>
          <w:color w:val="auto"/>
          <w:sz w:val="21"/>
          <w:szCs w:val="21"/>
          <w:lang w:val="en-GB" w:eastAsia="pl-PL"/>
        </w:rPr>
        <w:t>alcohol manufacturing plant</w:t>
      </w:r>
      <w:r>
        <w:rPr>
          <w:rFonts w:ascii="Calibri" w:hAnsi="Calibri" w:cs="Calibri"/>
          <w:noProof w:val="0"/>
          <w:color w:val="auto"/>
          <w:sz w:val="21"/>
          <w:szCs w:val="21"/>
          <w:lang w:val="en-GB" w:eastAsia="pl-PL"/>
        </w:rPr>
        <w:t>. In 1997 the Investor acquired a 49 200 m</w:t>
      </w:r>
      <w:r w:rsidRPr="00E9412A">
        <w:rPr>
          <w:rFonts w:ascii="Calibri" w:hAnsi="Calibri" w:cs="Calibri"/>
          <w:noProof w:val="0"/>
          <w:color w:val="auto"/>
          <w:sz w:val="21"/>
          <w:szCs w:val="21"/>
          <w:vertAlign w:val="superscript"/>
          <w:lang w:val="en-GB" w:eastAsia="pl-PL"/>
        </w:rPr>
        <w:t>2</w:t>
      </w:r>
      <w:r>
        <w:rPr>
          <w:rFonts w:ascii="Calibri" w:hAnsi="Calibri" w:cs="Calibri"/>
          <w:noProof w:val="0"/>
          <w:color w:val="auto"/>
          <w:sz w:val="21"/>
          <w:szCs w:val="21"/>
          <w:lang w:val="en-GB" w:eastAsia="pl-PL"/>
        </w:rPr>
        <w:t xml:space="preserve"> parcel of land adjacent to the Sugar Factory and Refinery “Witaszyce” </w:t>
      </w:r>
      <w:r w:rsidRPr="009A0B40">
        <w:rPr>
          <w:rFonts w:ascii="Calibri" w:hAnsi="Calibri" w:cs="Calibri"/>
          <w:noProof w:val="0"/>
          <w:color w:val="auto"/>
          <w:sz w:val="21"/>
          <w:szCs w:val="21"/>
          <w:lang w:val="en-GB" w:eastAsia="pl-PL"/>
        </w:rPr>
        <w:t>Joint Stock Company. The choice of location was dictated by several aspects:</w:t>
      </w:r>
    </w:p>
    <w:p w:rsidR="008A138B" w:rsidRPr="00FB4BA4" w:rsidRDefault="008A138B" w:rsidP="00A34CC4">
      <w:pPr>
        <w:spacing w:after="0" w:line="240" w:lineRule="auto"/>
        <w:jc w:val="both"/>
        <w:rPr>
          <w:rFonts w:ascii="Calibri" w:hAnsi="Calibri" w:cs="Calibri"/>
          <w:noProof w:val="0"/>
          <w:color w:val="auto"/>
          <w:sz w:val="21"/>
          <w:szCs w:val="21"/>
          <w:lang w:val="en-GB" w:eastAsia="pl-PL"/>
        </w:rPr>
      </w:pPr>
    </w:p>
    <w:p w:rsidR="008A138B" w:rsidRDefault="008A138B" w:rsidP="003F411E">
      <w:pPr>
        <w:numPr>
          <w:ilvl w:val="0"/>
          <w:numId w:val="40"/>
        </w:numPr>
        <w:spacing w:after="0" w:line="240" w:lineRule="auto"/>
        <w:jc w:val="both"/>
        <w:rPr>
          <w:rFonts w:ascii="Calibri" w:hAnsi="Calibri" w:cs="Calibri"/>
          <w:noProof w:val="0"/>
          <w:color w:val="auto"/>
          <w:sz w:val="21"/>
          <w:szCs w:val="21"/>
          <w:lang w:val="en-GB" w:eastAsia="pl-PL"/>
        </w:rPr>
      </w:pPr>
      <w:r w:rsidRPr="001C37AA">
        <w:rPr>
          <w:rFonts w:ascii="Calibri" w:hAnsi="Calibri" w:cs="Calibri"/>
          <w:noProof w:val="0"/>
          <w:color w:val="auto"/>
          <w:sz w:val="21"/>
          <w:szCs w:val="21"/>
          <w:lang w:val="en-GB" w:eastAsia="pl-PL"/>
        </w:rPr>
        <w:t xml:space="preserve">The existing </w:t>
      </w:r>
      <w:r>
        <w:rPr>
          <w:rFonts w:ascii="Calibri" w:hAnsi="Calibri" w:cs="Calibri"/>
          <w:noProof w:val="0"/>
          <w:color w:val="auto"/>
          <w:sz w:val="21"/>
          <w:szCs w:val="21"/>
          <w:lang w:val="en-GB" w:eastAsia="pl-PL"/>
        </w:rPr>
        <w:t>Sugar Factory</w:t>
      </w:r>
      <w:r w:rsidRPr="001C37AA">
        <w:rPr>
          <w:rFonts w:ascii="Calibri" w:hAnsi="Calibri" w:cs="Calibri"/>
          <w:noProof w:val="0"/>
          <w:color w:val="auto"/>
          <w:sz w:val="21"/>
          <w:szCs w:val="21"/>
          <w:lang w:val="en-GB" w:eastAsia="pl-PL"/>
        </w:rPr>
        <w:t xml:space="preserve"> is equipped with </w:t>
      </w:r>
      <w:r>
        <w:rPr>
          <w:rFonts w:ascii="Calibri" w:hAnsi="Calibri" w:cs="Calibri"/>
          <w:noProof w:val="0"/>
          <w:color w:val="auto"/>
          <w:sz w:val="21"/>
          <w:szCs w:val="21"/>
          <w:lang w:val="en-GB" w:eastAsia="pl-PL"/>
        </w:rPr>
        <w:t xml:space="preserve">own water intake and </w:t>
      </w:r>
      <w:r w:rsidRPr="001C37AA">
        <w:rPr>
          <w:rFonts w:ascii="Calibri" w:hAnsi="Calibri" w:cs="Calibri"/>
          <w:noProof w:val="0"/>
          <w:color w:val="auto"/>
          <w:sz w:val="21"/>
          <w:szCs w:val="21"/>
          <w:lang w:val="en-GB" w:eastAsia="pl-PL"/>
        </w:rPr>
        <w:t xml:space="preserve"> own sewage treatment </w:t>
      </w:r>
      <w:r>
        <w:rPr>
          <w:rFonts w:ascii="Calibri" w:hAnsi="Calibri" w:cs="Calibri"/>
          <w:noProof w:val="0"/>
          <w:color w:val="auto"/>
          <w:sz w:val="21"/>
          <w:szCs w:val="21"/>
          <w:lang w:val="en-GB" w:eastAsia="pl-PL"/>
        </w:rPr>
        <w:t>system.</w:t>
      </w:r>
      <w:r w:rsidRPr="001C37AA">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The parcel also has a natural gas connection. The location decision takes into account primarily the existing utilities (steam, gas, water, electricity, sewage), which secure the requirements of the alcohol production plant in 100%. The estimated value of the parcel amounts to 12 million PLN,</w:t>
      </w:r>
    </w:p>
    <w:p w:rsidR="008A138B" w:rsidRPr="00927316" w:rsidRDefault="008A138B" w:rsidP="00A34CC4">
      <w:pPr>
        <w:spacing w:after="0" w:line="240" w:lineRule="auto"/>
        <w:ind w:left="708"/>
        <w:jc w:val="both"/>
        <w:rPr>
          <w:rFonts w:ascii="Calibri" w:hAnsi="Calibri" w:cs="Calibri"/>
          <w:noProof w:val="0"/>
          <w:color w:val="auto"/>
          <w:sz w:val="21"/>
          <w:szCs w:val="21"/>
          <w:lang w:val="en-GB" w:eastAsia="pl-PL"/>
        </w:rPr>
      </w:pPr>
    </w:p>
    <w:p w:rsidR="008A138B" w:rsidRPr="00F018D6" w:rsidRDefault="008A138B" w:rsidP="003F411E">
      <w:pPr>
        <w:pStyle w:val="ListParagraph"/>
        <w:numPr>
          <w:ilvl w:val="0"/>
          <w:numId w:val="40"/>
        </w:numPr>
        <w:jc w:val="both"/>
        <w:rPr>
          <w:rFonts w:ascii="Calibri" w:hAnsi="Calibri" w:cs="Calibri"/>
          <w:noProof w:val="0"/>
          <w:sz w:val="21"/>
          <w:szCs w:val="21"/>
          <w:lang w:val="en-GB"/>
        </w:rPr>
      </w:pPr>
      <w:r w:rsidRPr="00F018D6">
        <w:rPr>
          <w:rFonts w:ascii="Calibri" w:hAnsi="Calibri" w:cs="Calibri"/>
          <w:noProof w:val="0"/>
          <w:sz w:val="21"/>
          <w:szCs w:val="21"/>
          <w:lang w:val="en-GB"/>
        </w:rPr>
        <w:t xml:space="preserve">The Investor has secured the right to use the existing railway siding and train weight, on the basis of a long-term lease agreement. "Aspen" Company received by decision of the District Inspector of Railways in Poznan, authorization for "reconstruction of the tracks and railway siding by the Sugar Factory and Refinery at the Witaszyce train station". This allowed the Company to repair the railway siding and to adapt it to the needs of the future alcohol plant.     </w:t>
      </w:r>
    </w:p>
    <w:p w:rsidR="008A138B" w:rsidRDefault="008A138B" w:rsidP="00BF1D5A">
      <w:pPr>
        <w:spacing w:after="0" w:line="240" w:lineRule="auto"/>
        <w:ind w:left="720"/>
        <w:jc w:val="both"/>
        <w:rPr>
          <w:rFonts w:ascii="Calibri" w:hAnsi="Calibri" w:cs="Calibri"/>
          <w:noProof w:val="0"/>
          <w:color w:val="auto"/>
          <w:sz w:val="21"/>
          <w:szCs w:val="21"/>
          <w:lang w:val="en-GB" w:eastAsia="pl-PL"/>
        </w:rPr>
      </w:pPr>
    </w:p>
    <w:p w:rsidR="008A138B" w:rsidRDefault="008A138B" w:rsidP="003F411E">
      <w:pPr>
        <w:numPr>
          <w:ilvl w:val="0"/>
          <w:numId w:val="40"/>
        </w:num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Within the 60-</w:t>
      </w:r>
      <w:r w:rsidRPr="00CE0C69">
        <w:rPr>
          <w:rFonts w:ascii="Calibri" w:hAnsi="Calibri" w:cs="Calibri"/>
          <w:noProof w:val="0"/>
          <w:color w:val="auto"/>
          <w:sz w:val="21"/>
          <w:szCs w:val="21"/>
          <w:lang w:val="en-GB" w:eastAsia="pl-PL"/>
        </w:rPr>
        <w:t xml:space="preserve">80 km radius of the location of future </w:t>
      </w:r>
      <w:r>
        <w:rPr>
          <w:rFonts w:ascii="Calibri" w:hAnsi="Calibri" w:cs="Calibri"/>
          <w:noProof w:val="0"/>
          <w:color w:val="auto"/>
          <w:sz w:val="21"/>
          <w:szCs w:val="21"/>
          <w:lang w:val="en-GB" w:eastAsia="pl-PL"/>
        </w:rPr>
        <w:t>alcohol</w:t>
      </w:r>
      <w:r w:rsidRPr="00CE0C69">
        <w:rPr>
          <w:rFonts w:ascii="Calibri" w:hAnsi="Calibri" w:cs="Calibri"/>
          <w:noProof w:val="0"/>
          <w:color w:val="auto"/>
          <w:sz w:val="21"/>
          <w:szCs w:val="21"/>
          <w:lang w:val="en-GB" w:eastAsia="pl-PL"/>
        </w:rPr>
        <w:t xml:space="preserve"> plant, there is </w:t>
      </w:r>
      <w:r>
        <w:rPr>
          <w:rFonts w:ascii="Calibri" w:hAnsi="Calibri" w:cs="Calibri"/>
          <w:noProof w:val="0"/>
          <w:color w:val="auto"/>
          <w:sz w:val="21"/>
          <w:szCs w:val="21"/>
          <w:lang w:val="en-GB" w:eastAsia="pl-PL"/>
        </w:rPr>
        <w:t>a</w:t>
      </w:r>
      <w:r w:rsidRPr="00CE0C69">
        <w:rPr>
          <w:rFonts w:ascii="Calibri" w:hAnsi="Calibri" w:cs="Calibri"/>
          <w:noProof w:val="0"/>
          <w:color w:val="auto"/>
          <w:sz w:val="21"/>
          <w:szCs w:val="21"/>
          <w:lang w:val="en-GB" w:eastAsia="pl-PL"/>
        </w:rPr>
        <w:t xml:space="preserve"> possibility o</w:t>
      </w:r>
      <w:r>
        <w:rPr>
          <w:rFonts w:ascii="Calibri" w:hAnsi="Calibri" w:cs="Calibri"/>
          <w:noProof w:val="0"/>
          <w:color w:val="auto"/>
          <w:sz w:val="21"/>
          <w:szCs w:val="21"/>
          <w:lang w:val="en-GB" w:eastAsia="pl-PL"/>
        </w:rPr>
        <w:t>f buying more than 500 thousand tonnes of rye and 500 thousand</w:t>
      </w:r>
      <w:r w:rsidRPr="00CE0C69">
        <w:rPr>
          <w:rFonts w:ascii="Calibri" w:hAnsi="Calibri" w:cs="Calibri"/>
          <w:noProof w:val="0"/>
          <w:color w:val="auto"/>
          <w:sz w:val="21"/>
          <w:szCs w:val="21"/>
          <w:lang w:val="en-GB" w:eastAsia="pl-PL"/>
        </w:rPr>
        <w:t xml:space="preserve"> tonnes of maize. This favourable </w:t>
      </w:r>
      <w:r>
        <w:rPr>
          <w:rFonts w:ascii="Calibri" w:hAnsi="Calibri" w:cs="Calibri"/>
          <w:noProof w:val="0"/>
          <w:color w:val="auto"/>
          <w:sz w:val="21"/>
          <w:szCs w:val="21"/>
          <w:lang w:val="en-GB" w:eastAsia="pl-PL"/>
        </w:rPr>
        <w:t>location</w:t>
      </w:r>
      <w:r w:rsidRPr="00CE0C69">
        <w:rPr>
          <w:rFonts w:ascii="Calibri" w:hAnsi="Calibri" w:cs="Calibri"/>
          <w:noProof w:val="0"/>
          <w:color w:val="auto"/>
          <w:sz w:val="21"/>
          <w:szCs w:val="21"/>
          <w:lang w:val="en-GB" w:eastAsia="pl-PL"/>
        </w:rPr>
        <w:t xml:space="preserve"> of cereal producers around the proposed </w:t>
      </w:r>
      <w:r>
        <w:rPr>
          <w:rFonts w:ascii="Calibri" w:hAnsi="Calibri" w:cs="Calibri"/>
          <w:noProof w:val="0"/>
          <w:color w:val="auto"/>
          <w:sz w:val="21"/>
          <w:szCs w:val="21"/>
          <w:lang w:val="en-GB" w:eastAsia="pl-PL"/>
        </w:rPr>
        <w:t>alcohol plant will</w:t>
      </w:r>
      <w:r w:rsidRPr="00CE0C69">
        <w:rPr>
          <w:rFonts w:ascii="Calibri" w:hAnsi="Calibri" w:cs="Calibri"/>
          <w:noProof w:val="0"/>
          <w:color w:val="auto"/>
          <w:sz w:val="21"/>
          <w:szCs w:val="21"/>
          <w:lang w:val="en-GB" w:eastAsia="pl-PL"/>
        </w:rPr>
        <w:t xml:space="preserve"> have a considerable impact on supply costs and, ultimately, </w:t>
      </w:r>
      <w:r>
        <w:rPr>
          <w:rFonts w:ascii="Calibri" w:hAnsi="Calibri" w:cs="Calibri"/>
          <w:noProof w:val="0"/>
          <w:color w:val="auto"/>
          <w:sz w:val="21"/>
          <w:szCs w:val="21"/>
          <w:lang w:val="en-GB" w:eastAsia="pl-PL"/>
        </w:rPr>
        <w:t xml:space="preserve">on </w:t>
      </w:r>
      <w:r w:rsidRPr="00CE0C69">
        <w:rPr>
          <w:rFonts w:ascii="Calibri" w:hAnsi="Calibri" w:cs="Calibri"/>
          <w:noProof w:val="0"/>
          <w:color w:val="auto"/>
          <w:sz w:val="21"/>
          <w:szCs w:val="21"/>
          <w:lang w:val="en-GB" w:eastAsia="pl-PL"/>
        </w:rPr>
        <w:t>the costs of producing the final product.</w:t>
      </w:r>
    </w:p>
    <w:p w:rsidR="008A138B" w:rsidRDefault="008A138B" w:rsidP="00CE0C69">
      <w:pPr>
        <w:pStyle w:val="ListParagraph"/>
        <w:rPr>
          <w:rFonts w:ascii="Calibri" w:hAnsi="Calibri" w:cs="Calibri"/>
          <w:noProof w:val="0"/>
          <w:sz w:val="21"/>
          <w:szCs w:val="21"/>
          <w:lang w:val="en-GB"/>
        </w:rPr>
      </w:pPr>
    </w:p>
    <w:p w:rsidR="008A138B" w:rsidRPr="00333D98" w:rsidRDefault="008A138B" w:rsidP="003F411E">
      <w:pPr>
        <w:numPr>
          <w:ilvl w:val="0"/>
          <w:numId w:val="40"/>
        </w:numPr>
        <w:spacing w:after="0" w:line="240" w:lineRule="auto"/>
        <w:jc w:val="both"/>
        <w:rPr>
          <w:rFonts w:ascii="Calibri" w:hAnsi="Calibri" w:cs="Calibri"/>
          <w:noProof w:val="0"/>
          <w:sz w:val="21"/>
          <w:szCs w:val="21"/>
          <w:lang w:val="en-GB" w:eastAsia="pl-PL"/>
        </w:rPr>
      </w:pPr>
      <w:r w:rsidRPr="00333D98">
        <w:rPr>
          <w:rFonts w:ascii="Calibri" w:hAnsi="Calibri" w:cs="Calibri"/>
          <w:noProof w:val="0"/>
          <w:sz w:val="21"/>
          <w:szCs w:val="21"/>
          <w:lang w:val="en-GB" w:eastAsia="pl-PL"/>
        </w:rPr>
        <w:t>The city of Jarocin, the headquarters of the Company</w:t>
      </w:r>
      <w:r>
        <w:rPr>
          <w:rFonts w:ascii="Calibri" w:hAnsi="Calibri" w:cs="Calibri"/>
          <w:noProof w:val="0"/>
          <w:sz w:val="21"/>
          <w:szCs w:val="21"/>
          <w:lang w:val="en-GB" w:eastAsia="pl-PL"/>
        </w:rPr>
        <w:t>,</w:t>
      </w:r>
      <w:r w:rsidRPr="00333D98">
        <w:rPr>
          <w:rFonts w:ascii="Calibri" w:hAnsi="Calibri" w:cs="Calibri"/>
          <w:noProof w:val="0"/>
          <w:sz w:val="21"/>
          <w:szCs w:val="21"/>
          <w:lang w:val="en-GB" w:eastAsia="pl-PL"/>
        </w:rPr>
        <w:t xml:space="preserve"> is located</w:t>
      </w:r>
      <w:r>
        <w:rPr>
          <w:rFonts w:ascii="Calibri" w:hAnsi="Calibri" w:cs="Calibri"/>
          <w:noProof w:val="0"/>
          <w:sz w:val="21"/>
          <w:szCs w:val="21"/>
          <w:lang w:val="en-GB" w:eastAsia="pl-PL"/>
        </w:rPr>
        <w:t xml:space="preserve"> by the:</w:t>
      </w:r>
    </w:p>
    <w:p w:rsidR="008A138B" w:rsidRPr="00315A83" w:rsidRDefault="008A138B" w:rsidP="003F411E">
      <w:pPr>
        <w:numPr>
          <w:ilvl w:val="1"/>
          <w:numId w:val="40"/>
        </w:numPr>
        <w:spacing w:after="0" w:line="240" w:lineRule="auto"/>
        <w:jc w:val="both"/>
        <w:rPr>
          <w:rFonts w:ascii="Calibri" w:hAnsi="Calibri" w:cs="Calibri"/>
          <w:noProof w:val="0"/>
          <w:sz w:val="21"/>
          <w:szCs w:val="21"/>
          <w:lang w:val="en-GB" w:eastAsia="pl-PL"/>
        </w:rPr>
      </w:pPr>
      <w:r>
        <w:rPr>
          <w:rFonts w:ascii="Calibri" w:hAnsi="Calibri" w:cs="Calibri"/>
          <w:noProof w:val="0"/>
          <w:sz w:val="21"/>
          <w:szCs w:val="21"/>
          <w:lang w:val="en-GB" w:eastAsia="pl-PL"/>
        </w:rPr>
        <w:t>main car routes</w:t>
      </w:r>
      <w:r w:rsidRPr="00FB4BA4">
        <w:rPr>
          <w:rFonts w:ascii="Calibri" w:hAnsi="Calibri" w:cs="Calibri"/>
          <w:noProof w:val="0"/>
          <w:sz w:val="21"/>
          <w:szCs w:val="21"/>
          <w:lang w:val="en-GB" w:eastAsia="pl-PL"/>
        </w:rPr>
        <w:t>: Szczecin - Gorzów Wlkp. - Pozna</w:t>
      </w:r>
      <w:r>
        <w:rPr>
          <w:rFonts w:ascii="Calibri" w:hAnsi="Calibri" w:cs="Calibri"/>
          <w:noProof w:val="0"/>
          <w:sz w:val="21"/>
          <w:szCs w:val="21"/>
          <w:lang w:val="en-GB" w:eastAsia="pl-PL"/>
        </w:rPr>
        <w:t xml:space="preserve">ń - Jarocin - Katowice – Kraków and </w:t>
      </w:r>
      <w:r w:rsidRPr="00FB4BA4">
        <w:rPr>
          <w:rFonts w:ascii="Calibri" w:hAnsi="Calibri" w:cs="Calibri"/>
          <w:noProof w:val="0"/>
          <w:sz w:val="21"/>
          <w:szCs w:val="21"/>
          <w:lang w:val="en-GB" w:eastAsia="pl-PL"/>
        </w:rPr>
        <w:t xml:space="preserve">Szczecin - Gorzów Wlkp. - Poznań - Jarocin - Kalisz - Łódź, </w:t>
      </w:r>
      <w:r>
        <w:rPr>
          <w:rFonts w:ascii="Calibri" w:hAnsi="Calibri" w:cs="Calibri"/>
          <w:noProof w:val="0"/>
          <w:sz w:val="21"/>
          <w:szCs w:val="21"/>
          <w:lang w:val="en-GB" w:eastAsia="pl-PL"/>
        </w:rPr>
        <w:t>as well as to Lublin</w:t>
      </w:r>
      <w:r w:rsidRPr="00FB4BA4">
        <w:rPr>
          <w:rFonts w:ascii="Calibri" w:hAnsi="Calibri" w:cs="Calibri"/>
          <w:noProof w:val="0"/>
          <w:sz w:val="21"/>
          <w:szCs w:val="21"/>
          <w:lang w:val="en-GB" w:eastAsia="pl-PL"/>
        </w:rPr>
        <w:t xml:space="preserve"> </w:t>
      </w:r>
      <w:r>
        <w:rPr>
          <w:rFonts w:ascii="Calibri" w:hAnsi="Calibri" w:cs="Calibri"/>
          <w:noProof w:val="0"/>
          <w:sz w:val="21"/>
          <w:szCs w:val="21"/>
          <w:lang w:val="en-GB" w:eastAsia="pl-PL"/>
        </w:rPr>
        <w:t>and Przemyśl;</w:t>
      </w:r>
      <w:r w:rsidRPr="00FB4BA4">
        <w:rPr>
          <w:rFonts w:ascii="Calibri" w:hAnsi="Calibri" w:cs="Calibri"/>
          <w:noProof w:val="0"/>
          <w:sz w:val="21"/>
          <w:szCs w:val="21"/>
          <w:lang w:val="en-GB" w:eastAsia="pl-PL"/>
        </w:rPr>
        <w:t xml:space="preserve"> </w:t>
      </w:r>
      <w:r>
        <w:rPr>
          <w:rFonts w:ascii="Calibri" w:hAnsi="Calibri" w:cs="Calibri"/>
          <w:noProof w:val="0"/>
          <w:sz w:val="21"/>
          <w:szCs w:val="21"/>
          <w:lang w:val="en-GB" w:eastAsia="pl-PL"/>
        </w:rPr>
        <w:t>m</w:t>
      </w:r>
      <w:r w:rsidRPr="00315A83">
        <w:rPr>
          <w:rFonts w:ascii="Calibri" w:hAnsi="Calibri" w:cs="Calibri"/>
          <w:noProof w:val="0"/>
          <w:sz w:val="21"/>
          <w:szCs w:val="21"/>
          <w:lang w:val="en-GB" w:eastAsia="pl-PL"/>
        </w:rPr>
        <w:t xml:space="preserve">oreover, the route from Wałbrzych to Gdańsk </w:t>
      </w:r>
      <w:r>
        <w:rPr>
          <w:rFonts w:ascii="Calibri" w:hAnsi="Calibri" w:cs="Calibri"/>
          <w:noProof w:val="0"/>
          <w:sz w:val="21"/>
          <w:szCs w:val="21"/>
          <w:lang w:val="en-GB" w:eastAsia="pl-PL"/>
        </w:rPr>
        <w:t>passes</w:t>
      </w:r>
      <w:r w:rsidRPr="00315A83">
        <w:rPr>
          <w:rFonts w:ascii="Calibri" w:hAnsi="Calibri" w:cs="Calibri"/>
          <w:noProof w:val="0"/>
          <w:sz w:val="21"/>
          <w:szCs w:val="21"/>
          <w:lang w:val="en-GB" w:eastAsia="pl-PL"/>
        </w:rPr>
        <w:t xml:space="preserve"> through Jarocin</w:t>
      </w:r>
      <w:r>
        <w:rPr>
          <w:rFonts w:ascii="Calibri" w:hAnsi="Calibri" w:cs="Calibri"/>
          <w:noProof w:val="0"/>
          <w:sz w:val="21"/>
          <w:szCs w:val="21"/>
          <w:lang w:val="en-GB" w:eastAsia="pl-PL"/>
        </w:rPr>
        <w:t>,</w:t>
      </w:r>
    </w:p>
    <w:p w:rsidR="008A138B" w:rsidRDefault="008A138B" w:rsidP="003F411E">
      <w:pPr>
        <w:numPr>
          <w:ilvl w:val="1"/>
          <w:numId w:val="40"/>
        </w:numPr>
        <w:spacing w:after="0" w:line="240" w:lineRule="auto"/>
        <w:jc w:val="both"/>
        <w:rPr>
          <w:rFonts w:ascii="Calibri" w:hAnsi="Calibri" w:cs="Calibri"/>
          <w:noProof w:val="0"/>
          <w:sz w:val="21"/>
          <w:szCs w:val="21"/>
          <w:lang w:val="en-GB" w:eastAsia="pl-PL"/>
        </w:rPr>
      </w:pPr>
      <w:r w:rsidRPr="00315A83">
        <w:rPr>
          <w:rFonts w:ascii="Calibri" w:hAnsi="Calibri" w:cs="Calibri"/>
          <w:noProof w:val="0"/>
          <w:sz w:val="21"/>
          <w:szCs w:val="21"/>
          <w:lang w:val="en-GB" w:eastAsia="pl-PL"/>
        </w:rPr>
        <w:t xml:space="preserve">significant main railway line Szczecin - Poznań - Katowice – Przemyśl; Jarocin is an important railway junction with </w:t>
      </w:r>
      <w:r>
        <w:rPr>
          <w:rFonts w:ascii="Calibri" w:hAnsi="Calibri" w:cs="Calibri"/>
          <w:noProof w:val="0"/>
          <w:sz w:val="21"/>
          <w:szCs w:val="21"/>
          <w:lang w:val="en-GB" w:eastAsia="pl-PL"/>
        </w:rPr>
        <w:t>the available</w:t>
      </w:r>
      <w:r w:rsidRPr="00315A83">
        <w:rPr>
          <w:rFonts w:ascii="Calibri" w:hAnsi="Calibri" w:cs="Calibri"/>
          <w:noProof w:val="0"/>
          <w:sz w:val="21"/>
          <w:szCs w:val="21"/>
          <w:lang w:val="en-GB" w:eastAsia="pl-PL"/>
        </w:rPr>
        <w:t xml:space="preserve"> option of loading or transhipment of goods and shipment to the entire country.</w:t>
      </w:r>
    </w:p>
    <w:p w:rsidR="008A138B" w:rsidRPr="00B02D6C" w:rsidRDefault="008A138B" w:rsidP="00A34CC4">
      <w:pPr>
        <w:spacing w:after="0" w:line="240" w:lineRule="auto"/>
        <w:ind w:left="708"/>
        <w:jc w:val="both"/>
        <w:rPr>
          <w:rFonts w:ascii="Calibri" w:hAnsi="Calibri" w:cs="Calibri"/>
          <w:noProof w:val="0"/>
          <w:color w:val="auto"/>
          <w:sz w:val="21"/>
          <w:szCs w:val="21"/>
          <w:lang w:val="en-GB" w:eastAsia="pl-PL"/>
        </w:rPr>
      </w:pPr>
      <w:r w:rsidRPr="00B02D6C">
        <w:rPr>
          <w:rFonts w:ascii="Calibri" w:hAnsi="Calibri" w:cs="Calibri"/>
          <w:noProof w:val="0"/>
          <w:color w:val="auto"/>
          <w:sz w:val="21"/>
          <w:szCs w:val="21"/>
          <w:lang w:val="en-GB" w:eastAsia="pl-PL"/>
        </w:rPr>
        <w:t>This favourable location of the plant will</w:t>
      </w:r>
      <w:r>
        <w:rPr>
          <w:rFonts w:ascii="Calibri" w:hAnsi="Calibri" w:cs="Calibri"/>
          <w:noProof w:val="0"/>
          <w:color w:val="auto"/>
          <w:sz w:val="21"/>
          <w:szCs w:val="21"/>
          <w:lang w:val="en-GB" w:eastAsia="pl-PL"/>
        </w:rPr>
        <w:t xml:space="preserve"> translate into low costs of transport, one of the key elements of the final price of the product. </w:t>
      </w:r>
    </w:p>
    <w:p w:rsidR="008A138B" w:rsidRPr="00927316" w:rsidRDefault="008A138B" w:rsidP="00A34CC4">
      <w:pPr>
        <w:spacing w:after="0" w:line="240" w:lineRule="auto"/>
        <w:jc w:val="both"/>
        <w:rPr>
          <w:rFonts w:ascii="Calibri" w:hAnsi="Calibri" w:cs="Calibri"/>
          <w:noProof w:val="0"/>
          <w:color w:val="auto"/>
          <w:sz w:val="21"/>
          <w:szCs w:val="21"/>
          <w:lang w:val="en-GB" w:eastAsia="pl-PL"/>
        </w:rPr>
      </w:pPr>
    </w:p>
    <w:p w:rsidR="008A138B" w:rsidRPr="00F018D6" w:rsidRDefault="008A138B" w:rsidP="003F411E">
      <w:pPr>
        <w:numPr>
          <w:ilvl w:val="0"/>
          <w:numId w:val="40"/>
        </w:numPr>
        <w:spacing w:after="0" w:line="240" w:lineRule="auto"/>
        <w:jc w:val="both"/>
        <w:rPr>
          <w:rFonts w:ascii="Calibri" w:hAnsi="Calibri" w:cs="Calibri"/>
          <w:noProof w:val="0"/>
          <w:color w:val="auto"/>
          <w:sz w:val="21"/>
          <w:szCs w:val="21"/>
          <w:lang w:val="en-GB" w:eastAsia="pl-PL"/>
        </w:rPr>
      </w:pPr>
      <w:r w:rsidRPr="00F018D6">
        <w:rPr>
          <w:rFonts w:ascii="Calibri" w:hAnsi="Calibri" w:cs="Calibri"/>
          <w:noProof w:val="0"/>
          <w:color w:val="auto"/>
          <w:sz w:val="21"/>
          <w:szCs w:val="21"/>
          <w:lang w:val="en-GB" w:eastAsia="pl-PL"/>
        </w:rPr>
        <w:t>Purchase of the "Witaszyce" Sugar Factory – for which there is a big chance, will primarily reduce the cost of the investment (launch of the plant), due to location in the existing buildings and structures. Full infrastructure available in the Sugar Factory, including utilities,  molasses storage tanks and other sugar refinery specific structures, will not only shorten the investment process and reduce its cost, but will  also enable to launch production of alcohol as early as autumn 2015.</w:t>
      </w:r>
    </w:p>
    <w:p w:rsidR="008A138B" w:rsidRPr="00DB1312" w:rsidRDefault="008A138B">
      <w:pPr>
        <w:spacing w:after="0" w:line="240" w:lineRule="auto"/>
        <w:rPr>
          <w:rFonts w:ascii="Calibri" w:hAnsi="Calibri" w:cs="Calibri"/>
          <w:b/>
          <w:caps/>
          <w:noProof w:val="0"/>
          <w:color w:val="000080"/>
          <w:sz w:val="21"/>
          <w:szCs w:val="21"/>
          <w:lang w:val="en-GB" w:eastAsia="pl-PL"/>
        </w:rPr>
      </w:pPr>
    </w:p>
    <w:p w:rsidR="008A138B" w:rsidRPr="008A76C5" w:rsidRDefault="008A138B" w:rsidP="0032336B">
      <w:pPr>
        <w:pStyle w:val="Heading2"/>
      </w:pPr>
      <w:bookmarkStart w:id="39" w:name="_Toc266990368"/>
      <w:r w:rsidRPr="008C4195">
        <w:t>Technical description of the investmenT.</w:t>
      </w:r>
      <w:bookmarkEnd w:id="39"/>
    </w:p>
    <w:p w:rsidR="008A138B" w:rsidRPr="003F4BF0" w:rsidRDefault="008A138B" w:rsidP="00457AD1">
      <w:pPr>
        <w:spacing w:after="0" w:line="240" w:lineRule="auto"/>
        <w:jc w:val="both"/>
        <w:rPr>
          <w:rFonts w:ascii="Calibri" w:hAnsi="Calibri" w:cs="Calibri"/>
          <w:b/>
          <w:noProof w:val="0"/>
          <w:sz w:val="21"/>
          <w:szCs w:val="21"/>
          <w:lang w:val="en-GB" w:eastAsia="pl-PL"/>
        </w:rPr>
      </w:pPr>
    </w:p>
    <w:p w:rsidR="008A138B" w:rsidRPr="00D65CFF" w:rsidRDefault="008A138B" w:rsidP="00015F2E">
      <w:pPr>
        <w:pStyle w:val="Heading3"/>
        <w:numPr>
          <w:ilvl w:val="0"/>
          <w:numId w:val="87"/>
        </w:numPr>
        <w:tabs>
          <w:tab w:val="clear" w:pos="720"/>
          <w:tab w:val="num" w:pos="1134"/>
        </w:tabs>
        <w:ind w:left="1134" w:hanging="425"/>
        <w:rPr>
          <w:color w:val="auto"/>
          <w:lang w:val="en-GB"/>
        </w:rPr>
      </w:pPr>
      <w:bookmarkStart w:id="40" w:name="_Toc266990369"/>
      <w:r w:rsidRPr="00D65CFF">
        <w:rPr>
          <w:lang w:val="en-GB"/>
        </w:rPr>
        <w:t>P</w:t>
      </w:r>
      <w:r>
        <w:rPr>
          <w:lang w:val="en-GB"/>
        </w:rPr>
        <w:t>roduction</w:t>
      </w:r>
      <w:r w:rsidRPr="00D65CFF">
        <w:rPr>
          <w:lang w:val="en-GB"/>
        </w:rPr>
        <w:t xml:space="preserve"> plant infrastructure.</w:t>
      </w:r>
      <w:bookmarkEnd w:id="40"/>
    </w:p>
    <w:p w:rsidR="008A138B" w:rsidRPr="00FB4BA4" w:rsidRDefault="008A138B" w:rsidP="003F4BF0">
      <w:pPr>
        <w:spacing w:after="0" w:line="240" w:lineRule="auto"/>
        <w:ind w:left="720"/>
        <w:jc w:val="both"/>
        <w:rPr>
          <w:rFonts w:ascii="Calibri" w:hAnsi="Calibri" w:cs="Calibri"/>
          <w:noProof w:val="0"/>
          <w:color w:val="auto"/>
          <w:sz w:val="21"/>
          <w:szCs w:val="21"/>
          <w:lang w:val="en-GB" w:eastAsia="pl-PL"/>
        </w:rPr>
      </w:pPr>
      <w:r w:rsidRPr="00FB4BA4">
        <w:rPr>
          <w:rFonts w:ascii="Calibri" w:hAnsi="Calibri" w:cs="Calibri"/>
          <w:noProof w:val="0"/>
          <w:color w:val="auto"/>
          <w:sz w:val="21"/>
          <w:szCs w:val="21"/>
          <w:lang w:val="en-GB" w:eastAsia="pl-PL"/>
        </w:rPr>
        <w:t xml:space="preserve"> </w:t>
      </w:r>
    </w:p>
    <w:p w:rsidR="008A138B" w:rsidRPr="00927316" w:rsidRDefault="008A138B" w:rsidP="002D19B3">
      <w:pPr>
        <w:spacing w:after="0" w:line="240" w:lineRule="auto"/>
        <w:jc w:val="both"/>
        <w:rPr>
          <w:rFonts w:ascii="Calibri" w:hAnsi="Calibri" w:cs="Calibri"/>
          <w:noProof w:val="0"/>
          <w:color w:val="auto"/>
          <w:sz w:val="21"/>
          <w:szCs w:val="21"/>
          <w:lang w:val="en-GB" w:eastAsia="pl-PL"/>
        </w:rPr>
      </w:pPr>
      <w:r w:rsidRPr="002D19B3">
        <w:rPr>
          <w:rFonts w:ascii="Calibri" w:hAnsi="Calibri" w:cs="Calibri"/>
          <w:noProof w:val="0"/>
          <w:color w:val="auto"/>
          <w:sz w:val="21"/>
          <w:szCs w:val="21"/>
          <w:lang w:val="en-GB" w:eastAsia="pl-PL"/>
        </w:rPr>
        <w:t xml:space="preserve">The planned </w:t>
      </w:r>
      <w:r>
        <w:rPr>
          <w:rFonts w:ascii="Calibri" w:hAnsi="Calibri" w:cs="Calibri"/>
          <w:noProof w:val="0"/>
          <w:color w:val="auto"/>
          <w:sz w:val="21"/>
          <w:szCs w:val="21"/>
          <w:lang w:val="en-GB" w:eastAsia="pl-PL"/>
        </w:rPr>
        <w:t>alcohol production plant will be</w:t>
      </w:r>
      <w:r w:rsidRPr="002D19B3">
        <w:rPr>
          <w:rFonts w:ascii="Calibri" w:hAnsi="Calibri" w:cs="Calibri"/>
          <w:noProof w:val="0"/>
          <w:color w:val="auto"/>
          <w:sz w:val="21"/>
          <w:szCs w:val="21"/>
          <w:lang w:val="en-GB" w:eastAsia="pl-PL"/>
        </w:rPr>
        <w:t xml:space="preserve"> located in</w:t>
      </w:r>
      <w:r>
        <w:rPr>
          <w:rFonts w:ascii="Calibri" w:hAnsi="Calibri" w:cs="Calibri"/>
          <w:noProof w:val="0"/>
          <w:color w:val="auto"/>
          <w:sz w:val="21"/>
          <w:szCs w:val="21"/>
          <w:lang w:val="en-GB" w:eastAsia="pl-PL"/>
        </w:rPr>
        <w:t xml:space="preserve"> the</w:t>
      </w:r>
      <w:r w:rsidRPr="002D19B3">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w:t>
      </w:r>
      <w:r w:rsidRPr="002D19B3">
        <w:rPr>
          <w:rFonts w:ascii="Calibri" w:hAnsi="Calibri" w:cs="Calibri"/>
          <w:noProof w:val="0"/>
          <w:color w:val="auto"/>
          <w:sz w:val="21"/>
          <w:szCs w:val="21"/>
          <w:lang w:val="en-GB" w:eastAsia="pl-PL"/>
        </w:rPr>
        <w:t>Witaszyce</w:t>
      </w:r>
      <w:r>
        <w:rPr>
          <w:rFonts w:ascii="Calibri" w:hAnsi="Calibri" w:cs="Calibri"/>
          <w:noProof w:val="0"/>
          <w:color w:val="auto"/>
          <w:sz w:val="21"/>
          <w:szCs w:val="21"/>
          <w:lang w:val="en-GB" w:eastAsia="pl-PL"/>
        </w:rPr>
        <w:t xml:space="preserve">” Sugar Factory </w:t>
      </w:r>
      <w:r w:rsidRPr="002D19B3">
        <w:rPr>
          <w:rFonts w:ascii="Calibri" w:hAnsi="Calibri" w:cs="Calibri"/>
          <w:noProof w:val="0"/>
          <w:color w:val="auto"/>
          <w:sz w:val="21"/>
          <w:szCs w:val="21"/>
          <w:lang w:val="en-GB" w:eastAsia="pl-PL"/>
        </w:rPr>
        <w:t xml:space="preserve">and </w:t>
      </w:r>
      <w:r>
        <w:rPr>
          <w:rFonts w:ascii="Calibri" w:hAnsi="Calibri" w:cs="Calibri"/>
          <w:noProof w:val="0"/>
          <w:color w:val="auto"/>
          <w:sz w:val="21"/>
          <w:szCs w:val="21"/>
          <w:lang w:val="en-GB" w:eastAsia="pl-PL"/>
        </w:rPr>
        <w:t>the</w:t>
      </w:r>
      <w:r w:rsidRPr="002D19B3">
        <w:rPr>
          <w:rFonts w:ascii="Calibri" w:hAnsi="Calibri" w:cs="Calibri"/>
          <w:noProof w:val="0"/>
          <w:color w:val="auto"/>
          <w:sz w:val="21"/>
          <w:szCs w:val="21"/>
          <w:lang w:val="en-GB" w:eastAsia="pl-PL"/>
        </w:rPr>
        <w:t xml:space="preserve"> adjacent </w:t>
      </w:r>
      <w:r>
        <w:rPr>
          <w:rFonts w:ascii="Calibri" w:hAnsi="Calibri" w:cs="Calibri"/>
          <w:noProof w:val="0"/>
          <w:color w:val="auto"/>
          <w:sz w:val="21"/>
          <w:szCs w:val="21"/>
          <w:lang w:val="en-GB" w:eastAsia="pl-PL"/>
        </w:rPr>
        <w:t>area (</w:t>
      </w:r>
      <w:r w:rsidRPr="002D19B3">
        <w:rPr>
          <w:rFonts w:ascii="Calibri" w:hAnsi="Calibri" w:cs="Calibri"/>
          <w:noProof w:val="0"/>
          <w:color w:val="auto"/>
          <w:sz w:val="21"/>
          <w:szCs w:val="21"/>
          <w:lang w:val="en-GB" w:eastAsia="pl-PL"/>
        </w:rPr>
        <w:t>approximately 4.92 hectares</w:t>
      </w:r>
      <w:r>
        <w:rPr>
          <w:rFonts w:ascii="Calibri" w:hAnsi="Calibri" w:cs="Calibri"/>
          <w:noProof w:val="0"/>
          <w:color w:val="auto"/>
          <w:sz w:val="21"/>
          <w:szCs w:val="21"/>
          <w:lang w:val="en-GB" w:eastAsia="pl-PL"/>
        </w:rPr>
        <w:t xml:space="preserve">) </w:t>
      </w:r>
      <w:r w:rsidRPr="002D19B3">
        <w:rPr>
          <w:rFonts w:ascii="Calibri" w:hAnsi="Calibri" w:cs="Calibri"/>
          <w:noProof w:val="0"/>
          <w:color w:val="auto"/>
          <w:sz w:val="21"/>
          <w:szCs w:val="21"/>
          <w:lang w:val="en-GB" w:eastAsia="pl-PL"/>
        </w:rPr>
        <w:t>owned by Aspen Sp. z</w:t>
      </w:r>
      <w:r>
        <w:rPr>
          <w:rFonts w:ascii="Calibri" w:hAnsi="Calibri" w:cs="Calibri"/>
          <w:noProof w:val="0"/>
          <w:color w:val="auto"/>
          <w:sz w:val="21"/>
          <w:szCs w:val="21"/>
          <w:lang w:val="en-GB" w:eastAsia="pl-PL"/>
        </w:rPr>
        <w:t xml:space="preserve"> </w:t>
      </w:r>
      <w:r w:rsidRPr="002D19B3">
        <w:rPr>
          <w:rFonts w:ascii="Calibri" w:hAnsi="Calibri" w:cs="Calibri"/>
          <w:noProof w:val="0"/>
          <w:color w:val="auto"/>
          <w:sz w:val="21"/>
          <w:szCs w:val="21"/>
          <w:lang w:val="en-GB" w:eastAsia="pl-PL"/>
        </w:rPr>
        <w:t xml:space="preserve">o.o. </w:t>
      </w:r>
      <w:r>
        <w:rPr>
          <w:rFonts w:ascii="Calibri" w:hAnsi="Calibri" w:cs="Calibri"/>
          <w:noProof w:val="0"/>
          <w:color w:val="auto"/>
          <w:sz w:val="21"/>
          <w:szCs w:val="21"/>
          <w:lang w:val="en-GB" w:eastAsia="pl-PL"/>
        </w:rPr>
        <w:t>This consists of the parcels no. 570/</w:t>
      </w:r>
      <w:r w:rsidRPr="002D19B3">
        <w:rPr>
          <w:rFonts w:ascii="Calibri" w:hAnsi="Calibri" w:cs="Calibri"/>
          <w:noProof w:val="0"/>
          <w:color w:val="auto"/>
          <w:sz w:val="21"/>
          <w:szCs w:val="21"/>
          <w:lang w:val="en-GB" w:eastAsia="pl-PL"/>
        </w:rPr>
        <w:t xml:space="preserve">2, 599, </w:t>
      </w:r>
      <w:r>
        <w:rPr>
          <w:rFonts w:ascii="Calibri" w:hAnsi="Calibri" w:cs="Calibri"/>
          <w:noProof w:val="0"/>
          <w:color w:val="auto"/>
          <w:sz w:val="21"/>
          <w:szCs w:val="21"/>
          <w:lang w:val="en-GB" w:eastAsia="pl-PL"/>
        </w:rPr>
        <w:t>600/1 and 600/</w:t>
      </w:r>
      <w:r w:rsidRPr="002D19B3">
        <w:rPr>
          <w:rFonts w:ascii="Calibri" w:hAnsi="Calibri" w:cs="Calibri"/>
          <w:noProof w:val="0"/>
          <w:color w:val="auto"/>
          <w:sz w:val="21"/>
          <w:szCs w:val="21"/>
          <w:lang w:val="en-GB" w:eastAsia="pl-PL"/>
        </w:rPr>
        <w:t xml:space="preserve">2, </w:t>
      </w:r>
      <w:r>
        <w:rPr>
          <w:rFonts w:ascii="Calibri" w:hAnsi="Calibri" w:cs="Calibri"/>
          <w:noProof w:val="0"/>
          <w:color w:val="auto"/>
          <w:sz w:val="21"/>
          <w:szCs w:val="21"/>
          <w:lang w:val="en-GB" w:eastAsia="pl-PL"/>
        </w:rPr>
        <w:t>which are subject to a land regist</w:t>
      </w:r>
      <w:r w:rsidRPr="002D19B3">
        <w:rPr>
          <w:rFonts w:ascii="Calibri" w:hAnsi="Calibri" w:cs="Calibri"/>
          <w:noProof w:val="0"/>
          <w:color w:val="auto"/>
          <w:sz w:val="21"/>
          <w:szCs w:val="21"/>
          <w:lang w:val="en-GB" w:eastAsia="pl-PL"/>
        </w:rPr>
        <w:t>r</w:t>
      </w:r>
      <w:r>
        <w:rPr>
          <w:rFonts w:ascii="Calibri" w:hAnsi="Calibri" w:cs="Calibri"/>
          <w:noProof w:val="0"/>
          <w:color w:val="auto"/>
          <w:sz w:val="21"/>
          <w:szCs w:val="21"/>
          <w:lang w:val="en-GB" w:eastAsia="pl-PL"/>
        </w:rPr>
        <w:t>y</w:t>
      </w:r>
      <w:r w:rsidRPr="002D19B3">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 xml:space="preserve">no. </w:t>
      </w:r>
      <w:r w:rsidRPr="00927316">
        <w:rPr>
          <w:rFonts w:ascii="Calibri" w:hAnsi="Calibri" w:cs="Calibri"/>
          <w:noProof w:val="0"/>
          <w:color w:val="auto"/>
          <w:sz w:val="21"/>
          <w:szCs w:val="21"/>
          <w:lang w:val="en-GB" w:eastAsia="pl-PL"/>
        </w:rPr>
        <w:t>KW 21017 kept by the District Court in Jarocin</w:t>
      </w:r>
      <w:r>
        <w:rPr>
          <w:rFonts w:ascii="Calibri" w:hAnsi="Calibri" w:cs="Calibri"/>
          <w:noProof w:val="0"/>
          <w:color w:val="auto"/>
          <w:sz w:val="21"/>
          <w:szCs w:val="21"/>
          <w:lang w:val="en-GB" w:eastAsia="pl-PL"/>
        </w:rPr>
        <w:t>.</w:t>
      </w:r>
    </w:p>
    <w:p w:rsidR="008A138B" w:rsidRPr="00927316" w:rsidRDefault="008A138B" w:rsidP="00A34CC4">
      <w:pPr>
        <w:spacing w:after="0" w:line="240" w:lineRule="auto"/>
        <w:jc w:val="both"/>
        <w:rPr>
          <w:rFonts w:ascii="Calibri" w:hAnsi="Calibri" w:cs="Calibri"/>
          <w:noProof w:val="0"/>
          <w:color w:val="auto"/>
          <w:sz w:val="21"/>
          <w:szCs w:val="21"/>
          <w:lang w:val="en-GB" w:eastAsia="pl-PL"/>
        </w:rPr>
      </w:pPr>
    </w:p>
    <w:p w:rsidR="008A138B" w:rsidRPr="00F27052" w:rsidRDefault="008A138B" w:rsidP="00A34CC4">
      <w:pPr>
        <w:spacing w:after="0" w:line="240" w:lineRule="auto"/>
        <w:jc w:val="both"/>
        <w:rPr>
          <w:rFonts w:ascii="Calibri" w:hAnsi="Calibri" w:cs="Calibri"/>
          <w:noProof w:val="0"/>
          <w:color w:val="auto"/>
          <w:sz w:val="21"/>
          <w:szCs w:val="21"/>
          <w:lang w:val="en-GB" w:eastAsia="pl-PL"/>
        </w:rPr>
      </w:pPr>
      <w:r w:rsidRPr="00F27052">
        <w:rPr>
          <w:rFonts w:ascii="Calibri" w:hAnsi="Calibri" w:cs="Calibri"/>
          <w:noProof w:val="0"/>
          <w:color w:val="auto"/>
          <w:sz w:val="21"/>
          <w:szCs w:val="21"/>
          <w:lang w:val="en-GB" w:eastAsia="pl-PL"/>
        </w:rPr>
        <w:t xml:space="preserve">As already stated, the location of the </w:t>
      </w:r>
      <w:r>
        <w:rPr>
          <w:rFonts w:ascii="Calibri" w:hAnsi="Calibri" w:cs="Calibri"/>
          <w:noProof w:val="0"/>
          <w:color w:val="auto"/>
          <w:sz w:val="21"/>
          <w:szCs w:val="21"/>
          <w:lang w:val="en-GB" w:eastAsia="pl-PL"/>
        </w:rPr>
        <w:t>plant</w:t>
      </w:r>
      <w:r w:rsidRPr="00F27052">
        <w:rPr>
          <w:rFonts w:ascii="Calibri" w:hAnsi="Calibri" w:cs="Calibri"/>
          <w:noProof w:val="0"/>
          <w:color w:val="auto"/>
          <w:sz w:val="21"/>
          <w:szCs w:val="21"/>
          <w:lang w:val="en-GB" w:eastAsia="pl-PL"/>
        </w:rPr>
        <w:t xml:space="preserve"> is </w:t>
      </w:r>
      <w:r>
        <w:rPr>
          <w:rFonts w:ascii="Calibri" w:hAnsi="Calibri" w:cs="Calibri"/>
          <w:noProof w:val="0"/>
          <w:color w:val="auto"/>
          <w:sz w:val="21"/>
          <w:szCs w:val="21"/>
          <w:lang w:val="en-GB" w:eastAsia="pl-PL"/>
        </w:rPr>
        <w:t xml:space="preserve">of </w:t>
      </w:r>
      <w:r w:rsidRPr="00F27052">
        <w:rPr>
          <w:rFonts w:ascii="Calibri" w:hAnsi="Calibri" w:cs="Calibri"/>
          <w:noProof w:val="0"/>
          <w:color w:val="auto"/>
          <w:sz w:val="21"/>
          <w:szCs w:val="21"/>
          <w:lang w:val="en-GB" w:eastAsia="pl-PL"/>
        </w:rPr>
        <w:t>key strategic importance to the project, due to th</w:t>
      </w:r>
      <w:r>
        <w:rPr>
          <w:rFonts w:ascii="Calibri" w:hAnsi="Calibri" w:cs="Calibri"/>
          <w:noProof w:val="0"/>
          <w:color w:val="auto"/>
          <w:sz w:val="21"/>
          <w:szCs w:val="21"/>
          <w:lang w:val="en-GB" w:eastAsia="pl-PL"/>
        </w:rPr>
        <w:t>e use of existing installations</w:t>
      </w:r>
      <w:r w:rsidRPr="00F27052">
        <w:rPr>
          <w:rFonts w:ascii="Calibri" w:hAnsi="Calibri" w:cs="Calibri"/>
          <w:noProof w:val="0"/>
          <w:color w:val="auto"/>
          <w:sz w:val="21"/>
          <w:szCs w:val="21"/>
          <w:lang w:val="en-GB" w:eastAsia="pl-PL"/>
        </w:rPr>
        <w:t xml:space="preserve">, railway siding, </w:t>
      </w:r>
      <w:r>
        <w:rPr>
          <w:rFonts w:ascii="Calibri" w:hAnsi="Calibri" w:cs="Calibri"/>
          <w:noProof w:val="0"/>
          <w:color w:val="auto"/>
          <w:sz w:val="21"/>
          <w:szCs w:val="21"/>
          <w:lang w:val="en-GB" w:eastAsia="pl-PL"/>
        </w:rPr>
        <w:t>electricity</w:t>
      </w:r>
      <w:r w:rsidRPr="00F27052">
        <w:rPr>
          <w:rFonts w:ascii="Calibri" w:hAnsi="Calibri" w:cs="Calibri"/>
          <w:noProof w:val="0"/>
          <w:color w:val="auto"/>
          <w:sz w:val="21"/>
          <w:szCs w:val="21"/>
          <w:lang w:val="en-GB" w:eastAsia="pl-PL"/>
        </w:rPr>
        <w:t xml:space="preserve"> and sewer</w:t>
      </w:r>
      <w:r>
        <w:rPr>
          <w:rFonts w:ascii="Calibri" w:hAnsi="Calibri" w:cs="Calibri"/>
          <w:noProof w:val="0"/>
          <w:color w:val="auto"/>
          <w:sz w:val="21"/>
          <w:szCs w:val="21"/>
          <w:lang w:val="en-GB" w:eastAsia="pl-PL"/>
        </w:rPr>
        <w:t xml:space="preserve"> system</w:t>
      </w:r>
      <w:r w:rsidRPr="00F27052">
        <w:rPr>
          <w:rFonts w:ascii="Calibri" w:hAnsi="Calibri" w:cs="Calibri"/>
          <w:noProof w:val="0"/>
          <w:color w:val="auto"/>
          <w:sz w:val="21"/>
          <w:szCs w:val="21"/>
          <w:lang w:val="en-GB" w:eastAsia="pl-PL"/>
        </w:rPr>
        <w:t>.</w:t>
      </w:r>
    </w:p>
    <w:p w:rsidR="008A138B" w:rsidRPr="00FB4BA4" w:rsidRDefault="008A138B" w:rsidP="00A34CC4">
      <w:pPr>
        <w:spacing w:after="0" w:line="240" w:lineRule="auto"/>
        <w:jc w:val="both"/>
        <w:rPr>
          <w:rFonts w:ascii="Calibri" w:hAnsi="Calibri" w:cs="Calibri"/>
          <w:b/>
          <w:noProof w:val="0"/>
          <w:sz w:val="21"/>
          <w:szCs w:val="21"/>
          <w:lang w:val="en-GB" w:eastAsia="pl-PL"/>
        </w:rPr>
      </w:pPr>
    </w:p>
    <w:p w:rsidR="008A138B" w:rsidRDefault="008A138B" w:rsidP="00A34CC4">
      <w:pPr>
        <w:spacing w:after="0" w:line="240" w:lineRule="auto"/>
        <w:jc w:val="both"/>
        <w:rPr>
          <w:rFonts w:ascii="Calibri" w:hAnsi="Calibri" w:cs="Calibri"/>
          <w:noProof w:val="0"/>
          <w:color w:val="auto"/>
          <w:sz w:val="21"/>
          <w:szCs w:val="21"/>
          <w:lang w:val="en-GB" w:eastAsia="pl-PL"/>
        </w:rPr>
      </w:pPr>
      <w:r w:rsidRPr="002E2EB3">
        <w:rPr>
          <w:rFonts w:ascii="Calibri" w:hAnsi="Calibri" w:cs="Calibri"/>
          <w:noProof w:val="0"/>
          <w:color w:val="auto"/>
          <w:sz w:val="21"/>
          <w:szCs w:val="21"/>
          <w:lang w:val="en-GB" w:eastAsia="pl-PL"/>
        </w:rPr>
        <w:t xml:space="preserve">The company has already </w:t>
      </w:r>
      <w:r>
        <w:rPr>
          <w:rFonts w:ascii="Calibri" w:hAnsi="Calibri" w:cs="Calibri"/>
          <w:noProof w:val="0"/>
          <w:color w:val="auto"/>
          <w:sz w:val="21"/>
          <w:szCs w:val="21"/>
          <w:lang w:val="en-GB" w:eastAsia="pl-PL"/>
        </w:rPr>
        <w:t xml:space="preserve">incurred </w:t>
      </w:r>
      <w:r w:rsidRPr="002E2EB3">
        <w:rPr>
          <w:rFonts w:ascii="Calibri" w:hAnsi="Calibri" w:cs="Calibri"/>
          <w:noProof w:val="0"/>
          <w:color w:val="auto"/>
          <w:sz w:val="21"/>
          <w:szCs w:val="21"/>
          <w:lang w:val="en-GB" w:eastAsia="pl-PL"/>
        </w:rPr>
        <w:t xml:space="preserve">the first </w:t>
      </w:r>
      <w:r>
        <w:rPr>
          <w:rFonts w:ascii="Calibri" w:hAnsi="Calibri" w:cs="Calibri"/>
          <w:noProof w:val="0"/>
          <w:color w:val="auto"/>
          <w:sz w:val="21"/>
          <w:szCs w:val="21"/>
          <w:lang w:val="en-GB" w:eastAsia="pl-PL"/>
        </w:rPr>
        <w:t>expenses</w:t>
      </w:r>
      <w:r w:rsidRPr="002E2EB3">
        <w:rPr>
          <w:rFonts w:ascii="Calibri" w:hAnsi="Calibri" w:cs="Calibri"/>
          <w:noProof w:val="0"/>
          <w:color w:val="auto"/>
          <w:sz w:val="21"/>
          <w:szCs w:val="21"/>
          <w:lang w:val="en-GB" w:eastAsia="pl-PL"/>
        </w:rPr>
        <w:t xml:space="preserve"> related to the construction of the </w:t>
      </w:r>
      <w:r>
        <w:rPr>
          <w:rFonts w:ascii="Calibri" w:hAnsi="Calibri" w:cs="Calibri"/>
          <w:noProof w:val="0"/>
          <w:color w:val="auto"/>
          <w:sz w:val="21"/>
          <w:szCs w:val="21"/>
          <w:lang w:val="en-GB" w:eastAsia="pl-PL"/>
        </w:rPr>
        <w:t>plant, that is</w:t>
      </w:r>
      <w:r w:rsidRPr="002E2EB3">
        <w:rPr>
          <w:rFonts w:ascii="Calibri" w:hAnsi="Calibri" w:cs="Calibri"/>
          <w:noProof w:val="0"/>
          <w:color w:val="auto"/>
          <w:sz w:val="21"/>
          <w:szCs w:val="21"/>
          <w:lang w:val="en-GB" w:eastAsia="pl-PL"/>
        </w:rPr>
        <w:t>:</w:t>
      </w:r>
    </w:p>
    <w:p w:rsidR="008A138B" w:rsidRPr="00FB4BA4" w:rsidRDefault="008A138B" w:rsidP="00E65E35">
      <w:pPr>
        <w:numPr>
          <w:ilvl w:val="0"/>
          <w:numId w:val="41"/>
        </w:numPr>
        <w:spacing w:before="40" w:after="0" w:line="240" w:lineRule="auto"/>
        <w:ind w:left="714" w:hanging="357"/>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purchase of the parcel of 4.92 ha total area,</w:t>
      </w:r>
      <w:r w:rsidRPr="00FB4BA4">
        <w:rPr>
          <w:rFonts w:ascii="Calibri" w:hAnsi="Calibri" w:cs="Calibri"/>
          <w:noProof w:val="0"/>
          <w:color w:val="auto"/>
          <w:sz w:val="21"/>
          <w:szCs w:val="21"/>
          <w:lang w:val="en-GB" w:eastAsia="pl-PL"/>
        </w:rPr>
        <w:t xml:space="preserve"> </w:t>
      </w:r>
    </w:p>
    <w:p w:rsidR="008A138B" w:rsidRPr="00FB4BA4" w:rsidRDefault="008A138B" w:rsidP="00E65E35">
      <w:pPr>
        <w:numPr>
          <w:ilvl w:val="0"/>
          <w:numId w:val="41"/>
        </w:numPr>
        <w:spacing w:before="40" w:after="0" w:line="240" w:lineRule="auto"/>
        <w:ind w:left="714" w:hanging="357"/>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 xml:space="preserve">purchase of the </w:t>
      </w:r>
      <w:r w:rsidRPr="00FB4BA4">
        <w:rPr>
          <w:rFonts w:ascii="Calibri" w:hAnsi="Calibri" w:cs="Calibri"/>
          <w:noProof w:val="0"/>
          <w:color w:val="auto"/>
          <w:sz w:val="21"/>
          <w:szCs w:val="21"/>
          <w:lang w:val="en-GB" w:eastAsia="pl-PL"/>
        </w:rPr>
        <w:t>R. Katze</w:t>
      </w:r>
      <w:r>
        <w:rPr>
          <w:rFonts w:ascii="Calibri" w:hAnsi="Calibri" w:cs="Calibri"/>
          <w:noProof w:val="0"/>
          <w:color w:val="auto"/>
          <w:sz w:val="21"/>
          <w:szCs w:val="21"/>
          <w:lang w:val="en-GB" w:eastAsia="pl-PL"/>
        </w:rPr>
        <w:t>n Associates International Inc. dewatering tower design,</w:t>
      </w:r>
    </w:p>
    <w:p w:rsidR="008A138B" w:rsidRPr="006267E2" w:rsidRDefault="008A138B" w:rsidP="00E65E35">
      <w:pPr>
        <w:numPr>
          <w:ilvl w:val="0"/>
          <w:numId w:val="41"/>
        </w:numPr>
        <w:spacing w:before="40" w:after="0" w:line="240" w:lineRule="auto"/>
        <w:ind w:left="714" w:hanging="357"/>
        <w:jc w:val="both"/>
        <w:rPr>
          <w:rFonts w:ascii="Calibri" w:hAnsi="Calibri" w:cs="Calibri"/>
          <w:noProof w:val="0"/>
          <w:color w:val="auto"/>
          <w:sz w:val="21"/>
          <w:szCs w:val="21"/>
          <w:lang w:val="en-GB" w:eastAsia="pl-PL"/>
        </w:rPr>
      </w:pPr>
      <w:r w:rsidRPr="006267E2">
        <w:rPr>
          <w:rFonts w:ascii="Calibri" w:hAnsi="Calibri" w:cs="Calibri"/>
          <w:noProof w:val="0"/>
          <w:color w:val="auto"/>
          <w:sz w:val="21"/>
          <w:szCs w:val="21"/>
          <w:lang w:val="en-GB" w:eastAsia="pl-PL"/>
        </w:rPr>
        <w:t>preparation of the construction project of the future plant,</w:t>
      </w:r>
    </w:p>
    <w:p w:rsidR="008A138B" w:rsidRDefault="008A138B" w:rsidP="00E65E35">
      <w:pPr>
        <w:numPr>
          <w:ilvl w:val="0"/>
          <w:numId w:val="41"/>
        </w:numPr>
        <w:spacing w:before="40" w:after="0" w:line="240" w:lineRule="auto"/>
        <w:ind w:left="714" w:hanging="357"/>
        <w:jc w:val="both"/>
        <w:rPr>
          <w:rFonts w:ascii="Calibri" w:hAnsi="Calibri" w:cs="Calibri"/>
          <w:noProof w:val="0"/>
          <w:color w:val="auto"/>
          <w:sz w:val="21"/>
          <w:szCs w:val="21"/>
          <w:lang w:val="en-GB" w:eastAsia="pl-PL"/>
        </w:rPr>
      </w:pPr>
      <w:r w:rsidRPr="006874F1">
        <w:rPr>
          <w:rFonts w:ascii="Calibri" w:hAnsi="Calibri" w:cs="Calibri"/>
          <w:noProof w:val="0"/>
          <w:color w:val="auto"/>
          <w:sz w:val="21"/>
          <w:szCs w:val="21"/>
          <w:lang w:val="en-GB" w:eastAsia="pl-PL"/>
        </w:rPr>
        <w:t xml:space="preserve">reconstruction of the railway siding </w:t>
      </w:r>
      <w:r>
        <w:rPr>
          <w:rFonts w:ascii="Calibri" w:hAnsi="Calibri" w:cs="Calibri"/>
          <w:noProof w:val="0"/>
          <w:color w:val="auto"/>
          <w:sz w:val="21"/>
          <w:szCs w:val="21"/>
          <w:lang w:val="en-GB" w:eastAsia="pl-PL"/>
        </w:rPr>
        <w:t>on the leased parcel, which enables seamless handling of the raw materials and final product within the logistic structure of the plant,</w:t>
      </w:r>
    </w:p>
    <w:p w:rsidR="008A138B" w:rsidRPr="00015F2E" w:rsidRDefault="008A138B" w:rsidP="00E65E35">
      <w:pPr>
        <w:numPr>
          <w:ilvl w:val="0"/>
          <w:numId w:val="41"/>
        </w:numPr>
        <w:spacing w:before="40" w:after="0" w:line="240" w:lineRule="auto"/>
        <w:ind w:left="714" w:hanging="357"/>
        <w:jc w:val="both"/>
        <w:rPr>
          <w:rFonts w:ascii="Calibri" w:hAnsi="Calibri" w:cs="Calibri"/>
          <w:noProof w:val="0"/>
          <w:color w:val="auto"/>
          <w:sz w:val="21"/>
          <w:szCs w:val="21"/>
          <w:lang w:val="en-GB" w:eastAsia="pl-PL"/>
        </w:rPr>
      </w:pPr>
      <w:r w:rsidRPr="00015F2E">
        <w:rPr>
          <w:rFonts w:ascii="Calibri" w:hAnsi="Calibri" w:cs="Calibri"/>
          <w:noProof w:val="0"/>
          <w:color w:val="auto"/>
          <w:sz w:val="21"/>
          <w:szCs w:val="21"/>
          <w:lang w:val="en-GB" w:eastAsia="pl-PL"/>
        </w:rPr>
        <w:t>first costs incurred to build the alcohol dehydration tower</w:t>
      </w:r>
    </w:p>
    <w:p w:rsidR="008A138B" w:rsidRPr="00015F2E" w:rsidRDefault="008A138B" w:rsidP="00571954">
      <w:pPr>
        <w:spacing w:before="40" w:after="0" w:line="240" w:lineRule="auto"/>
        <w:ind w:left="357"/>
        <w:jc w:val="both"/>
        <w:rPr>
          <w:rFonts w:ascii="Calibri" w:hAnsi="Calibri" w:cs="Calibri"/>
          <w:noProof w:val="0"/>
          <w:color w:val="auto"/>
          <w:sz w:val="21"/>
          <w:szCs w:val="21"/>
          <w:lang w:val="en-GB" w:eastAsia="pl-PL"/>
        </w:rPr>
      </w:pPr>
    </w:p>
    <w:p w:rsidR="008A138B" w:rsidRPr="00015F2E" w:rsidRDefault="008A138B" w:rsidP="00372511">
      <w:pPr>
        <w:spacing w:after="0" w:line="240" w:lineRule="auto"/>
        <w:jc w:val="both"/>
        <w:rPr>
          <w:rFonts w:ascii="Calibri" w:hAnsi="Calibri" w:cs="Calibri"/>
          <w:noProof w:val="0"/>
          <w:color w:val="auto"/>
          <w:sz w:val="21"/>
          <w:szCs w:val="21"/>
          <w:lang w:val="en-GB" w:eastAsia="pl-PL"/>
        </w:rPr>
      </w:pPr>
      <w:r w:rsidRPr="00015F2E">
        <w:rPr>
          <w:rFonts w:ascii="Calibri" w:hAnsi="Calibri" w:cs="Calibri"/>
          <w:noProof w:val="0"/>
          <w:color w:val="auto"/>
          <w:sz w:val="21"/>
          <w:szCs w:val="21"/>
          <w:lang w:val="en-GB" w:eastAsia="pl-PL"/>
        </w:rPr>
        <w:t>The basic technical and technological equipment of the plant will consist of:</w:t>
      </w:r>
    </w:p>
    <w:p w:rsidR="008A138B" w:rsidRPr="00015F2E" w:rsidRDefault="008A138B" w:rsidP="003F411E">
      <w:pPr>
        <w:numPr>
          <w:ilvl w:val="0"/>
          <w:numId w:val="42"/>
        </w:numPr>
        <w:spacing w:after="0" w:line="240" w:lineRule="auto"/>
        <w:jc w:val="both"/>
        <w:rPr>
          <w:rFonts w:ascii="Calibri" w:hAnsi="Calibri" w:cs="Calibri"/>
          <w:noProof w:val="0"/>
          <w:color w:val="auto"/>
          <w:sz w:val="21"/>
          <w:szCs w:val="21"/>
          <w:lang w:val="en-GB" w:eastAsia="pl-PL"/>
        </w:rPr>
      </w:pPr>
      <w:r w:rsidRPr="00015F2E">
        <w:rPr>
          <w:rFonts w:ascii="Calibri" w:hAnsi="Calibri" w:cs="Calibri"/>
          <w:noProof w:val="0"/>
          <w:color w:val="auto"/>
          <w:sz w:val="21"/>
          <w:szCs w:val="21"/>
          <w:lang w:val="en-GB" w:eastAsia="pl-PL"/>
        </w:rPr>
        <w:t>railway wagon rye unloading station and road transport means,</w:t>
      </w:r>
    </w:p>
    <w:p w:rsidR="008A138B" w:rsidRPr="00015F2E" w:rsidRDefault="008A138B" w:rsidP="003F411E">
      <w:pPr>
        <w:numPr>
          <w:ilvl w:val="0"/>
          <w:numId w:val="42"/>
        </w:numPr>
        <w:spacing w:after="0" w:line="240" w:lineRule="auto"/>
        <w:jc w:val="both"/>
        <w:rPr>
          <w:rFonts w:ascii="Calibri" w:hAnsi="Calibri" w:cs="Calibri"/>
          <w:noProof w:val="0"/>
          <w:color w:val="auto"/>
          <w:sz w:val="21"/>
          <w:szCs w:val="21"/>
          <w:lang w:val="en-GB" w:eastAsia="pl-PL"/>
        </w:rPr>
      </w:pPr>
      <w:r w:rsidRPr="00015F2E">
        <w:rPr>
          <w:rFonts w:ascii="Calibri" w:hAnsi="Calibri" w:cs="Calibri"/>
          <w:noProof w:val="0"/>
          <w:color w:val="auto"/>
          <w:sz w:val="21"/>
          <w:szCs w:val="21"/>
          <w:lang w:val="en-GB" w:eastAsia="pl-PL"/>
        </w:rPr>
        <w:t>granary for storage of raw material, or foil sleeves to store maize corn directly from a combine without drying.</w:t>
      </w:r>
    </w:p>
    <w:p w:rsidR="008A138B" w:rsidRPr="00015F2E" w:rsidRDefault="008A138B" w:rsidP="00372511">
      <w:pPr>
        <w:spacing w:after="0" w:line="240" w:lineRule="auto"/>
        <w:jc w:val="both"/>
        <w:rPr>
          <w:rFonts w:ascii="Calibri" w:hAnsi="Calibri" w:cs="Calibri"/>
          <w:noProof w:val="0"/>
          <w:color w:val="auto"/>
          <w:sz w:val="21"/>
          <w:szCs w:val="21"/>
          <w:lang w:val="en-GB" w:eastAsia="pl-PL"/>
        </w:rPr>
      </w:pPr>
    </w:p>
    <w:p w:rsidR="008A138B" w:rsidRPr="00015F2E" w:rsidRDefault="008A138B" w:rsidP="00A34CC4">
      <w:pPr>
        <w:spacing w:after="0" w:line="240" w:lineRule="auto"/>
        <w:jc w:val="both"/>
        <w:rPr>
          <w:rFonts w:ascii="Calibri" w:hAnsi="Calibri" w:cs="Calibri"/>
          <w:noProof w:val="0"/>
          <w:color w:val="auto"/>
          <w:sz w:val="21"/>
          <w:szCs w:val="21"/>
          <w:lang w:val="en-GB" w:eastAsia="pl-PL"/>
        </w:rPr>
      </w:pPr>
      <w:r w:rsidRPr="00015F2E">
        <w:rPr>
          <w:rFonts w:ascii="Calibri" w:hAnsi="Calibri" w:cs="Calibri"/>
          <w:noProof w:val="0"/>
          <w:color w:val="auto"/>
          <w:sz w:val="21"/>
          <w:szCs w:val="21"/>
          <w:lang w:val="en-GB" w:eastAsia="pl-PL"/>
        </w:rPr>
        <w:t>The raw materials will be supplied from the grain cleaning and grinding station to the current production points, and will subsequently be divided into production of:</w:t>
      </w:r>
    </w:p>
    <w:p w:rsidR="008A138B" w:rsidRPr="00015F2E" w:rsidRDefault="008A138B" w:rsidP="003F411E">
      <w:pPr>
        <w:numPr>
          <w:ilvl w:val="0"/>
          <w:numId w:val="43"/>
        </w:numPr>
        <w:spacing w:after="0" w:line="240" w:lineRule="auto"/>
        <w:rPr>
          <w:rFonts w:ascii="Calibri" w:hAnsi="Calibri" w:cs="Calibri"/>
          <w:noProof w:val="0"/>
          <w:color w:val="auto"/>
          <w:sz w:val="21"/>
          <w:szCs w:val="21"/>
          <w:lang w:val="en-GB" w:eastAsia="pl-PL"/>
        </w:rPr>
      </w:pPr>
      <w:r w:rsidRPr="00015F2E">
        <w:rPr>
          <w:rFonts w:ascii="Calibri" w:hAnsi="Calibri" w:cs="Calibri"/>
          <w:noProof w:val="0"/>
          <w:color w:val="auto"/>
          <w:sz w:val="21"/>
          <w:szCs w:val="21"/>
          <w:lang w:val="en-GB" w:eastAsia="pl-PL"/>
        </w:rPr>
        <w:t>rectified spirit,</w:t>
      </w:r>
    </w:p>
    <w:p w:rsidR="008A138B" w:rsidRPr="00FB4BA4" w:rsidRDefault="008A138B" w:rsidP="003F411E">
      <w:pPr>
        <w:numPr>
          <w:ilvl w:val="0"/>
          <w:numId w:val="43"/>
        </w:numPr>
        <w:spacing w:after="0" w:line="240" w:lineRule="auto"/>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dehydrated spirit.</w:t>
      </w:r>
    </w:p>
    <w:p w:rsidR="008A138B" w:rsidRDefault="008A138B" w:rsidP="00A34CC4">
      <w:pPr>
        <w:spacing w:after="0" w:line="240" w:lineRule="auto"/>
        <w:rPr>
          <w:rFonts w:ascii="Calibri" w:hAnsi="Calibri" w:cs="Calibri"/>
          <w:noProof w:val="0"/>
          <w:color w:val="auto"/>
          <w:sz w:val="21"/>
          <w:szCs w:val="21"/>
          <w:lang w:val="en-GB" w:eastAsia="pl-PL"/>
        </w:rPr>
      </w:pPr>
    </w:p>
    <w:p w:rsidR="008A138B" w:rsidRPr="00FB4BA4" w:rsidRDefault="008A138B" w:rsidP="00A34CC4">
      <w:pPr>
        <w:spacing w:after="0" w:line="240" w:lineRule="auto"/>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The materials will then be moved to the transfer points of:</w:t>
      </w:r>
    </w:p>
    <w:p w:rsidR="008A138B" w:rsidRDefault="008A138B" w:rsidP="003F411E">
      <w:pPr>
        <w:numPr>
          <w:ilvl w:val="0"/>
          <w:numId w:val="44"/>
        </w:numPr>
        <w:spacing w:after="0" w:line="240" w:lineRule="auto"/>
        <w:rPr>
          <w:rFonts w:ascii="Calibri" w:hAnsi="Calibri" w:cs="Calibri"/>
          <w:noProof w:val="0"/>
          <w:color w:val="auto"/>
          <w:sz w:val="21"/>
          <w:szCs w:val="21"/>
          <w:lang w:val="en-GB" w:eastAsia="pl-PL"/>
        </w:rPr>
      </w:pPr>
      <w:r w:rsidRPr="00F76E9E">
        <w:rPr>
          <w:rFonts w:ascii="Calibri" w:hAnsi="Calibri" w:cs="Calibri"/>
          <w:noProof w:val="0"/>
          <w:color w:val="auto"/>
          <w:sz w:val="21"/>
          <w:szCs w:val="21"/>
          <w:lang w:val="en-GB" w:eastAsia="pl-PL"/>
        </w:rPr>
        <w:t>dried stillage (</w:t>
      </w:r>
      <w:r>
        <w:rPr>
          <w:rFonts w:ascii="Calibri" w:hAnsi="Calibri" w:cs="Calibri"/>
          <w:noProof w:val="0"/>
          <w:color w:val="auto"/>
          <w:sz w:val="21"/>
          <w:szCs w:val="21"/>
          <w:lang w:val="en-GB" w:eastAsia="pl-PL"/>
        </w:rPr>
        <w:t>feed pellets</w:t>
      </w:r>
      <w:r w:rsidRPr="00F76E9E">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w:t>
      </w:r>
      <w:r w:rsidRPr="00F76E9E">
        <w:rPr>
          <w:rFonts w:ascii="Calibri" w:hAnsi="Calibri" w:cs="Calibri"/>
          <w:noProof w:val="0"/>
          <w:color w:val="auto"/>
          <w:sz w:val="21"/>
          <w:szCs w:val="21"/>
          <w:lang w:val="en-GB" w:eastAsia="pl-PL"/>
        </w:rPr>
        <w:t xml:space="preserve"> DDGS</w:t>
      </w:r>
      <w:r>
        <w:rPr>
          <w:rFonts w:ascii="Calibri" w:hAnsi="Calibri" w:cs="Calibri"/>
          <w:noProof w:val="0"/>
          <w:color w:val="auto"/>
          <w:sz w:val="21"/>
          <w:szCs w:val="21"/>
          <w:lang w:val="en-GB" w:eastAsia="pl-PL"/>
        </w:rPr>
        <w:t xml:space="preserve"> (</w:t>
      </w:r>
      <w:r w:rsidRPr="00F76E9E">
        <w:rPr>
          <w:rFonts w:ascii="Calibri" w:hAnsi="Calibri" w:cs="Calibri"/>
          <w:noProof w:val="0"/>
          <w:color w:val="auto"/>
          <w:sz w:val="21"/>
          <w:szCs w:val="21"/>
          <w:lang w:val="en-GB" w:eastAsia="pl-PL"/>
        </w:rPr>
        <w:t>Dried Distill</w:t>
      </w:r>
      <w:r>
        <w:rPr>
          <w:rFonts w:ascii="Calibri" w:hAnsi="Calibri" w:cs="Calibri"/>
          <w:noProof w:val="0"/>
          <w:color w:val="auto"/>
          <w:sz w:val="21"/>
          <w:szCs w:val="21"/>
          <w:lang w:val="en-GB" w:eastAsia="pl-PL"/>
        </w:rPr>
        <w:t>ers Grains with S</w:t>
      </w:r>
      <w:r w:rsidRPr="00F76E9E">
        <w:rPr>
          <w:rFonts w:ascii="Calibri" w:hAnsi="Calibri" w:cs="Calibri"/>
          <w:noProof w:val="0"/>
          <w:color w:val="auto"/>
          <w:sz w:val="21"/>
          <w:szCs w:val="21"/>
          <w:lang w:val="en-GB" w:eastAsia="pl-PL"/>
        </w:rPr>
        <w:t>oluble</w:t>
      </w:r>
      <w:r>
        <w:rPr>
          <w:rFonts w:ascii="Calibri" w:hAnsi="Calibri" w:cs="Calibri"/>
          <w:noProof w:val="0"/>
          <w:color w:val="auto"/>
          <w:sz w:val="21"/>
          <w:szCs w:val="21"/>
          <w:lang w:val="en-GB" w:eastAsia="pl-PL"/>
        </w:rPr>
        <w:t>),</w:t>
      </w:r>
    </w:p>
    <w:p w:rsidR="008A138B" w:rsidRPr="00F76E9E" w:rsidRDefault="008A138B" w:rsidP="003F411E">
      <w:pPr>
        <w:numPr>
          <w:ilvl w:val="0"/>
          <w:numId w:val="44"/>
        </w:numPr>
        <w:spacing w:after="0" w:line="240" w:lineRule="auto"/>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remainders of evaporators</w:t>
      </w:r>
      <w:r w:rsidRPr="00F76E9E">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condensate to thicken the brew,</w:t>
      </w:r>
    </w:p>
    <w:p w:rsidR="008A138B" w:rsidRPr="00F76E9E" w:rsidRDefault="008A138B" w:rsidP="003F411E">
      <w:pPr>
        <w:numPr>
          <w:ilvl w:val="0"/>
          <w:numId w:val="44"/>
        </w:numPr>
        <w:spacing w:after="0" w:line="240" w:lineRule="auto"/>
        <w:rPr>
          <w:rFonts w:ascii="Calibri" w:hAnsi="Calibri" w:cs="Calibri"/>
          <w:noProof w:val="0"/>
          <w:color w:val="auto"/>
          <w:sz w:val="21"/>
          <w:szCs w:val="21"/>
          <w:lang w:val="en-GB" w:eastAsia="pl-PL"/>
        </w:rPr>
      </w:pPr>
      <w:r w:rsidRPr="00F76E9E">
        <w:rPr>
          <w:rFonts w:ascii="Calibri" w:hAnsi="Calibri" w:cs="Calibri"/>
          <w:noProof w:val="0"/>
          <w:color w:val="auto"/>
          <w:sz w:val="21"/>
          <w:szCs w:val="21"/>
          <w:lang w:val="en-GB" w:eastAsia="pl-PL"/>
        </w:rPr>
        <w:t>CO</w:t>
      </w:r>
      <w:r w:rsidRPr="00B65850">
        <w:rPr>
          <w:rFonts w:ascii="Calibri" w:hAnsi="Calibri" w:cs="Calibri"/>
          <w:noProof w:val="0"/>
          <w:color w:val="auto"/>
          <w:sz w:val="21"/>
          <w:szCs w:val="21"/>
          <w:vertAlign w:val="subscript"/>
          <w:lang w:val="en-GB" w:eastAsia="pl-PL"/>
        </w:rPr>
        <w:t>2</w:t>
      </w:r>
      <w:r w:rsidRPr="00F76E9E">
        <w:rPr>
          <w:rFonts w:ascii="Calibri" w:hAnsi="Calibri" w:cs="Calibri"/>
          <w:noProof w:val="0"/>
          <w:color w:val="auto"/>
          <w:sz w:val="21"/>
          <w:szCs w:val="21"/>
          <w:lang w:val="en-GB" w:eastAsia="pl-PL"/>
        </w:rPr>
        <w:t xml:space="preserve">, which will </w:t>
      </w:r>
      <w:r>
        <w:rPr>
          <w:rFonts w:ascii="Calibri" w:hAnsi="Calibri" w:cs="Calibri"/>
          <w:noProof w:val="0"/>
          <w:color w:val="auto"/>
          <w:sz w:val="21"/>
          <w:szCs w:val="21"/>
          <w:lang w:val="en-GB" w:eastAsia="pl-PL"/>
        </w:rPr>
        <w:t>be used</w:t>
      </w:r>
      <w:r w:rsidRPr="00F76E9E">
        <w:rPr>
          <w:rFonts w:ascii="Calibri" w:hAnsi="Calibri" w:cs="Calibri"/>
          <w:noProof w:val="0"/>
          <w:color w:val="auto"/>
          <w:sz w:val="21"/>
          <w:szCs w:val="21"/>
          <w:lang w:val="en-GB" w:eastAsia="pl-PL"/>
        </w:rPr>
        <w:t xml:space="preserve"> for food and industrial </w:t>
      </w:r>
      <w:r>
        <w:rPr>
          <w:rFonts w:ascii="Calibri" w:hAnsi="Calibri" w:cs="Calibri"/>
          <w:noProof w:val="0"/>
          <w:color w:val="auto"/>
          <w:sz w:val="21"/>
          <w:szCs w:val="21"/>
          <w:lang w:val="en-GB" w:eastAsia="pl-PL"/>
        </w:rPr>
        <w:t>purposes</w:t>
      </w:r>
      <w:r w:rsidRPr="00F76E9E">
        <w:rPr>
          <w:rFonts w:ascii="Calibri" w:hAnsi="Calibri" w:cs="Calibri"/>
          <w:noProof w:val="0"/>
          <w:color w:val="auto"/>
          <w:sz w:val="21"/>
          <w:szCs w:val="21"/>
          <w:lang w:val="en-GB" w:eastAsia="pl-PL"/>
        </w:rPr>
        <w:t xml:space="preserve">. </w:t>
      </w:r>
    </w:p>
    <w:p w:rsidR="008A138B" w:rsidRPr="00F76E9E" w:rsidRDefault="008A138B" w:rsidP="00457AD1">
      <w:pPr>
        <w:spacing w:after="0" w:line="240" w:lineRule="auto"/>
        <w:rPr>
          <w:rFonts w:ascii="Calibri" w:hAnsi="Calibri" w:cs="Calibri"/>
          <w:noProof w:val="0"/>
          <w:color w:val="auto"/>
          <w:sz w:val="21"/>
          <w:szCs w:val="21"/>
          <w:lang w:val="en-GB" w:eastAsia="pl-PL"/>
        </w:rPr>
      </w:pPr>
    </w:p>
    <w:p w:rsidR="008A138B" w:rsidRDefault="008A138B" w:rsidP="00457AD1">
      <w:pPr>
        <w:spacing w:after="0" w:line="240" w:lineRule="auto"/>
        <w:rPr>
          <w:rFonts w:ascii="Calibri" w:hAnsi="Calibri" w:cs="Calibri"/>
          <w:noProof w:val="0"/>
          <w:color w:val="auto"/>
          <w:sz w:val="21"/>
          <w:szCs w:val="21"/>
          <w:lang w:val="en-GB" w:eastAsia="pl-PL"/>
        </w:rPr>
      </w:pPr>
    </w:p>
    <w:p w:rsidR="003927CB" w:rsidRPr="00F76E9E" w:rsidRDefault="003927CB" w:rsidP="00457AD1">
      <w:pPr>
        <w:spacing w:after="0" w:line="240" w:lineRule="auto"/>
        <w:rPr>
          <w:rFonts w:ascii="Calibri" w:hAnsi="Calibri" w:cs="Calibri"/>
          <w:noProof w:val="0"/>
          <w:color w:val="auto"/>
          <w:sz w:val="21"/>
          <w:szCs w:val="21"/>
          <w:lang w:val="en-GB" w:eastAsia="pl-PL"/>
        </w:rPr>
      </w:pPr>
    </w:p>
    <w:p w:rsidR="008A138B" w:rsidRPr="00FB4BA4" w:rsidRDefault="008A138B" w:rsidP="00D65CFF">
      <w:pPr>
        <w:pStyle w:val="Heading3"/>
        <w:numPr>
          <w:ilvl w:val="0"/>
          <w:numId w:val="32"/>
        </w:numPr>
        <w:rPr>
          <w:lang w:val="en-GB"/>
        </w:rPr>
      </w:pPr>
      <w:bookmarkStart w:id="41" w:name="_Toc266990370"/>
      <w:r>
        <w:rPr>
          <w:lang w:val="en-GB"/>
        </w:rPr>
        <w:t>Production plant project assumptions</w:t>
      </w:r>
      <w:r w:rsidRPr="00FB4BA4">
        <w:rPr>
          <w:lang w:val="en-GB"/>
        </w:rPr>
        <w:t>.</w:t>
      </w:r>
      <w:bookmarkEnd w:id="41"/>
    </w:p>
    <w:p w:rsidR="008A138B" w:rsidRPr="00FB4BA4" w:rsidRDefault="008A138B" w:rsidP="00A34CC4">
      <w:pPr>
        <w:spacing w:after="0" w:line="240" w:lineRule="auto"/>
        <w:rPr>
          <w:rFonts w:ascii="Calibri" w:hAnsi="Calibri" w:cs="Calibri"/>
          <w:b/>
          <w:noProof w:val="0"/>
          <w:color w:val="auto"/>
          <w:sz w:val="21"/>
          <w:szCs w:val="21"/>
          <w:lang w:val="en-GB" w:eastAsia="pl-PL"/>
        </w:rPr>
      </w:pPr>
    </w:p>
    <w:p w:rsidR="008A138B" w:rsidRDefault="008A138B" w:rsidP="003478D2">
      <w:pPr>
        <w:pStyle w:val="Heading4"/>
        <w:numPr>
          <w:ilvl w:val="1"/>
          <w:numId w:val="88"/>
        </w:numPr>
      </w:pPr>
      <w:bookmarkStart w:id="42" w:name="_Toc266990371"/>
      <w:r>
        <w:t>Production capacity</w:t>
      </w:r>
      <w:bookmarkEnd w:id="42"/>
    </w:p>
    <w:p w:rsidR="008A138B" w:rsidRPr="006313CD" w:rsidRDefault="008A138B" w:rsidP="006313CD">
      <w:pPr>
        <w:rPr>
          <w:lang w:val="en-GB" w:eastAsia="pl-PL"/>
        </w:rPr>
      </w:pPr>
    </w:p>
    <w:p w:rsidR="008A138B" w:rsidRPr="00015F2E" w:rsidRDefault="008A138B" w:rsidP="006313CD">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The a</w:t>
      </w:r>
      <w:r w:rsidRPr="003A0D77">
        <w:rPr>
          <w:rFonts w:ascii="Calibri" w:hAnsi="Calibri" w:cs="Calibri"/>
          <w:noProof w:val="0"/>
          <w:color w:val="auto"/>
          <w:sz w:val="21"/>
          <w:szCs w:val="21"/>
          <w:lang w:val="en-GB" w:eastAsia="pl-PL"/>
        </w:rPr>
        <w:t xml:space="preserve">lcohol production plant will have the </w:t>
      </w:r>
      <w:r>
        <w:rPr>
          <w:rFonts w:ascii="Calibri" w:hAnsi="Calibri" w:cs="Calibri"/>
          <w:noProof w:val="0"/>
          <w:color w:val="auto"/>
          <w:sz w:val="21"/>
          <w:szCs w:val="21"/>
          <w:lang w:val="en-GB" w:eastAsia="pl-PL"/>
        </w:rPr>
        <w:t>capacity</w:t>
      </w:r>
      <w:r w:rsidRPr="003A0D77">
        <w:rPr>
          <w:rFonts w:ascii="Calibri" w:hAnsi="Calibri" w:cs="Calibri"/>
          <w:noProof w:val="0"/>
          <w:color w:val="auto"/>
          <w:sz w:val="21"/>
          <w:szCs w:val="21"/>
          <w:lang w:val="en-GB" w:eastAsia="pl-PL"/>
        </w:rPr>
        <w:t xml:space="preserve"> to produce </w:t>
      </w:r>
      <w:r>
        <w:rPr>
          <w:rFonts w:ascii="Calibri" w:hAnsi="Calibri" w:cs="Calibri"/>
          <w:noProof w:val="0"/>
          <w:color w:val="auto"/>
          <w:sz w:val="21"/>
          <w:szCs w:val="21"/>
          <w:lang w:val="en-GB" w:eastAsia="pl-PL"/>
        </w:rPr>
        <w:t>125 000 000 lit</w:t>
      </w:r>
      <w:r w:rsidRPr="003A0D77">
        <w:rPr>
          <w:rFonts w:ascii="Calibri" w:hAnsi="Calibri" w:cs="Calibri"/>
          <w:noProof w:val="0"/>
          <w:color w:val="auto"/>
          <w:sz w:val="21"/>
          <w:szCs w:val="21"/>
          <w:lang w:val="en-GB" w:eastAsia="pl-PL"/>
        </w:rPr>
        <w:t>r</w:t>
      </w:r>
      <w:r>
        <w:rPr>
          <w:rFonts w:ascii="Calibri" w:hAnsi="Calibri" w:cs="Calibri"/>
          <w:noProof w:val="0"/>
          <w:color w:val="auto"/>
          <w:sz w:val="21"/>
          <w:szCs w:val="21"/>
          <w:lang w:val="en-GB" w:eastAsia="pl-PL"/>
        </w:rPr>
        <w:t>e</w:t>
      </w:r>
      <w:r w:rsidRPr="003A0D77">
        <w:rPr>
          <w:rFonts w:ascii="Calibri" w:hAnsi="Calibri" w:cs="Calibri"/>
          <w:noProof w:val="0"/>
          <w:color w:val="auto"/>
          <w:sz w:val="21"/>
          <w:szCs w:val="21"/>
          <w:lang w:val="en-GB" w:eastAsia="pl-PL"/>
        </w:rPr>
        <w:t xml:space="preserve">s </w:t>
      </w:r>
      <w:r>
        <w:rPr>
          <w:rFonts w:ascii="Calibri" w:hAnsi="Calibri" w:cs="Calibri"/>
          <w:noProof w:val="0"/>
          <w:color w:val="auto"/>
          <w:sz w:val="21"/>
          <w:szCs w:val="21"/>
          <w:lang w:val="en-GB" w:eastAsia="pl-PL"/>
        </w:rPr>
        <w:t xml:space="preserve">of 100% alcohol </w:t>
      </w:r>
      <w:r w:rsidRPr="003A0D77">
        <w:rPr>
          <w:rFonts w:ascii="Calibri" w:hAnsi="Calibri" w:cs="Calibri"/>
          <w:noProof w:val="0"/>
          <w:color w:val="auto"/>
          <w:sz w:val="21"/>
          <w:szCs w:val="21"/>
          <w:lang w:val="en-GB" w:eastAsia="pl-PL"/>
        </w:rPr>
        <w:t xml:space="preserve">per year. The production will run </w:t>
      </w:r>
      <w:r w:rsidRPr="00015F2E">
        <w:rPr>
          <w:rFonts w:ascii="Calibri" w:hAnsi="Calibri" w:cs="Calibri"/>
          <w:noProof w:val="0"/>
          <w:color w:val="auto"/>
          <w:sz w:val="21"/>
          <w:szCs w:val="21"/>
          <w:lang w:val="en-GB" w:eastAsia="pl-PL"/>
        </w:rPr>
        <w:t>340-350 days a year which is equivalent to the production of 3676 hl/24h of 100% alcohol.</w:t>
      </w:r>
    </w:p>
    <w:p w:rsidR="008A138B" w:rsidRDefault="008A138B" w:rsidP="006313CD">
      <w:pPr>
        <w:spacing w:after="0" w:line="240" w:lineRule="auto"/>
        <w:jc w:val="both"/>
        <w:rPr>
          <w:rFonts w:ascii="Calibri" w:hAnsi="Calibri" w:cs="Calibri"/>
          <w:noProof w:val="0"/>
          <w:color w:val="auto"/>
          <w:sz w:val="21"/>
          <w:szCs w:val="21"/>
          <w:lang w:val="en-GB" w:eastAsia="pl-PL"/>
        </w:rPr>
      </w:pPr>
    </w:p>
    <w:p w:rsidR="008A138B" w:rsidRDefault="008A138B" w:rsidP="006313CD">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It must be emphasised that Katzen Inc., on the basis of Output Guarantee being an enclosure A to the Licence Agreement concluded between Aspen and Katzen Inc., warrants the production capacity of Aspen Plant as below:</w:t>
      </w:r>
    </w:p>
    <w:p w:rsidR="008A138B" w:rsidRDefault="008A138B" w:rsidP="00447C64">
      <w:pPr>
        <w:numPr>
          <w:ilvl w:val="0"/>
          <w:numId w:val="23"/>
        </w:num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125,000,000 litres per year of dehydrated alcohol</w:t>
      </w:r>
    </w:p>
    <w:p w:rsidR="008A138B" w:rsidRDefault="008A138B" w:rsidP="00447C64">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incl.-</w:t>
      </w:r>
      <w:r>
        <w:rPr>
          <w:rFonts w:ascii="Calibri" w:hAnsi="Calibri" w:cs="Calibri"/>
          <w:noProof w:val="0"/>
          <w:color w:val="auto"/>
          <w:sz w:val="21"/>
          <w:szCs w:val="21"/>
          <w:lang w:val="en-GB" w:eastAsia="pl-PL"/>
        </w:rPr>
        <w:tab/>
        <w:t xml:space="preserve">  20,000,000 litres per year of rectified alcohol</w:t>
      </w:r>
    </w:p>
    <w:p w:rsidR="008A138B" w:rsidRPr="00927316" w:rsidRDefault="008A138B" w:rsidP="00447C64">
      <w:pPr>
        <w:spacing w:after="0" w:line="240" w:lineRule="auto"/>
        <w:jc w:val="both"/>
        <w:rPr>
          <w:rFonts w:ascii="Calibri" w:hAnsi="Calibri" w:cs="Calibri"/>
          <w:noProof w:val="0"/>
          <w:color w:val="auto"/>
          <w:sz w:val="21"/>
          <w:szCs w:val="21"/>
          <w:lang w:val="en-GB" w:eastAsia="pl-PL"/>
        </w:rPr>
      </w:pPr>
    </w:p>
    <w:p w:rsidR="008A138B" w:rsidRPr="00927316" w:rsidRDefault="008A138B" w:rsidP="006313CD">
      <w:pPr>
        <w:jc w:val="both"/>
        <w:rPr>
          <w:rFonts w:ascii="Calibri" w:hAnsi="Calibri" w:cs="Calibri"/>
          <w:noProof w:val="0"/>
          <w:color w:val="auto"/>
          <w:sz w:val="21"/>
          <w:szCs w:val="21"/>
          <w:lang w:val="en-GB" w:eastAsia="pl-PL"/>
        </w:rPr>
      </w:pPr>
      <w:r w:rsidRPr="00927316">
        <w:rPr>
          <w:rFonts w:ascii="Calibri" w:hAnsi="Calibri" w:cs="Calibri"/>
          <w:noProof w:val="0"/>
          <w:color w:val="auto"/>
          <w:sz w:val="21"/>
          <w:szCs w:val="21"/>
          <w:lang w:val="en-GB" w:eastAsia="pl-PL"/>
        </w:rPr>
        <w:t xml:space="preserve">The plant will produce raw alcohol (92% concentration, equivalent to </w:t>
      </w:r>
      <w:r>
        <w:rPr>
          <w:rFonts w:ascii="Calibri" w:hAnsi="Calibri" w:cs="Arial"/>
          <w:noProof w:val="0"/>
          <w:color w:val="auto"/>
          <w:sz w:val="20"/>
          <w:lang w:val="en-GB" w:eastAsia="pl-PL"/>
        </w:rPr>
        <w:t>3676</w:t>
      </w:r>
      <w:r w:rsidRPr="00927316">
        <w:rPr>
          <w:rFonts w:ascii="Calibri" w:hAnsi="Calibri" w:cs="Arial"/>
          <w:noProof w:val="0"/>
          <w:color w:val="auto"/>
          <w:sz w:val="20"/>
          <w:lang w:val="en-GB" w:eastAsia="pl-PL"/>
        </w:rPr>
        <w:t xml:space="preserve"> </w:t>
      </w:r>
      <w:r w:rsidRPr="00927316">
        <w:rPr>
          <w:rFonts w:ascii="Calibri" w:hAnsi="Calibri" w:cs="Calibri"/>
          <w:noProof w:val="0"/>
          <w:color w:val="auto"/>
          <w:sz w:val="21"/>
          <w:szCs w:val="21"/>
          <w:lang w:val="en-GB" w:eastAsia="pl-PL"/>
        </w:rPr>
        <w:t>hl/24h of 100% alcohol), which will be converted to:</w:t>
      </w:r>
    </w:p>
    <w:p w:rsidR="008A138B" w:rsidRPr="00344DA3" w:rsidRDefault="008A138B" w:rsidP="003F411E">
      <w:pPr>
        <w:numPr>
          <w:ilvl w:val="0"/>
          <w:numId w:val="48"/>
        </w:numPr>
        <w:spacing w:after="0" w:line="240" w:lineRule="auto"/>
        <w:jc w:val="both"/>
        <w:rPr>
          <w:rFonts w:ascii="Calibri" w:hAnsi="Calibri" w:cs="Calibri"/>
          <w:noProof w:val="0"/>
          <w:color w:val="auto"/>
          <w:sz w:val="21"/>
          <w:szCs w:val="21"/>
          <w:lang w:val="en-GB" w:eastAsia="pl-PL"/>
        </w:rPr>
      </w:pPr>
      <w:r w:rsidRPr="00344DA3">
        <w:rPr>
          <w:rFonts w:ascii="Calibri" w:hAnsi="Calibri" w:cs="Calibri"/>
          <w:noProof w:val="0"/>
          <w:color w:val="auto"/>
          <w:sz w:val="21"/>
          <w:szCs w:val="21"/>
          <w:lang w:val="en-GB" w:eastAsia="pl-PL"/>
        </w:rPr>
        <w:lastRenderedPageBreak/>
        <w:t xml:space="preserve">dehydrated alcohol </w:t>
      </w:r>
      <w:r>
        <w:rPr>
          <w:rFonts w:ascii="Calibri" w:hAnsi="Calibri" w:cs="Calibri"/>
          <w:noProof w:val="0"/>
          <w:color w:val="auto"/>
          <w:sz w:val="21"/>
          <w:szCs w:val="21"/>
          <w:lang w:val="en-GB" w:eastAsia="pl-PL"/>
        </w:rPr>
        <w:t xml:space="preserve">at </w:t>
      </w:r>
      <w:r w:rsidRPr="00344DA3">
        <w:rPr>
          <w:rFonts w:ascii="Calibri" w:hAnsi="Calibri" w:cs="Calibri"/>
          <w:noProof w:val="0"/>
          <w:color w:val="auto"/>
          <w:sz w:val="21"/>
          <w:szCs w:val="21"/>
          <w:lang w:val="en-GB" w:eastAsia="pl-PL"/>
        </w:rPr>
        <w:t>105 000 000 litres per year,</w:t>
      </w:r>
    </w:p>
    <w:p w:rsidR="008A138B" w:rsidRPr="00344DA3" w:rsidRDefault="008A138B" w:rsidP="003F411E">
      <w:pPr>
        <w:numPr>
          <w:ilvl w:val="0"/>
          <w:numId w:val="48"/>
        </w:num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r</w:t>
      </w:r>
      <w:r w:rsidRPr="00344DA3">
        <w:rPr>
          <w:rFonts w:ascii="Calibri" w:hAnsi="Calibri" w:cs="Calibri"/>
          <w:noProof w:val="0"/>
          <w:color w:val="auto"/>
          <w:sz w:val="21"/>
          <w:szCs w:val="21"/>
          <w:lang w:val="en-GB" w:eastAsia="pl-PL"/>
        </w:rPr>
        <w:t xml:space="preserve">ectified alcohol </w:t>
      </w:r>
      <w:r>
        <w:rPr>
          <w:rFonts w:ascii="Calibri" w:hAnsi="Calibri" w:cs="Calibri"/>
          <w:noProof w:val="0"/>
          <w:color w:val="auto"/>
          <w:sz w:val="21"/>
          <w:szCs w:val="21"/>
          <w:lang w:val="en-GB" w:eastAsia="pl-PL"/>
        </w:rPr>
        <w:t>at -</w:t>
      </w:r>
      <w:r w:rsidRPr="00344DA3">
        <w:rPr>
          <w:rFonts w:ascii="Calibri" w:hAnsi="Calibri" w:cs="Calibri"/>
          <w:noProof w:val="0"/>
          <w:color w:val="auto"/>
          <w:sz w:val="21"/>
          <w:szCs w:val="21"/>
          <w:lang w:val="en-GB" w:eastAsia="pl-PL"/>
        </w:rPr>
        <w:t>(20 000 000 litres per year.</w:t>
      </w:r>
    </w:p>
    <w:p w:rsidR="008A138B" w:rsidRDefault="008A138B" w:rsidP="006313CD">
      <w:pPr>
        <w:spacing w:after="0" w:line="240" w:lineRule="auto"/>
        <w:ind w:left="1416" w:firstLine="708"/>
        <w:jc w:val="both"/>
        <w:rPr>
          <w:rFonts w:ascii="Calibri" w:hAnsi="Calibri" w:cs="Calibri"/>
          <w:noProof w:val="0"/>
          <w:color w:val="auto"/>
          <w:sz w:val="21"/>
          <w:szCs w:val="21"/>
          <w:lang w:val="en-GB" w:eastAsia="pl-PL"/>
        </w:rPr>
      </w:pPr>
    </w:p>
    <w:p w:rsidR="003927CB" w:rsidRDefault="003927CB" w:rsidP="006313CD">
      <w:pPr>
        <w:spacing w:after="0" w:line="240" w:lineRule="auto"/>
        <w:ind w:left="1416" w:firstLine="708"/>
        <w:jc w:val="both"/>
        <w:rPr>
          <w:rFonts w:ascii="Calibri" w:hAnsi="Calibri" w:cs="Calibri"/>
          <w:noProof w:val="0"/>
          <w:color w:val="auto"/>
          <w:sz w:val="21"/>
          <w:szCs w:val="21"/>
          <w:lang w:val="en-GB" w:eastAsia="pl-PL"/>
        </w:rPr>
      </w:pPr>
    </w:p>
    <w:p w:rsidR="008A138B" w:rsidRPr="0020232A" w:rsidRDefault="008A138B" w:rsidP="009F3626">
      <w:pPr>
        <w:pStyle w:val="Heading4"/>
        <w:numPr>
          <w:ilvl w:val="1"/>
          <w:numId w:val="36"/>
        </w:numPr>
      </w:pPr>
      <w:bookmarkStart w:id="43" w:name="_Toc266990372"/>
      <w:r>
        <w:t>Raw material</w:t>
      </w:r>
      <w:bookmarkEnd w:id="43"/>
    </w:p>
    <w:p w:rsidR="008A138B" w:rsidRDefault="008A138B" w:rsidP="006313CD">
      <w:pPr>
        <w:spacing w:after="0" w:line="240" w:lineRule="auto"/>
        <w:jc w:val="both"/>
        <w:rPr>
          <w:rFonts w:ascii="Calibri" w:hAnsi="Calibri" w:cs="Calibri"/>
          <w:noProof w:val="0"/>
          <w:color w:val="auto"/>
          <w:sz w:val="21"/>
          <w:szCs w:val="21"/>
          <w:lang w:eastAsia="pl-PL"/>
        </w:rPr>
      </w:pPr>
    </w:p>
    <w:p w:rsidR="008A138B" w:rsidRPr="00AA0894" w:rsidRDefault="008A138B" w:rsidP="006313CD">
      <w:pPr>
        <w:spacing w:after="0" w:line="240" w:lineRule="auto"/>
        <w:jc w:val="both"/>
        <w:rPr>
          <w:rFonts w:ascii="Calibri" w:hAnsi="Calibri" w:cs="Calibri"/>
          <w:noProof w:val="0"/>
          <w:color w:val="auto"/>
          <w:sz w:val="21"/>
          <w:szCs w:val="21"/>
          <w:lang w:val="en-GB" w:eastAsia="pl-PL"/>
        </w:rPr>
      </w:pPr>
      <w:r w:rsidRPr="00AA0894">
        <w:rPr>
          <w:rFonts w:ascii="Calibri" w:hAnsi="Calibri" w:cs="Calibri"/>
          <w:noProof w:val="0"/>
          <w:color w:val="auto"/>
          <w:sz w:val="21"/>
          <w:szCs w:val="21"/>
          <w:lang w:val="en-GB" w:eastAsia="pl-PL"/>
        </w:rPr>
        <w:t>The Ka</w:t>
      </w:r>
      <w:r>
        <w:rPr>
          <w:rFonts w:ascii="Calibri" w:hAnsi="Calibri" w:cs="Calibri"/>
          <w:noProof w:val="0"/>
          <w:color w:val="auto"/>
          <w:sz w:val="21"/>
          <w:szCs w:val="21"/>
          <w:lang w:val="en-GB" w:eastAsia="pl-PL"/>
        </w:rPr>
        <w:t>t</w:t>
      </w:r>
      <w:r w:rsidRPr="00AA0894">
        <w:rPr>
          <w:rFonts w:ascii="Calibri" w:hAnsi="Calibri" w:cs="Calibri"/>
          <w:noProof w:val="0"/>
          <w:color w:val="auto"/>
          <w:sz w:val="21"/>
          <w:szCs w:val="21"/>
          <w:lang w:val="en-GB" w:eastAsia="pl-PL"/>
        </w:rPr>
        <w:t>zen Technology of alcohol production uses</w:t>
      </w:r>
      <w:r>
        <w:rPr>
          <w:rFonts w:ascii="Calibri" w:hAnsi="Calibri" w:cs="Calibri"/>
          <w:noProof w:val="0"/>
          <w:color w:val="auto"/>
          <w:sz w:val="21"/>
          <w:szCs w:val="21"/>
          <w:lang w:val="en-GB" w:eastAsia="pl-PL"/>
        </w:rPr>
        <w:t xml:space="preserve"> maize and rye as raw materials.</w:t>
      </w:r>
    </w:p>
    <w:p w:rsidR="008A138B" w:rsidRPr="00AA0894" w:rsidRDefault="008A138B" w:rsidP="00AA0894">
      <w:pPr>
        <w:spacing w:before="80" w:after="80" w:line="240" w:lineRule="auto"/>
        <w:jc w:val="both"/>
        <w:rPr>
          <w:rFonts w:ascii="Calibri" w:hAnsi="Calibri" w:cs="Calibri"/>
          <w:noProof w:val="0"/>
          <w:color w:val="auto"/>
          <w:sz w:val="21"/>
          <w:szCs w:val="21"/>
          <w:lang w:val="en-GB" w:eastAsia="pl-PL"/>
        </w:rPr>
      </w:pPr>
      <w:r w:rsidRPr="00AA0894">
        <w:rPr>
          <w:rFonts w:ascii="Calibri" w:hAnsi="Calibri" w:cs="Calibri"/>
          <w:noProof w:val="0"/>
          <w:color w:val="auto"/>
          <w:sz w:val="21"/>
          <w:szCs w:val="21"/>
          <w:lang w:val="en-GB" w:eastAsia="pl-PL"/>
        </w:rPr>
        <w:t>The ratio of raw materials will depend on the season, harvest</w:t>
      </w:r>
      <w:r>
        <w:rPr>
          <w:rFonts w:ascii="Calibri" w:hAnsi="Calibri" w:cs="Calibri"/>
          <w:noProof w:val="0"/>
          <w:color w:val="auto"/>
          <w:sz w:val="21"/>
          <w:szCs w:val="21"/>
          <w:lang w:val="en-GB" w:eastAsia="pl-PL"/>
        </w:rPr>
        <w:t xml:space="preserve"> and stock</w:t>
      </w:r>
      <w:r w:rsidRPr="00AA0894">
        <w:rPr>
          <w:rFonts w:ascii="Calibri" w:hAnsi="Calibri" w:cs="Calibri"/>
          <w:noProof w:val="0"/>
          <w:color w:val="auto"/>
          <w:sz w:val="21"/>
          <w:szCs w:val="21"/>
          <w:lang w:val="en-GB" w:eastAsia="pl-PL"/>
        </w:rPr>
        <w:t>.</w:t>
      </w:r>
      <w:r>
        <w:rPr>
          <w:rFonts w:ascii="Calibri" w:hAnsi="Calibri" w:cs="Calibri"/>
          <w:noProof w:val="0"/>
          <w:color w:val="auto"/>
          <w:sz w:val="21"/>
          <w:szCs w:val="21"/>
          <w:lang w:val="en-GB" w:eastAsia="pl-PL"/>
        </w:rPr>
        <w:t xml:space="preserve"> It is however assumed that maize will be the basic material due to its efficiency, while rye due to its properties will be the main component of the rectified spirit.</w:t>
      </w:r>
    </w:p>
    <w:p w:rsidR="00015F2E" w:rsidRDefault="00015F2E" w:rsidP="006313CD">
      <w:pPr>
        <w:spacing w:before="80" w:after="80" w:line="240" w:lineRule="auto"/>
        <w:jc w:val="both"/>
        <w:rPr>
          <w:rFonts w:ascii="Calibri" w:hAnsi="Calibri" w:cs="Calibri"/>
          <w:b/>
          <w:noProof w:val="0"/>
          <w:color w:val="auto"/>
          <w:sz w:val="21"/>
          <w:szCs w:val="21"/>
          <w:lang w:val="en-GB" w:eastAsia="pl-PL"/>
        </w:rPr>
      </w:pPr>
    </w:p>
    <w:p w:rsidR="008A138B" w:rsidRPr="008F3111" w:rsidRDefault="008A138B" w:rsidP="006313CD">
      <w:pPr>
        <w:spacing w:before="80" w:after="80" w:line="240" w:lineRule="auto"/>
        <w:jc w:val="both"/>
        <w:rPr>
          <w:rFonts w:ascii="Calibri" w:hAnsi="Calibri" w:cs="Calibri"/>
          <w:b/>
          <w:noProof w:val="0"/>
          <w:color w:val="auto"/>
          <w:sz w:val="21"/>
          <w:szCs w:val="21"/>
          <w:lang w:val="en-GB" w:eastAsia="pl-PL"/>
        </w:rPr>
      </w:pPr>
      <w:r>
        <w:rPr>
          <w:rFonts w:ascii="Calibri" w:hAnsi="Calibri" w:cs="Calibri"/>
          <w:b/>
          <w:noProof w:val="0"/>
          <w:color w:val="auto"/>
          <w:sz w:val="21"/>
          <w:szCs w:val="21"/>
          <w:lang w:val="en-GB" w:eastAsia="pl-PL"/>
        </w:rPr>
        <w:t>For</w:t>
      </w:r>
      <w:r w:rsidRPr="008F3111">
        <w:rPr>
          <w:rFonts w:ascii="Calibri" w:hAnsi="Calibri" w:cs="Calibri"/>
          <w:b/>
          <w:noProof w:val="0"/>
          <w:color w:val="auto"/>
          <w:sz w:val="21"/>
          <w:szCs w:val="21"/>
          <w:lang w:val="en-GB" w:eastAsia="pl-PL"/>
        </w:rPr>
        <w:t xml:space="preserve"> estimating </w:t>
      </w:r>
      <w:r>
        <w:rPr>
          <w:rFonts w:ascii="Calibri" w:hAnsi="Calibri" w:cs="Calibri"/>
          <w:b/>
          <w:noProof w:val="0"/>
          <w:color w:val="auto"/>
          <w:sz w:val="21"/>
          <w:szCs w:val="21"/>
          <w:lang w:val="en-GB" w:eastAsia="pl-PL"/>
        </w:rPr>
        <w:t>the cost of production and sale</w:t>
      </w:r>
      <w:r w:rsidRPr="008F3111">
        <w:rPr>
          <w:rFonts w:ascii="Calibri" w:hAnsi="Calibri" w:cs="Calibri"/>
          <w:b/>
          <w:noProof w:val="0"/>
          <w:color w:val="auto"/>
          <w:sz w:val="21"/>
          <w:szCs w:val="21"/>
          <w:lang w:val="en-GB" w:eastAsia="pl-PL"/>
        </w:rPr>
        <w:t xml:space="preserve"> volumes, </w:t>
      </w:r>
      <w:r>
        <w:rPr>
          <w:rFonts w:ascii="Calibri" w:hAnsi="Calibri" w:cs="Calibri"/>
          <w:b/>
          <w:noProof w:val="0"/>
          <w:color w:val="auto"/>
          <w:sz w:val="21"/>
          <w:szCs w:val="21"/>
          <w:lang w:val="en-GB" w:eastAsia="pl-PL"/>
        </w:rPr>
        <w:t>the following proportion of both</w:t>
      </w:r>
      <w:r w:rsidRPr="008F3111">
        <w:rPr>
          <w:rFonts w:ascii="Calibri" w:hAnsi="Calibri" w:cs="Calibri"/>
          <w:b/>
          <w:noProof w:val="0"/>
          <w:color w:val="auto"/>
          <w:sz w:val="21"/>
          <w:szCs w:val="21"/>
          <w:lang w:val="en-GB" w:eastAsia="pl-PL"/>
        </w:rPr>
        <w:t xml:space="preserve"> raw materials </w:t>
      </w:r>
      <w:r>
        <w:rPr>
          <w:rFonts w:ascii="Calibri" w:hAnsi="Calibri" w:cs="Calibri"/>
          <w:b/>
          <w:noProof w:val="0"/>
          <w:color w:val="auto"/>
          <w:sz w:val="21"/>
          <w:szCs w:val="21"/>
          <w:lang w:val="en-GB" w:eastAsia="pl-PL"/>
        </w:rPr>
        <w:t xml:space="preserve">has been assumed: </w:t>
      </w:r>
      <w:r w:rsidRPr="008F3111">
        <w:rPr>
          <w:rFonts w:ascii="Calibri" w:hAnsi="Calibri" w:cs="Calibri"/>
          <w:b/>
          <w:noProof w:val="0"/>
          <w:color w:val="auto"/>
          <w:sz w:val="21"/>
          <w:szCs w:val="21"/>
          <w:lang w:val="en-GB" w:eastAsia="pl-PL"/>
        </w:rPr>
        <w:t xml:space="preserve"> rye</w:t>
      </w:r>
      <w:r>
        <w:rPr>
          <w:rFonts w:ascii="Calibri" w:hAnsi="Calibri" w:cs="Calibri"/>
          <w:b/>
          <w:noProof w:val="0"/>
          <w:color w:val="auto"/>
          <w:sz w:val="21"/>
          <w:szCs w:val="21"/>
          <w:lang w:val="en-GB" w:eastAsia="pl-PL"/>
        </w:rPr>
        <w:t xml:space="preserve"> 10%, maize 90%.</w:t>
      </w:r>
      <w:r w:rsidRPr="008F3111">
        <w:rPr>
          <w:rFonts w:ascii="Calibri" w:hAnsi="Calibri" w:cs="Calibri"/>
          <w:b/>
          <w:noProof w:val="0"/>
          <w:color w:val="auto"/>
          <w:sz w:val="21"/>
          <w:szCs w:val="21"/>
          <w:lang w:val="en-GB" w:eastAsia="pl-PL"/>
        </w:rPr>
        <w:t xml:space="preserve"> </w:t>
      </w:r>
    </w:p>
    <w:p w:rsidR="008A138B" w:rsidRDefault="008A138B" w:rsidP="006313CD">
      <w:pPr>
        <w:spacing w:after="0" w:line="240" w:lineRule="auto"/>
        <w:rPr>
          <w:rFonts w:ascii="Calibri" w:hAnsi="Calibri" w:cs="Calibri"/>
          <w:noProof w:val="0"/>
          <w:color w:val="auto"/>
          <w:sz w:val="21"/>
          <w:szCs w:val="21"/>
          <w:lang w:val="en-GB" w:eastAsia="pl-PL"/>
        </w:rPr>
      </w:pPr>
    </w:p>
    <w:p w:rsidR="0032336B" w:rsidRPr="008F3111" w:rsidRDefault="0032336B" w:rsidP="006313CD">
      <w:pPr>
        <w:spacing w:after="0" w:line="240" w:lineRule="auto"/>
        <w:rPr>
          <w:rFonts w:ascii="Calibri" w:hAnsi="Calibri" w:cs="Calibri"/>
          <w:noProof w:val="0"/>
          <w:color w:val="auto"/>
          <w:sz w:val="21"/>
          <w:szCs w:val="21"/>
          <w:lang w:val="en-GB" w:eastAsia="pl-PL"/>
        </w:rPr>
      </w:pPr>
    </w:p>
    <w:p w:rsidR="008A138B" w:rsidRPr="004C7EDC" w:rsidRDefault="008A138B" w:rsidP="006313CD">
      <w:pPr>
        <w:spacing w:after="0" w:line="240" w:lineRule="auto"/>
        <w:jc w:val="both"/>
        <w:rPr>
          <w:rFonts w:ascii="Calibri" w:hAnsi="Calibri" w:cs="Calibri"/>
          <w:noProof w:val="0"/>
          <w:color w:val="auto"/>
          <w:sz w:val="21"/>
          <w:szCs w:val="21"/>
          <w:lang w:val="en-GB" w:eastAsia="pl-PL"/>
        </w:rPr>
      </w:pPr>
      <w:r w:rsidRPr="004C7EDC">
        <w:rPr>
          <w:rFonts w:ascii="Calibri" w:hAnsi="Calibri" w:cs="Calibri"/>
          <w:noProof w:val="0"/>
          <w:color w:val="auto"/>
          <w:sz w:val="21"/>
          <w:szCs w:val="21"/>
          <w:lang w:val="en-GB" w:eastAsia="pl-PL"/>
        </w:rPr>
        <w:t xml:space="preserve">The required amount of raw material to produce 1 litre of </w:t>
      </w:r>
      <w:r>
        <w:rPr>
          <w:rFonts w:ascii="Calibri" w:hAnsi="Calibri" w:cs="Calibri"/>
          <w:noProof w:val="0"/>
          <w:color w:val="auto"/>
          <w:sz w:val="21"/>
          <w:szCs w:val="21"/>
          <w:lang w:val="en-GB" w:eastAsia="pl-PL"/>
        </w:rPr>
        <w:t xml:space="preserve">raw </w:t>
      </w:r>
      <w:r w:rsidRPr="004C7EDC">
        <w:rPr>
          <w:rFonts w:ascii="Calibri" w:hAnsi="Calibri" w:cs="Calibri"/>
          <w:noProof w:val="0"/>
          <w:color w:val="auto"/>
          <w:sz w:val="21"/>
          <w:szCs w:val="21"/>
          <w:lang w:val="en-GB" w:eastAsia="pl-PL"/>
        </w:rPr>
        <w:t>alcohol is:</w:t>
      </w:r>
    </w:p>
    <w:p w:rsidR="008A138B" w:rsidRPr="0020232A" w:rsidRDefault="008A138B" w:rsidP="003F411E">
      <w:pPr>
        <w:numPr>
          <w:ilvl w:val="0"/>
          <w:numId w:val="49"/>
        </w:numPr>
        <w:spacing w:after="0" w:line="240" w:lineRule="auto"/>
        <w:jc w:val="both"/>
        <w:rPr>
          <w:rFonts w:ascii="Calibri" w:hAnsi="Calibri" w:cs="Calibri"/>
          <w:noProof w:val="0"/>
          <w:color w:val="auto"/>
          <w:sz w:val="21"/>
          <w:szCs w:val="21"/>
          <w:lang w:eastAsia="pl-PL"/>
        </w:rPr>
      </w:pPr>
      <w:r>
        <w:rPr>
          <w:rFonts w:ascii="Calibri" w:hAnsi="Calibri" w:cs="Calibri"/>
          <w:noProof w:val="0"/>
          <w:color w:val="auto"/>
          <w:sz w:val="21"/>
          <w:szCs w:val="21"/>
          <w:lang w:eastAsia="pl-PL"/>
        </w:rPr>
        <w:t>2.</w:t>
      </w:r>
      <w:r w:rsidRPr="0020232A">
        <w:rPr>
          <w:rFonts w:ascii="Calibri" w:hAnsi="Calibri" w:cs="Calibri"/>
          <w:noProof w:val="0"/>
          <w:color w:val="auto"/>
          <w:sz w:val="21"/>
          <w:szCs w:val="21"/>
          <w:lang w:eastAsia="pl-PL"/>
        </w:rPr>
        <w:t xml:space="preserve">62 kg/l </w:t>
      </w:r>
      <w:r>
        <w:rPr>
          <w:rFonts w:ascii="Calibri" w:hAnsi="Calibri" w:cs="Calibri"/>
          <w:noProof w:val="0"/>
          <w:color w:val="auto"/>
          <w:sz w:val="21"/>
          <w:szCs w:val="21"/>
          <w:lang w:eastAsia="pl-PL"/>
        </w:rPr>
        <w:t>of rye</w:t>
      </w:r>
    </w:p>
    <w:p w:rsidR="008A138B" w:rsidRPr="0020232A" w:rsidRDefault="008A138B" w:rsidP="006313CD">
      <w:pPr>
        <w:spacing w:after="0" w:line="240" w:lineRule="auto"/>
        <w:ind w:left="720"/>
        <w:jc w:val="both"/>
        <w:rPr>
          <w:rFonts w:ascii="Calibri" w:hAnsi="Calibri" w:cs="Calibri"/>
          <w:noProof w:val="0"/>
          <w:color w:val="auto"/>
          <w:sz w:val="21"/>
          <w:szCs w:val="21"/>
          <w:lang w:eastAsia="pl-PL"/>
        </w:rPr>
      </w:pPr>
      <w:r>
        <w:rPr>
          <w:rFonts w:ascii="Calibri" w:hAnsi="Calibri" w:cs="Calibri"/>
          <w:noProof w:val="0"/>
          <w:color w:val="auto"/>
          <w:sz w:val="21"/>
          <w:szCs w:val="21"/>
          <w:lang w:eastAsia="pl-PL"/>
        </w:rPr>
        <w:t>and</w:t>
      </w:r>
    </w:p>
    <w:p w:rsidR="008A138B" w:rsidRDefault="008A138B" w:rsidP="003F411E">
      <w:pPr>
        <w:numPr>
          <w:ilvl w:val="0"/>
          <w:numId w:val="49"/>
        </w:numPr>
        <w:spacing w:after="0" w:line="240" w:lineRule="auto"/>
        <w:jc w:val="both"/>
        <w:rPr>
          <w:rFonts w:ascii="Calibri" w:hAnsi="Calibri" w:cs="Calibri"/>
          <w:noProof w:val="0"/>
          <w:color w:val="auto"/>
          <w:sz w:val="21"/>
          <w:szCs w:val="21"/>
          <w:lang w:eastAsia="pl-PL"/>
        </w:rPr>
      </w:pPr>
      <w:r>
        <w:rPr>
          <w:rFonts w:ascii="Calibri" w:hAnsi="Calibri" w:cs="Calibri"/>
          <w:noProof w:val="0"/>
          <w:color w:val="auto"/>
          <w:sz w:val="21"/>
          <w:szCs w:val="21"/>
          <w:lang w:eastAsia="pl-PL"/>
        </w:rPr>
        <w:t>2.</w:t>
      </w:r>
      <w:r w:rsidRPr="0020232A">
        <w:rPr>
          <w:rFonts w:ascii="Calibri" w:hAnsi="Calibri" w:cs="Calibri"/>
          <w:noProof w:val="0"/>
          <w:color w:val="auto"/>
          <w:sz w:val="21"/>
          <w:szCs w:val="21"/>
          <w:lang w:eastAsia="pl-PL"/>
        </w:rPr>
        <w:t xml:space="preserve">49 kg/l </w:t>
      </w:r>
      <w:r>
        <w:rPr>
          <w:rFonts w:ascii="Calibri" w:hAnsi="Calibri" w:cs="Calibri"/>
          <w:noProof w:val="0"/>
          <w:color w:val="auto"/>
          <w:sz w:val="21"/>
          <w:szCs w:val="21"/>
          <w:lang w:eastAsia="pl-PL"/>
        </w:rPr>
        <w:t>of maize</w:t>
      </w:r>
      <w:r w:rsidRPr="0020232A">
        <w:rPr>
          <w:rFonts w:ascii="Calibri" w:hAnsi="Calibri" w:cs="Calibri"/>
          <w:noProof w:val="0"/>
          <w:color w:val="auto"/>
          <w:sz w:val="21"/>
          <w:szCs w:val="21"/>
          <w:lang w:eastAsia="pl-PL"/>
        </w:rPr>
        <w:t xml:space="preserve">. </w:t>
      </w:r>
    </w:p>
    <w:p w:rsidR="00015F2E" w:rsidRDefault="00015F2E" w:rsidP="006313CD">
      <w:pPr>
        <w:spacing w:after="0" w:line="240" w:lineRule="auto"/>
        <w:jc w:val="both"/>
        <w:rPr>
          <w:rFonts w:ascii="Calibri" w:hAnsi="Calibri" w:cs="Calibri"/>
          <w:b/>
          <w:noProof w:val="0"/>
          <w:color w:val="auto"/>
          <w:sz w:val="21"/>
          <w:szCs w:val="21"/>
          <w:lang w:val="en-GB" w:eastAsia="pl-PL"/>
        </w:rPr>
      </w:pPr>
    </w:p>
    <w:p w:rsidR="008A138B" w:rsidRPr="00015F2E" w:rsidRDefault="008A138B" w:rsidP="006313CD">
      <w:pPr>
        <w:spacing w:after="0" w:line="240" w:lineRule="auto"/>
        <w:jc w:val="both"/>
        <w:rPr>
          <w:rFonts w:ascii="Calibri" w:hAnsi="Calibri" w:cs="Calibri"/>
          <w:b/>
          <w:noProof w:val="0"/>
          <w:color w:val="auto"/>
          <w:sz w:val="21"/>
          <w:szCs w:val="21"/>
          <w:lang w:val="en-GB" w:eastAsia="pl-PL"/>
        </w:rPr>
      </w:pPr>
      <w:r w:rsidRPr="00015F2E">
        <w:rPr>
          <w:rFonts w:ascii="Calibri" w:hAnsi="Calibri" w:cs="Calibri"/>
          <w:b/>
          <w:noProof w:val="0"/>
          <w:color w:val="auto"/>
          <w:sz w:val="21"/>
          <w:szCs w:val="21"/>
          <w:lang w:val="en-GB" w:eastAsia="pl-PL"/>
        </w:rPr>
        <w:t>Assuming the proportion: 90% maize and 10% rye, daily demand for raw materials will be 2.50 kg/l of raw alcohol.</w:t>
      </w:r>
    </w:p>
    <w:p w:rsidR="008A138B" w:rsidRPr="0084594D" w:rsidRDefault="008A138B" w:rsidP="006313CD">
      <w:pPr>
        <w:spacing w:after="0" w:line="240" w:lineRule="auto"/>
        <w:ind w:left="720"/>
        <w:jc w:val="both"/>
        <w:rPr>
          <w:rFonts w:ascii="Calibri" w:hAnsi="Calibri" w:cs="Calibri"/>
          <w:noProof w:val="0"/>
          <w:color w:val="auto"/>
          <w:sz w:val="21"/>
          <w:szCs w:val="21"/>
          <w:lang w:val="en-GB" w:eastAsia="pl-PL"/>
        </w:rPr>
      </w:pPr>
    </w:p>
    <w:p w:rsidR="008A138B" w:rsidRPr="00927316" w:rsidRDefault="008A138B" w:rsidP="006313CD">
      <w:pPr>
        <w:spacing w:after="0" w:line="240" w:lineRule="auto"/>
        <w:jc w:val="both"/>
        <w:rPr>
          <w:rFonts w:ascii="Calibri" w:hAnsi="Calibri" w:cs="Calibri"/>
          <w:noProof w:val="0"/>
          <w:color w:val="auto"/>
          <w:sz w:val="21"/>
          <w:szCs w:val="21"/>
          <w:lang w:val="en-GB" w:eastAsia="pl-PL"/>
        </w:rPr>
      </w:pPr>
      <w:r w:rsidRPr="00927316">
        <w:rPr>
          <w:rFonts w:ascii="Calibri" w:hAnsi="Calibri" w:cs="Calibri"/>
          <w:noProof w:val="0"/>
          <w:color w:val="auto"/>
          <w:sz w:val="21"/>
          <w:szCs w:val="21"/>
          <w:lang w:val="en-GB" w:eastAsia="pl-PL"/>
        </w:rPr>
        <w:t>Daily demand for raw materials amounts to:</w:t>
      </w:r>
    </w:p>
    <w:p w:rsidR="008A138B" w:rsidRPr="0020232A" w:rsidRDefault="008A138B" w:rsidP="003F411E">
      <w:pPr>
        <w:numPr>
          <w:ilvl w:val="0"/>
          <w:numId w:val="49"/>
        </w:numPr>
        <w:spacing w:after="0" w:line="240" w:lineRule="auto"/>
        <w:jc w:val="both"/>
        <w:rPr>
          <w:rFonts w:ascii="Calibri" w:hAnsi="Calibri" w:cs="Calibri"/>
          <w:noProof w:val="0"/>
          <w:color w:val="auto"/>
          <w:sz w:val="21"/>
          <w:szCs w:val="21"/>
          <w:lang w:eastAsia="pl-PL"/>
        </w:rPr>
      </w:pPr>
      <w:r w:rsidRPr="0020232A">
        <w:rPr>
          <w:rFonts w:ascii="Calibri" w:hAnsi="Calibri" w:cs="Calibri"/>
          <w:noProof w:val="0"/>
          <w:color w:val="auto"/>
          <w:sz w:val="21"/>
          <w:szCs w:val="21"/>
          <w:lang w:eastAsia="pl-PL"/>
        </w:rPr>
        <w:t>9</w:t>
      </w:r>
      <w:r>
        <w:rPr>
          <w:rFonts w:ascii="Calibri" w:hAnsi="Calibri" w:cs="Calibri"/>
          <w:noProof w:val="0"/>
          <w:color w:val="auto"/>
          <w:sz w:val="21"/>
          <w:szCs w:val="21"/>
          <w:lang w:eastAsia="pl-PL"/>
        </w:rPr>
        <w:t>6,3</w:t>
      </w:r>
      <w:r w:rsidRPr="0020232A">
        <w:rPr>
          <w:rFonts w:ascii="Calibri" w:hAnsi="Calibri" w:cs="Calibri"/>
          <w:noProof w:val="0"/>
          <w:color w:val="auto"/>
          <w:sz w:val="21"/>
          <w:szCs w:val="21"/>
          <w:lang w:eastAsia="pl-PL"/>
        </w:rPr>
        <w:t xml:space="preserve"> ton</w:t>
      </w:r>
      <w:r>
        <w:rPr>
          <w:rFonts w:ascii="Calibri" w:hAnsi="Calibri" w:cs="Calibri"/>
          <w:noProof w:val="0"/>
          <w:color w:val="auto"/>
          <w:sz w:val="21"/>
          <w:szCs w:val="21"/>
          <w:lang w:eastAsia="pl-PL"/>
        </w:rPr>
        <w:t>nes</w:t>
      </w:r>
      <w:r w:rsidRPr="0020232A">
        <w:rPr>
          <w:rFonts w:ascii="Calibri" w:hAnsi="Calibri" w:cs="Calibri"/>
          <w:noProof w:val="0"/>
          <w:color w:val="auto"/>
          <w:sz w:val="21"/>
          <w:szCs w:val="21"/>
          <w:lang w:eastAsia="pl-PL"/>
        </w:rPr>
        <w:t xml:space="preserve"> </w:t>
      </w:r>
      <w:r>
        <w:rPr>
          <w:rFonts w:ascii="Calibri" w:hAnsi="Calibri" w:cs="Calibri"/>
          <w:noProof w:val="0"/>
          <w:color w:val="auto"/>
          <w:sz w:val="21"/>
          <w:szCs w:val="21"/>
          <w:lang w:eastAsia="pl-PL"/>
        </w:rPr>
        <w:t>of rye</w:t>
      </w:r>
    </w:p>
    <w:p w:rsidR="008A138B" w:rsidRPr="0020232A" w:rsidRDefault="008A138B" w:rsidP="006313CD">
      <w:pPr>
        <w:spacing w:after="0" w:line="240" w:lineRule="auto"/>
        <w:ind w:left="720"/>
        <w:jc w:val="both"/>
        <w:rPr>
          <w:rFonts w:ascii="Calibri" w:hAnsi="Calibri" w:cs="Calibri"/>
          <w:noProof w:val="0"/>
          <w:color w:val="auto"/>
          <w:sz w:val="21"/>
          <w:szCs w:val="21"/>
          <w:lang w:eastAsia="pl-PL"/>
        </w:rPr>
      </w:pPr>
      <w:r>
        <w:rPr>
          <w:rFonts w:ascii="Calibri" w:hAnsi="Calibri" w:cs="Calibri"/>
          <w:noProof w:val="0"/>
          <w:color w:val="auto"/>
          <w:sz w:val="21"/>
          <w:szCs w:val="21"/>
          <w:lang w:eastAsia="pl-PL"/>
        </w:rPr>
        <w:t>and</w:t>
      </w:r>
    </w:p>
    <w:p w:rsidR="008A138B" w:rsidRPr="0020232A" w:rsidRDefault="008A138B" w:rsidP="003F411E">
      <w:pPr>
        <w:numPr>
          <w:ilvl w:val="0"/>
          <w:numId w:val="49"/>
        </w:numPr>
        <w:spacing w:after="0" w:line="240" w:lineRule="auto"/>
        <w:jc w:val="both"/>
        <w:rPr>
          <w:rFonts w:ascii="Calibri" w:hAnsi="Calibri" w:cs="Calibri"/>
          <w:noProof w:val="0"/>
          <w:color w:val="auto"/>
          <w:sz w:val="21"/>
          <w:szCs w:val="21"/>
          <w:lang w:eastAsia="pl-PL"/>
        </w:rPr>
      </w:pPr>
      <w:r>
        <w:rPr>
          <w:rFonts w:ascii="Calibri" w:hAnsi="Calibri" w:cs="Calibri"/>
          <w:noProof w:val="0"/>
          <w:color w:val="auto"/>
          <w:sz w:val="21"/>
          <w:szCs w:val="21"/>
          <w:lang w:eastAsia="pl-PL"/>
        </w:rPr>
        <w:t>823,8</w:t>
      </w:r>
      <w:r w:rsidRPr="0020232A">
        <w:rPr>
          <w:rFonts w:ascii="Calibri" w:hAnsi="Calibri" w:cs="Calibri"/>
          <w:noProof w:val="0"/>
          <w:color w:val="auto"/>
          <w:sz w:val="21"/>
          <w:szCs w:val="21"/>
          <w:lang w:eastAsia="pl-PL"/>
        </w:rPr>
        <w:t xml:space="preserve"> ton</w:t>
      </w:r>
      <w:r>
        <w:rPr>
          <w:rFonts w:ascii="Calibri" w:hAnsi="Calibri" w:cs="Calibri"/>
          <w:noProof w:val="0"/>
          <w:color w:val="auto"/>
          <w:sz w:val="21"/>
          <w:szCs w:val="21"/>
          <w:lang w:eastAsia="pl-PL"/>
        </w:rPr>
        <w:t>nes</w:t>
      </w:r>
      <w:r w:rsidRPr="0020232A">
        <w:rPr>
          <w:rFonts w:ascii="Calibri" w:hAnsi="Calibri" w:cs="Calibri"/>
          <w:noProof w:val="0"/>
          <w:color w:val="auto"/>
          <w:sz w:val="21"/>
          <w:szCs w:val="21"/>
          <w:lang w:eastAsia="pl-PL"/>
        </w:rPr>
        <w:t xml:space="preserve"> </w:t>
      </w:r>
      <w:r>
        <w:rPr>
          <w:rFonts w:ascii="Calibri" w:hAnsi="Calibri" w:cs="Calibri"/>
          <w:noProof w:val="0"/>
          <w:color w:val="auto"/>
          <w:sz w:val="21"/>
          <w:szCs w:val="21"/>
          <w:lang w:eastAsia="pl-PL"/>
        </w:rPr>
        <w:t>of maize</w:t>
      </w:r>
      <w:r w:rsidRPr="0020232A">
        <w:rPr>
          <w:rFonts w:ascii="Calibri" w:hAnsi="Calibri" w:cs="Calibri"/>
          <w:noProof w:val="0"/>
          <w:color w:val="auto"/>
          <w:sz w:val="21"/>
          <w:szCs w:val="21"/>
          <w:lang w:eastAsia="pl-PL"/>
        </w:rPr>
        <w:t xml:space="preserve">. </w:t>
      </w:r>
    </w:p>
    <w:p w:rsidR="00015F2E" w:rsidRDefault="00015F2E" w:rsidP="006313CD">
      <w:pPr>
        <w:spacing w:after="0" w:line="240" w:lineRule="auto"/>
        <w:jc w:val="both"/>
        <w:rPr>
          <w:rFonts w:ascii="Calibri" w:hAnsi="Calibri" w:cs="Calibri"/>
          <w:b/>
          <w:noProof w:val="0"/>
          <w:color w:val="FF0000"/>
          <w:sz w:val="21"/>
          <w:szCs w:val="21"/>
          <w:lang w:val="en-GB" w:eastAsia="pl-PL"/>
        </w:rPr>
      </w:pPr>
    </w:p>
    <w:p w:rsidR="008A138B" w:rsidRPr="00015F2E" w:rsidRDefault="008A138B" w:rsidP="006313CD">
      <w:pPr>
        <w:spacing w:after="0" w:line="240" w:lineRule="auto"/>
        <w:jc w:val="both"/>
        <w:rPr>
          <w:rFonts w:ascii="Calibri" w:hAnsi="Calibri" w:cs="Calibri"/>
          <w:b/>
          <w:noProof w:val="0"/>
          <w:color w:val="auto"/>
          <w:sz w:val="21"/>
          <w:szCs w:val="21"/>
          <w:lang w:val="en-GB" w:eastAsia="pl-PL"/>
        </w:rPr>
      </w:pPr>
      <w:r w:rsidRPr="00015F2E">
        <w:rPr>
          <w:rFonts w:ascii="Calibri" w:hAnsi="Calibri" w:cs="Calibri"/>
          <w:b/>
          <w:noProof w:val="0"/>
          <w:color w:val="auto"/>
          <w:sz w:val="21"/>
          <w:szCs w:val="21"/>
          <w:lang w:val="en-GB" w:eastAsia="pl-PL"/>
        </w:rPr>
        <w:t>Assuming the proportion: 90% maize and 10% rye, daily demand for raw materials will be about 950 tonnes.</w:t>
      </w:r>
    </w:p>
    <w:p w:rsidR="008A138B" w:rsidRPr="00015F2E" w:rsidRDefault="008A138B" w:rsidP="006313CD">
      <w:pPr>
        <w:spacing w:after="0" w:line="240" w:lineRule="auto"/>
        <w:rPr>
          <w:rFonts w:ascii="Calibri" w:hAnsi="Calibri" w:cs="Calibri"/>
          <w:noProof w:val="0"/>
          <w:color w:val="auto"/>
          <w:sz w:val="21"/>
          <w:szCs w:val="21"/>
          <w:lang w:val="en-GB" w:eastAsia="pl-PL"/>
        </w:rPr>
      </w:pPr>
    </w:p>
    <w:p w:rsidR="008A138B" w:rsidRPr="00015F2E" w:rsidRDefault="008A138B" w:rsidP="006313CD">
      <w:pPr>
        <w:spacing w:after="0" w:line="240" w:lineRule="auto"/>
        <w:rPr>
          <w:rFonts w:ascii="Calibri" w:hAnsi="Calibri" w:cs="Calibri"/>
          <w:noProof w:val="0"/>
          <w:color w:val="auto"/>
          <w:sz w:val="21"/>
          <w:szCs w:val="21"/>
          <w:lang w:eastAsia="pl-PL"/>
        </w:rPr>
      </w:pPr>
      <w:r w:rsidRPr="00015F2E">
        <w:rPr>
          <w:rFonts w:ascii="Calibri" w:hAnsi="Calibri" w:cs="Calibri"/>
          <w:noProof w:val="0"/>
          <w:color w:val="auto"/>
          <w:sz w:val="21"/>
          <w:szCs w:val="21"/>
          <w:lang w:eastAsia="pl-PL"/>
        </w:rPr>
        <w:t>We plan:</w:t>
      </w:r>
    </w:p>
    <w:p w:rsidR="008A138B" w:rsidRPr="00015F2E" w:rsidRDefault="008A138B" w:rsidP="003F411E">
      <w:pPr>
        <w:numPr>
          <w:ilvl w:val="0"/>
          <w:numId w:val="49"/>
        </w:numPr>
        <w:spacing w:after="0" w:line="240" w:lineRule="auto"/>
        <w:rPr>
          <w:rFonts w:ascii="Calibri" w:hAnsi="Calibri" w:cs="Calibri"/>
          <w:noProof w:val="0"/>
          <w:color w:val="auto"/>
          <w:sz w:val="21"/>
          <w:szCs w:val="21"/>
          <w:lang w:val="en-GB" w:eastAsia="pl-PL"/>
        </w:rPr>
      </w:pPr>
      <w:r w:rsidRPr="00015F2E">
        <w:rPr>
          <w:rFonts w:ascii="Calibri" w:hAnsi="Calibri" w:cs="Calibri"/>
          <w:noProof w:val="0"/>
          <w:color w:val="auto"/>
          <w:sz w:val="21"/>
          <w:szCs w:val="21"/>
          <w:lang w:val="en-GB" w:eastAsia="pl-PL"/>
        </w:rPr>
        <w:t xml:space="preserve">340-350 days of raw materials processing. </w:t>
      </w:r>
    </w:p>
    <w:p w:rsidR="008A138B" w:rsidRPr="00015F2E" w:rsidRDefault="008A138B" w:rsidP="006313CD">
      <w:pPr>
        <w:spacing w:after="0" w:line="240" w:lineRule="auto"/>
        <w:rPr>
          <w:rFonts w:ascii="Calibri" w:hAnsi="Calibri" w:cs="Calibri"/>
          <w:noProof w:val="0"/>
          <w:color w:val="auto"/>
          <w:sz w:val="21"/>
          <w:szCs w:val="21"/>
          <w:lang w:val="en-GB" w:eastAsia="pl-PL"/>
        </w:rPr>
      </w:pPr>
    </w:p>
    <w:p w:rsidR="008A138B" w:rsidRPr="00015F2E" w:rsidRDefault="008A138B" w:rsidP="006313CD">
      <w:pPr>
        <w:spacing w:after="0" w:line="240" w:lineRule="auto"/>
        <w:rPr>
          <w:rFonts w:ascii="Calibri" w:hAnsi="Calibri" w:cs="Calibri"/>
          <w:noProof w:val="0"/>
          <w:color w:val="auto"/>
          <w:sz w:val="21"/>
          <w:szCs w:val="21"/>
          <w:lang w:val="en-GB" w:eastAsia="pl-PL"/>
        </w:rPr>
      </w:pPr>
      <w:r w:rsidRPr="00015F2E">
        <w:rPr>
          <w:rFonts w:ascii="Calibri" w:hAnsi="Calibri" w:cs="Calibri"/>
          <w:noProof w:val="0"/>
          <w:color w:val="auto"/>
          <w:sz w:val="21"/>
          <w:szCs w:val="21"/>
          <w:lang w:val="en-GB" w:eastAsia="pl-PL"/>
        </w:rPr>
        <w:t>Yearly demand for raw materials amounts to:</w:t>
      </w:r>
    </w:p>
    <w:p w:rsidR="008A138B" w:rsidRPr="00015F2E" w:rsidRDefault="008A138B" w:rsidP="003F411E">
      <w:pPr>
        <w:numPr>
          <w:ilvl w:val="0"/>
          <w:numId w:val="49"/>
        </w:numPr>
        <w:spacing w:after="0" w:line="240" w:lineRule="auto"/>
        <w:rPr>
          <w:rFonts w:ascii="Calibri" w:hAnsi="Calibri" w:cs="Calibri"/>
          <w:noProof w:val="0"/>
          <w:color w:val="auto"/>
          <w:sz w:val="21"/>
          <w:szCs w:val="21"/>
          <w:lang w:val="en-GB" w:eastAsia="pl-PL"/>
        </w:rPr>
      </w:pPr>
      <w:r w:rsidRPr="00015F2E">
        <w:rPr>
          <w:rFonts w:ascii="Calibri" w:hAnsi="Calibri" w:cs="Calibri"/>
          <w:noProof w:val="0"/>
          <w:color w:val="auto"/>
          <w:sz w:val="21"/>
          <w:szCs w:val="21"/>
          <w:lang w:val="en-GB" w:eastAsia="pl-PL"/>
        </w:rPr>
        <w:t> 96,3 tonnes of rye x 340 days  = 32.742 tonnes of rye</w:t>
      </w:r>
    </w:p>
    <w:p w:rsidR="008A138B" w:rsidRPr="00015F2E" w:rsidRDefault="008A138B" w:rsidP="006313CD">
      <w:pPr>
        <w:spacing w:after="0" w:line="240" w:lineRule="auto"/>
        <w:ind w:left="720"/>
        <w:rPr>
          <w:rFonts w:ascii="Calibri" w:hAnsi="Calibri" w:cs="Calibri"/>
          <w:noProof w:val="0"/>
          <w:color w:val="auto"/>
          <w:sz w:val="21"/>
          <w:szCs w:val="21"/>
          <w:lang w:eastAsia="pl-PL"/>
        </w:rPr>
      </w:pPr>
      <w:r w:rsidRPr="00015F2E">
        <w:rPr>
          <w:rFonts w:ascii="Calibri" w:hAnsi="Calibri" w:cs="Calibri"/>
          <w:noProof w:val="0"/>
          <w:color w:val="auto"/>
          <w:sz w:val="21"/>
          <w:szCs w:val="21"/>
          <w:lang w:eastAsia="pl-PL"/>
        </w:rPr>
        <w:t>and</w:t>
      </w:r>
    </w:p>
    <w:p w:rsidR="008A138B" w:rsidRPr="00015F2E" w:rsidRDefault="008A138B" w:rsidP="003F411E">
      <w:pPr>
        <w:numPr>
          <w:ilvl w:val="0"/>
          <w:numId w:val="49"/>
        </w:numPr>
        <w:spacing w:after="0" w:line="240" w:lineRule="auto"/>
        <w:rPr>
          <w:rFonts w:ascii="Calibri" w:hAnsi="Calibri" w:cs="Calibri"/>
          <w:noProof w:val="0"/>
          <w:color w:val="auto"/>
          <w:sz w:val="21"/>
          <w:szCs w:val="21"/>
          <w:lang w:val="en-GB" w:eastAsia="pl-PL"/>
        </w:rPr>
      </w:pPr>
      <w:r w:rsidRPr="00015F2E">
        <w:rPr>
          <w:rFonts w:ascii="Calibri" w:hAnsi="Calibri" w:cs="Calibri"/>
          <w:noProof w:val="0"/>
          <w:color w:val="auto"/>
          <w:sz w:val="21"/>
          <w:szCs w:val="21"/>
          <w:lang w:val="en-GB" w:eastAsia="pl-PL"/>
        </w:rPr>
        <w:t> 823.,8 tonnes of maize x 340 days = 280.092 tonnes of maize.</w:t>
      </w:r>
    </w:p>
    <w:p w:rsidR="00015F2E" w:rsidRDefault="00015F2E" w:rsidP="0084594D">
      <w:pPr>
        <w:jc w:val="both"/>
        <w:rPr>
          <w:rFonts w:ascii="Calibri" w:hAnsi="Calibri" w:cs="Calibri"/>
          <w:b/>
          <w:noProof w:val="0"/>
          <w:color w:val="auto"/>
          <w:sz w:val="21"/>
          <w:szCs w:val="21"/>
          <w:lang w:val="en-GB" w:eastAsia="pl-PL"/>
        </w:rPr>
      </w:pPr>
    </w:p>
    <w:p w:rsidR="008A138B" w:rsidRPr="00015F2E" w:rsidRDefault="008A138B" w:rsidP="0084594D">
      <w:pPr>
        <w:jc w:val="both"/>
        <w:rPr>
          <w:rFonts w:ascii="Calibri" w:hAnsi="Calibri" w:cs="Calibri"/>
          <w:b/>
          <w:noProof w:val="0"/>
          <w:color w:val="auto"/>
          <w:sz w:val="21"/>
          <w:szCs w:val="21"/>
          <w:lang w:val="en-GB"/>
        </w:rPr>
      </w:pPr>
      <w:r w:rsidRPr="00015F2E">
        <w:rPr>
          <w:rFonts w:ascii="Calibri" w:hAnsi="Calibri" w:cs="Calibri"/>
          <w:b/>
          <w:noProof w:val="0"/>
          <w:color w:val="auto"/>
          <w:sz w:val="21"/>
          <w:szCs w:val="21"/>
          <w:lang w:val="en-GB" w:eastAsia="pl-PL"/>
        </w:rPr>
        <w:t>Assuming the proportion: 90% maize and 10% rye</w:t>
      </w:r>
      <w:r w:rsidRPr="00015F2E">
        <w:rPr>
          <w:rFonts w:ascii="Calibri" w:hAnsi="Calibri" w:cs="Calibri"/>
          <w:b/>
          <w:noProof w:val="0"/>
          <w:color w:val="auto"/>
          <w:sz w:val="21"/>
          <w:szCs w:val="21"/>
          <w:lang w:val="en-GB"/>
        </w:rPr>
        <w:t>, yearly demand for raw materials will be 312.834 tonnes.</w:t>
      </w:r>
    </w:p>
    <w:p w:rsidR="008A138B" w:rsidRPr="00015F2E" w:rsidRDefault="008A138B" w:rsidP="006313CD">
      <w:pPr>
        <w:spacing w:after="0" w:line="240" w:lineRule="auto"/>
        <w:rPr>
          <w:rFonts w:ascii="Calibri" w:hAnsi="Calibri" w:cs="Calibri"/>
          <w:noProof w:val="0"/>
          <w:color w:val="auto"/>
          <w:sz w:val="21"/>
          <w:szCs w:val="21"/>
          <w:lang w:val="en-GB" w:eastAsia="pl-PL"/>
        </w:rPr>
      </w:pPr>
      <w:r w:rsidRPr="00015F2E">
        <w:rPr>
          <w:rFonts w:ascii="Calibri" w:hAnsi="Calibri" w:cs="Calibri"/>
          <w:noProof w:val="0"/>
          <w:color w:val="auto"/>
          <w:sz w:val="21"/>
          <w:szCs w:val="21"/>
          <w:lang w:val="en-GB" w:eastAsia="pl-PL"/>
        </w:rPr>
        <w:t>The following transport means for raw materials are planned:</w:t>
      </w:r>
    </w:p>
    <w:p w:rsidR="008A138B" w:rsidRPr="00015F2E" w:rsidRDefault="008A138B" w:rsidP="003F411E">
      <w:pPr>
        <w:numPr>
          <w:ilvl w:val="0"/>
          <w:numId w:val="49"/>
        </w:numPr>
        <w:spacing w:after="0" w:line="240" w:lineRule="auto"/>
        <w:rPr>
          <w:rFonts w:ascii="Calibri" w:hAnsi="Calibri" w:cs="Calibri"/>
          <w:noProof w:val="0"/>
          <w:color w:val="auto"/>
          <w:sz w:val="21"/>
          <w:szCs w:val="21"/>
          <w:lang w:eastAsia="pl-PL"/>
        </w:rPr>
      </w:pPr>
      <w:r w:rsidRPr="00015F2E">
        <w:rPr>
          <w:rFonts w:ascii="Calibri" w:hAnsi="Calibri" w:cs="Calibri"/>
          <w:noProof w:val="0"/>
          <w:color w:val="auto"/>
          <w:sz w:val="21"/>
          <w:szCs w:val="21"/>
          <w:lang w:eastAsia="pl-PL"/>
        </w:rPr>
        <w:t>50% railway,</w:t>
      </w:r>
    </w:p>
    <w:p w:rsidR="008A138B" w:rsidRPr="00015F2E" w:rsidRDefault="008A138B" w:rsidP="003F411E">
      <w:pPr>
        <w:numPr>
          <w:ilvl w:val="0"/>
          <w:numId w:val="49"/>
        </w:numPr>
        <w:spacing w:after="0" w:line="240" w:lineRule="auto"/>
        <w:rPr>
          <w:rFonts w:ascii="Calibri" w:hAnsi="Calibri" w:cs="Calibri"/>
          <w:noProof w:val="0"/>
          <w:color w:val="auto"/>
          <w:sz w:val="21"/>
          <w:szCs w:val="21"/>
          <w:lang w:eastAsia="pl-PL"/>
        </w:rPr>
      </w:pPr>
      <w:r w:rsidRPr="00015F2E">
        <w:rPr>
          <w:rFonts w:ascii="Calibri" w:hAnsi="Calibri" w:cs="Calibri"/>
          <w:noProof w:val="0"/>
          <w:color w:val="auto"/>
          <w:sz w:val="21"/>
          <w:szCs w:val="21"/>
          <w:lang w:eastAsia="pl-PL"/>
        </w:rPr>
        <w:t>50% trucks.</w:t>
      </w:r>
    </w:p>
    <w:p w:rsidR="008A138B" w:rsidRPr="00015F2E" w:rsidRDefault="008A138B" w:rsidP="006313CD">
      <w:pPr>
        <w:spacing w:after="0" w:line="240" w:lineRule="auto"/>
        <w:rPr>
          <w:rFonts w:ascii="Calibri" w:hAnsi="Calibri" w:cs="Calibri"/>
          <w:noProof w:val="0"/>
          <w:color w:val="auto"/>
          <w:sz w:val="21"/>
          <w:szCs w:val="21"/>
          <w:lang w:eastAsia="pl-PL"/>
        </w:rPr>
      </w:pPr>
    </w:p>
    <w:p w:rsidR="008A138B" w:rsidRDefault="008A138B" w:rsidP="006313CD">
      <w:pPr>
        <w:spacing w:after="0" w:line="240" w:lineRule="auto"/>
        <w:rPr>
          <w:rFonts w:ascii="Calibri" w:hAnsi="Calibri" w:cs="Calibri"/>
          <w:noProof w:val="0"/>
          <w:color w:val="auto"/>
          <w:sz w:val="21"/>
          <w:szCs w:val="21"/>
          <w:lang w:val="en-GB" w:eastAsia="pl-PL"/>
        </w:rPr>
      </w:pPr>
      <w:r w:rsidRPr="00015F2E">
        <w:rPr>
          <w:rFonts w:ascii="Calibri" w:hAnsi="Calibri" w:cs="Calibri"/>
          <w:noProof w:val="0"/>
          <w:color w:val="auto"/>
          <w:sz w:val="21"/>
          <w:szCs w:val="21"/>
          <w:lang w:val="en-GB" w:eastAsia="pl-PL"/>
        </w:rPr>
        <w:lastRenderedPageBreak/>
        <w:t>The materials will be weighed using the existing rail and road weights</w:t>
      </w:r>
      <w:r w:rsidRPr="0084594D">
        <w:rPr>
          <w:rFonts w:ascii="Calibri" w:hAnsi="Calibri" w:cs="Calibri"/>
          <w:noProof w:val="0"/>
          <w:color w:val="auto"/>
          <w:sz w:val="21"/>
          <w:szCs w:val="21"/>
          <w:lang w:val="en-GB" w:eastAsia="pl-PL"/>
        </w:rPr>
        <w:t>.</w:t>
      </w:r>
    </w:p>
    <w:p w:rsidR="008A138B" w:rsidRPr="0084594D" w:rsidRDefault="008A138B" w:rsidP="006313CD">
      <w:pPr>
        <w:spacing w:after="0" w:line="240" w:lineRule="auto"/>
        <w:rPr>
          <w:rFonts w:ascii="Calibri" w:hAnsi="Calibri" w:cs="Calibri"/>
          <w:noProof w:val="0"/>
          <w:color w:val="auto"/>
          <w:sz w:val="21"/>
          <w:szCs w:val="21"/>
          <w:lang w:val="en-GB" w:eastAsia="pl-PL"/>
        </w:rPr>
      </w:pPr>
      <w:r w:rsidRPr="0084594D">
        <w:rPr>
          <w:rFonts w:ascii="Calibri" w:hAnsi="Calibri" w:cs="Calibri"/>
          <w:noProof w:val="0"/>
          <w:color w:val="auto"/>
          <w:sz w:val="21"/>
          <w:szCs w:val="21"/>
          <w:lang w:val="en-GB" w:eastAsia="pl-PL"/>
        </w:rPr>
        <w:t xml:space="preserve"> </w:t>
      </w:r>
    </w:p>
    <w:p w:rsidR="00015F2E" w:rsidRDefault="008A138B" w:rsidP="006313CD">
      <w:pPr>
        <w:spacing w:after="0" w:line="240" w:lineRule="auto"/>
        <w:jc w:val="both"/>
        <w:rPr>
          <w:rFonts w:ascii="Calibri" w:hAnsi="Calibri" w:cs="Calibri"/>
          <w:noProof w:val="0"/>
          <w:color w:val="auto"/>
          <w:sz w:val="21"/>
          <w:szCs w:val="21"/>
          <w:lang w:val="en-GB" w:eastAsia="pl-PL"/>
        </w:rPr>
      </w:pPr>
      <w:r w:rsidRPr="00015F2E">
        <w:rPr>
          <w:rFonts w:ascii="Calibri" w:hAnsi="Calibri" w:cs="Calibri"/>
          <w:noProof w:val="0"/>
          <w:color w:val="auto"/>
          <w:sz w:val="21"/>
          <w:szCs w:val="21"/>
          <w:lang w:val="en-GB" w:eastAsia="pl-PL"/>
        </w:rPr>
        <w:t xml:space="preserve">The unloading of grains will be performed at a special station located at the existing railway track and stored in 6 </w:t>
      </w:r>
      <w:r w:rsidR="00015F2E" w:rsidRPr="00015F2E">
        <w:rPr>
          <w:rFonts w:ascii="Calibri" w:hAnsi="Calibri" w:cs="Calibri"/>
          <w:noProof w:val="0"/>
          <w:color w:val="auto"/>
          <w:sz w:val="21"/>
          <w:szCs w:val="21"/>
          <w:lang w:val="en-GB" w:eastAsia="pl-PL"/>
        </w:rPr>
        <w:t>silos of 5.</w:t>
      </w:r>
      <w:r w:rsidRPr="00015F2E">
        <w:rPr>
          <w:rFonts w:ascii="Calibri" w:hAnsi="Calibri" w:cs="Calibri"/>
          <w:noProof w:val="0"/>
          <w:color w:val="auto"/>
          <w:sz w:val="21"/>
          <w:szCs w:val="21"/>
          <w:lang w:val="en-GB" w:eastAsia="pl-PL"/>
        </w:rPr>
        <w:t xml:space="preserve">552 tonne capacity each = 33.312 tonne, which covers the demand for 36 days of full production by Aspen, which in turn guarantees the continuity of production </w:t>
      </w:r>
    </w:p>
    <w:p w:rsidR="008A138B" w:rsidRPr="00015F2E" w:rsidRDefault="008A138B" w:rsidP="006313CD">
      <w:pPr>
        <w:spacing w:after="0" w:line="240" w:lineRule="auto"/>
        <w:jc w:val="both"/>
        <w:rPr>
          <w:rFonts w:ascii="Calibri" w:hAnsi="Calibri" w:cs="Calibri"/>
          <w:noProof w:val="0"/>
          <w:color w:val="auto"/>
          <w:sz w:val="21"/>
          <w:szCs w:val="21"/>
          <w:lang w:val="en-GB" w:eastAsia="pl-PL"/>
        </w:rPr>
      </w:pPr>
      <w:r w:rsidRPr="00015F2E">
        <w:rPr>
          <w:rFonts w:ascii="Calibri" w:hAnsi="Calibri" w:cs="Calibri"/>
          <w:noProof w:val="0"/>
          <w:color w:val="auto"/>
          <w:sz w:val="21"/>
          <w:szCs w:val="21"/>
          <w:lang w:val="en-GB" w:eastAsia="pl-PL"/>
        </w:rPr>
        <w:t>(</w:t>
      </w:r>
      <w:r w:rsidRPr="00015F2E">
        <w:rPr>
          <w:rFonts w:ascii="Calibri" w:hAnsi="Calibri" w:cs="Calibri"/>
          <w:i/>
          <w:noProof w:val="0"/>
          <w:color w:val="auto"/>
          <w:sz w:val="21"/>
          <w:szCs w:val="21"/>
          <w:lang w:val="en-GB" w:eastAsia="pl-PL"/>
        </w:rPr>
        <w:t xml:space="preserve">silo storage capacity may be replaced in 90% by sleeves for storage of moist corn)  </w:t>
      </w:r>
      <w:r w:rsidRPr="00015F2E">
        <w:rPr>
          <w:rFonts w:ascii="Calibri" w:hAnsi="Calibri" w:cs="Calibri"/>
          <w:noProof w:val="0"/>
          <w:color w:val="auto"/>
          <w:sz w:val="21"/>
          <w:szCs w:val="21"/>
          <w:lang w:val="en-GB" w:eastAsia="pl-PL"/>
        </w:rPr>
        <w:t xml:space="preserve">  </w:t>
      </w:r>
    </w:p>
    <w:p w:rsidR="008A138B" w:rsidRDefault="008A138B" w:rsidP="006313CD">
      <w:pPr>
        <w:spacing w:after="0" w:line="240" w:lineRule="auto"/>
        <w:jc w:val="both"/>
        <w:rPr>
          <w:rFonts w:ascii="Calibri" w:hAnsi="Calibri" w:cs="Calibri"/>
          <w:noProof w:val="0"/>
          <w:color w:val="auto"/>
          <w:sz w:val="21"/>
          <w:szCs w:val="21"/>
          <w:lang w:val="en-GB" w:eastAsia="pl-PL"/>
        </w:rPr>
      </w:pPr>
    </w:p>
    <w:p w:rsidR="008A138B" w:rsidRPr="005E18EF" w:rsidRDefault="008A138B" w:rsidP="006313CD">
      <w:pPr>
        <w:spacing w:after="0" w:line="240" w:lineRule="auto"/>
        <w:jc w:val="both"/>
        <w:rPr>
          <w:rFonts w:ascii="Calibri" w:hAnsi="Calibri" w:cs="Calibri"/>
          <w:noProof w:val="0"/>
          <w:color w:val="auto"/>
          <w:sz w:val="21"/>
          <w:szCs w:val="21"/>
          <w:lang w:val="en-GB" w:eastAsia="pl-PL"/>
        </w:rPr>
      </w:pPr>
    </w:p>
    <w:p w:rsidR="008A138B" w:rsidRPr="00015F2E" w:rsidRDefault="008A138B" w:rsidP="00072809">
      <w:pPr>
        <w:jc w:val="center"/>
        <w:rPr>
          <w:rFonts w:ascii="Calibri" w:hAnsi="Calibri"/>
          <w:color w:val="FF0000"/>
          <w:sz w:val="21"/>
          <w:szCs w:val="21"/>
          <w:lang w:val="en-US"/>
        </w:rPr>
      </w:pPr>
      <w:r w:rsidRPr="00072809">
        <w:rPr>
          <w:rFonts w:ascii="Calibri" w:hAnsi="Calibri"/>
          <w:b/>
          <w:bCs/>
          <w:sz w:val="21"/>
          <w:szCs w:val="21"/>
          <w:lang w:val="en-US"/>
        </w:rPr>
        <w:t xml:space="preserve">Possibilities of raw material supply for the "ASPEN" </w:t>
      </w:r>
      <w:r w:rsidRPr="00015F2E">
        <w:rPr>
          <w:rFonts w:ascii="Calibri" w:hAnsi="Calibri"/>
          <w:b/>
          <w:bCs/>
          <w:sz w:val="21"/>
          <w:szCs w:val="21"/>
          <w:lang w:val="en-US"/>
        </w:rPr>
        <w:t>dehydrated and rectified alcohol plant</w:t>
      </w:r>
    </w:p>
    <w:p w:rsidR="008A138B" w:rsidRPr="00015F2E" w:rsidRDefault="008A138B" w:rsidP="00015F2E">
      <w:pPr>
        <w:pStyle w:val="ListParagraph"/>
        <w:numPr>
          <w:ilvl w:val="1"/>
          <w:numId w:val="32"/>
        </w:numPr>
        <w:tabs>
          <w:tab w:val="clear" w:pos="1440"/>
          <w:tab w:val="num" w:pos="709"/>
        </w:tabs>
        <w:ind w:left="709" w:hanging="709"/>
        <w:rPr>
          <w:rFonts w:ascii="Calibri" w:hAnsi="Calibri"/>
          <w:sz w:val="21"/>
          <w:szCs w:val="21"/>
          <w:lang w:val="en-US"/>
        </w:rPr>
      </w:pPr>
      <w:r w:rsidRPr="00015F2E">
        <w:rPr>
          <w:rFonts w:ascii="Calibri" w:hAnsi="Calibri"/>
          <w:sz w:val="21"/>
          <w:szCs w:val="21"/>
          <w:lang w:val="en-US"/>
        </w:rPr>
        <w:t>Contracts for supply of maize and rye with the  local cereals producers are planned. In the previous years, when the Witaszyce Sugar Mill was still operating, local cereals producers – farmers, used to deliver sugar beets in the amount of around 350.000 tonnes per year.</w:t>
      </w:r>
    </w:p>
    <w:p w:rsidR="008A138B" w:rsidRPr="00015F2E" w:rsidRDefault="008A138B" w:rsidP="00072809">
      <w:pPr>
        <w:ind w:left="720"/>
        <w:jc w:val="both"/>
        <w:rPr>
          <w:rFonts w:ascii="Calibri" w:hAnsi="Calibri"/>
          <w:color w:val="auto"/>
          <w:sz w:val="21"/>
          <w:szCs w:val="21"/>
          <w:lang w:val="en-US"/>
        </w:rPr>
      </w:pPr>
      <w:r w:rsidRPr="00015F2E">
        <w:rPr>
          <w:rFonts w:ascii="Calibri" w:hAnsi="Calibri"/>
          <w:color w:val="auto"/>
          <w:sz w:val="21"/>
          <w:szCs w:val="21"/>
          <w:lang w:val="en-US"/>
        </w:rPr>
        <w:t>The sugar beets were grown in the Witaszyce Sugar Mill area one the basis of long term contracts.</w:t>
      </w:r>
    </w:p>
    <w:p w:rsidR="008A138B" w:rsidRPr="00072809" w:rsidRDefault="008A138B" w:rsidP="00072809">
      <w:pPr>
        <w:ind w:left="708"/>
        <w:jc w:val="both"/>
        <w:rPr>
          <w:rFonts w:ascii="Calibri" w:hAnsi="Calibri"/>
          <w:sz w:val="21"/>
          <w:szCs w:val="21"/>
          <w:lang w:val="en-US"/>
        </w:rPr>
      </w:pPr>
      <w:r w:rsidRPr="00015F2E">
        <w:rPr>
          <w:rFonts w:ascii="Calibri" w:hAnsi="Calibri"/>
          <w:color w:val="auto"/>
          <w:sz w:val="21"/>
          <w:szCs w:val="21"/>
          <w:lang w:val="en-US"/>
        </w:rPr>
        <w:t>As the Sugar Mill is no longer in operation, the land (clasified as wheat and beat soil) used before for growing sugar beets will now be exploited to grow</w:t>
      </w:r>
      <w:r>
        <w:rPr>
          <w:rFonts w:ascii="Calibri" w:hAnsi="Calibri"/>
          <w:sz w:val="21"/>
          <w:szCs w:val="21"/>
          <w:lang w:val="en-US"/>
        </w:rPr>
        <w:t xml:space="preserve"> wheat or rye or maize, for the needs of the future Aspen Plant.</w:t>
      </w:r>
    </w:p>
    <w:p w:rsidR="008A138B" w:rsidRPr="00015F2E" w:rsidRDefault="008A138B" w:rsidP="00015F2E">
      <w:pPr>
        <w:pStyle w:val="NoSpacing"/>
        <w:ind w:firstLine="708"/>
        <w:rPr>
          <w:rFonts w:asciiTheme="minorHAnsi" w:hAnsiTheme="minorHAnsi" w:cstheme="minorHAnsi"/>
          <w:sz w:val="21"/>
          <w:szCs w:val="21"/>
          <w:lang w:val="en-US"/>
        </w:rPr>
      </w:pPr>
      <w:r w:rsidRPr="00015F2E">
        <w:rPr>
          <w:rFonts w:asciiTheme="minorHAnsi" w:hAnsiTheme="minorHAnsi" w:cstheme="minorHAnsi"/>
          <w:sz w:val="21"/>
          <w:szCs w:val="21"/>
          <w:lang w:val="en-US"/>
        </w:rPr>
        <w:t>It is an asset that local farmers are accustomed to:</w:t>
      </w:r>
    </w:p>
    <w:p w:rsidR="00015F2E" w:rsidRPr="00015F2E" w:rsidRDefault="008A138B" w:rsidP="00015F2E">
      <w:pPr>
        <w:pStyle w:val="NoSpacing"/>
        <w:ind w:firstLine="708"/>
        <w:rPr>
          <w:rFonts w:asciiTheme="minorHAnsi" w:hAnsiTheme="minorHAnsi" w:cstheme="minorHAnsi"/>
          <w:sz w:val="21"/>
          <w:szCs w:val="21"/>
          <w:lang w:val="en-US"/>
        </w:rPr>
      </w:pPr>
      <w:r w:rsidRPr="00015F2E">
        <w:rPr>
          <w:rFonts w:asciiTheme="minorHAnsi" w:hAnsiTheme="minorHAnsi" w:cstheme="minorHAnsi"/>
          <w:sz w:val="21"/>
          <w:szCs w:val="21"/>
          <w:lang w:val="en-US"/>
        </w:rPr>
        <w:t>- long-term contracts,</w:t>
      </w:r>
    </w:p>
    <w:p w:rsidR="008A138B" w:rsidRPr="00015F2E" w:rsidRDefault="008A138B" w:rsidP="00015F2E">
      <w:pPr>
        <w:pStyle w:val="NoSpacing"/>
        <w:ind w:firstLine="708"/>
        <w:rPr>
          <w:rFonts w:asciiTheme="minorHAnsi" w:hAnsiTheme="minorHAnsi" w:cstheme="minorHAnsi"/>
          <w:sz w:val="21"/>
          <w:szCs w:val="21"/>
          <w:lang w:val="en-US"/>
        </w:rPr>
      </w:pPr>
      <w:r w:rsidRPr="00015F2E">
        <w:rPr>
          <w:rFonts w:asciiTheme="minorHAnsi" w:hAnsiTheme="minorHAnsi" w:cstheme="minorHAnsi"/>
          <w:sz w:val="21"/>
          <w:szCs w:val="21"/>
          <w:lang w:val="en-US"/>
        </w:rPr>
        <w:t>- logistics of supply,</w:t>
      </w:r>
    </w:p>
    <w:p w:rsidR="008A138B" w:rsidRPr="00072809" w:rsidRDefault="008A138B" w:rsidP="00072809">
      <w:pPr>
        <w:ind w:left="708"/>
        <w:jc w:val="both"/>
        <w:rPr>
          <w:rFonts w:ascii="Calibri" w:hAnsi="Calibri"/>
          <w:sz w:val="21"/>
          <w:szCs w:val="21"/>
          <w:lang w:val="en-US"/>
        </w:rPr>
      </w:pPr>
      <w:r w:rsidRPr="00015F2E">
        <w:rPr>
          <w:rFonts w:asciiTheme="minorHAnsi" w:hAnsiTheme="minorHAnsi" w:cstheme="minorHAnsi"/>
          <w:sz w:val="21"/>
          <w:szCs w:val="21"/>
          <w:lang w:val="en-US"/>
        </w:rPr>
        <w:t>and therefore it will not be  a problem for Aspen to continue the cooperation on similar conditions</w:t>
      </w:r>
      <w:r w:rsidRPr="00072809">
        <w:rPr>
          <w:rFonts w:ascii="Calibri" w:hAnsi="Calibri"/>
          <w:sz w:val="21"/>
          <w:szCs w:val="21"/>
          <w:lang w:val="en-US"/>
        </w:rPr>
        <w:t>.</w:t>
      </w:r>
    </w:p>
    <w:p w:rsidR="008A138B" w:rsidRPr="00072809" w:rsidRDefault="008A138B" w:rsidP="00072809">
      <w:pPr>
        <w:jc w:val="both"/>
        <w:rPr>
          <w:rFonts w:ascii="Calibri" w:hAnsi="Calibri"/>
          <w:sz w:val="21"/>
          <w:szCs w:val="21"/>
          <w:lang w:val="en-US"/>
        </w:rPr>
      </w:pPr>
      <w:r w:rsidRPr="00072809">
        <w:rPr>
          <w:rFonts w:ascii="Calibri" w:hAnsi="Calibri"/>
          <w:sz w:val="21"/>
          <w:szCs w:val="21"/>
          <w:lang w:val="en-US"/>
        </w:rPr>
        <w:t> </w:t>
      </w:r>
    </w:p>
    <w:p w:rsidR="008A138B" w:rsidRDefault="008A138B" w:rsidP="003478D2">
      <w:pPr>
        <w:numPr>
          <w:ilvl w:val="0"/>
          <w:numId w:val="95"/>
        </w:numPr>
        <w:suppressAutoHyphens/>
        <w:spacing w:after="0" w:line="240" w:lineRule="auto"/>
        <w:jc w:val="both"/>
        <w:rPr>
          <w:rFonts w:ascii="Calibri" w:hAnsi="Calibri"/>
          <w:sz w:val="21"/>
          <w:szCs w:val="21"/>
          <w:lang w:val="en-US"/>
        </w:rPr>
      </w:pPr>
      <w:r w:rsidRPr="00072809">
        <w:rPr>
          <w:rFonts w:ascii="Calibri" w:hAnsi="Calibri"/>
          <w:sz w:val="21"/>
          <w:szCs w:val="21"/>
          <w:lang w:val="en-US"/>
        </w:rPr>
        <w:t xml:space="preserve">Farmers are interested in </w:t>
      </w:r>
      <w:r>
        <w:rPr>
          <w:rFonts w:ascii="Calibri" w:hAnsi="Calibri"/>
          <w:sz w:val="21"/>
          <w:szCs w:val="21"/>
          <w:lang w:val="en-US"/>
        </w:rPr>
        <w:t xml:space="preserve">supplying cereals for </w:t>
      </w:r>
      <w:r w:rsidRPr="00072809">
        <w:rPr>
          <w:rFonts w:ascii="Calibri" w:hAnsi="Calibri"/>
          <w:sz w:val="21"/>
          <w:szCs w:val="21"/>
          <w:lang w:val="en-US"/>
        </w:rPr>
        <w:t>energy needs</w:t>
      </w:r>
      <w:r>
        <w:rPr>
          <w:rFonts w:ascii="Calibri" w:hAnsi="Calibri"/>
          <w:sz w:val="21"/>
          <w:szCs w:val="21"/>
          <w:lang w:val="en-US"/>
        </w:rPr>
        <w:t xml:space="preserve">.     </w:t>
      </w:r>
    </w:p>
    <w:p w:rsidR="0032336B" w:rsidRPr="00072809" w:rsidRDefault="0032336B" w:rsidP="0032336B">
      <w:pPr>
        <w:suppressAutoHyphens/>
        <w:spacing w:after="0" w:line="240" w:lineRule="auto"/>
        <w:ind w:left="720"/>
        <w:jc w:val="both"/>
        <w:rPr>
          <w:rFonts w:ascii="Calibri" w:hAnsi="Calibri"/>
          <w:sz w:val="21"/>
          <w:szCs w:val="21"/>
          <w:lang w:val="en-US"/>
        </w:rPr>
      </w:pPr>
    </w:p>
    <w:p w:rsidR="008A138B" w:rsidRPr="00015F2E" w:rsidRDefault="008A138B" w:rsidP="00015F2E">
      <w:pPr>
        <w:pStyle w:val="ListParagraph"/>
        <w:numPr>
          <w:ilvl w:val="0"/>
          <w:numId w:val="95"/>
        </w:numPr>
        <w:jc w:val="both"/>
        <w:rPr>
          <w:rFonts w:ascii="Calibri" w:hAnsi="Calibri"/>
          <w:sz w:val="21"/>
          <w:szCs w:val="21"/>
          <w:lang w:val="en-US"/>
        </w:rPr>
      </w:pPr>
      <w:r w:rsidRPr="00015F2E">
        <w:rPr>
          <w:rFonts w:ascii="Calibri" w:hAnsi="Calibri"/>
          <w:sz w:val="21"/>
          <w:szCs w:val="21"/>
          <w:lang w:val="en-US"/>
        </w:rPr>
        <w:t xml:space="preserve">A regulation of the Polish government concerning abolition of excise duty for biocomponents of liquid fuels obtained from agricultural products produced in Poland is expected. This will make long-term contracting even more attractive to the farmers, due to greater pricing flexibility. </w:t>
      </w:r>
    </w:p>
    <w:p w:rsidR="008A138B" w:rsidRPr="00072809" w:rsidRDefault="008A138B" w:rsidP="00072809">
      <w:pPr>
        <w:rPr>
          <w:rFonts w:ascii="Calibri" w:hAnsi="Calibri"/>
          <w:sz w:val="21"/>
          <w:szCs w:val="21"/>
          <w:lang w:val="en-US" w:eastAsia="pl-PL"/>
        </w:rPr>
      </w:pPr>
    </w:p>
    <w:p w:rsidR="008A138B" w:rsidRPr="0020232A" w:rsidRDefault="008A138B" w:rsidP="008319AB">
      <w:pPr>
        <w:pStyle w:val="Heading4"/>
        <w:numPr>
          <w:ilvl w:val="1"/>
          <w:numId w:val="36"/>
        </w:numPr>
      </w:pPr>
      <w:bookmarkStart w:id="44" w:name="_Toc266990373"/>
      <w:r>
        <w:t>Technical data.</w:t>
      </w:r>
      <w:bookmarkEnd w:id="44"/>
    </w:p>
    <w:p w:rsidR="008A138B" w:rsidRPr="0020232A" w:rsidRDefault="008A138B" w:rsidP="006313CD">
      <w:pPr>
        <w:spacing w:after="0" w:line="240" w:lineRule="auto"/>
        <w:rPr>
          <w:rFonts w:ascii="Calibri" w:hAnsi="Calibri" w:cs="Calibri"/>
          <w:noProof w:val="0"/>
          <w:color w:val="auto"/>
          <w:sz w:val="21"/>
          <w:szCs w:val="21"/>
          <w:lang w:eastAsia="pl-PL"/>
        </w:rPr>
      </w:pPr>
    </w:p>
    <w:p w:rsidR="008A138B" w:rsidRDefault="008A138B" w:rsidP="00E33790">
      <w:pPr>
        <w:spacing w:after="0" w:line="240" w:lineRule="auto"/>
        <w:rPr>
          <w:rFonts w:ascii="Calibri" w:hAnsi="Calibri" w:cs="Calibri"/>
          <w:noProof w:val="0"/>
          <w:color w:val="auto"/>
          <w:sz w:val="21"/>
          <w:szCs w:val="21"/>
          <w:lang w:val="en-GB" w:eastAsia="pl-PL"/>
        </w:rPr>
      </w:pPr>
      <w:r w:rsidRPr="00E33790">
        <w:rPr>
          <w:rFonts w:ascii="Calibri" w:hAnsi="Calibri" w:cs="Calibri"/>
          <w:noProof w:val="0"/>
          <w:color w:val="auto"/>
          <w:sz w:val="21"/>
          <w:szCs w:val="21"/>
          <w:lang w:val="en-GB" w:eastAsia="pl-PL"/>
        </w:rPr>
        <w:t>The technological system for grain processing will consists of:</w:t>
      </w:r>
    </w:p>
    <w:p w:rsidR="008A138B" w:rsidRPr="007F5C85" w:rsidRDefault="008A138B" w:rsidP="00E65E35">
      <w:pPr>
        <w:numPr>
          <w:ilvl w:val="0"/>
          <w:numId w:val="50"/>
        </w:numPr>
        <w:tabs>
          <w:tab w:val="num" w:pos="540"/>
        </w:tabs>
        <w:spacing w:after="0" w:line="240" w:lineRule="auto"/>
        <w:ind w:left="540"/>
        <w:rPr>
          <w:rFonts w:ascii="Calibri" w:hAnsi="Calibri" w:cs="Calibri"/>
          <w:noProof w:val="0"/>
          <w:color w:val="auto"/>
          <w:sz w:val="21"/>
          <w:szCs w:val="21"/>
          <w:lang w:val="en-GB" w:eastAsia="pl-PL"/>
        </w:rPr>
      </w:pPr>
      <w:r w:rsidRPr="007F5C85">
        <w:rPr>
          <w:rFonts w:ascii="Calibri" w:hAnsi="Calibri" w:cs="Calibri"/>
          <w:noProof w:val="0"/>
          <w:color w:val="auto"/>
          <w:sz w:val="21"/>
          <w:szCs w:val="21"/>
          <w:lang w:val="en-GB" w:eastAsia="pl-PL"/>
        </w:rPr>
        <w:t xml:space="preserve">grain cleaning and milling station, </w:t>
      </w:r>
    </w:p>
    <w:p w:rsidR="008A138B" w:rsidRPr="007F5C85" w:rsidRDefault="008A138B" w:rsidP="00E65E35">
      <w:pPr>
        <w:numPr>
          <w:ilvl w:val="0"/>
          <w:numId w:val="50"/>
        </w:numPr>
        <w:tabs>
          <w:tab w:val="num" w:pos="540"/>
        </w:tabs>
        <w:spacing w:after="0" w:line="240" w:lineRule="auto"/>
        <w:ind w:left="540"/>
        <w:rPr>
          <w:rFonts w:ascii="Calibri" w:hAnsi="Calibri" w:cs="Calibri"/>
          <w:noProof w:val="0"/>
          <w:color w:val="auto"/>
          <w:sz w:val="21"/>
          <w:szCs w:val="21"/>
          <w:lang w:val="en-GB" w:eastAsia="pl-PL"/>
        </w:rPr>
      </w:pPr>
      <w:r>
        <w:rPr>
          <w:rFonts w:ascii="Calibri" w:hAnsi="Calibri" w:cs="Calibri"/>
          <w:noProof w:val="0"/>
          <w:color w:val="auto"/>
          <w:sz w:val="21"/>
          <w:szCs w:val="21"/>
          <w:lang w:eastAsia="pl-PL"/>
        </w:rPr>
        <w:t>enzymatic hydrolysis station</w:t>
      </w:r>
      <w:r w:rsidRPr="0020232A">
        <w:rPr>
          <w:rFonts w:ascii="Calibri" w:hAnsi="Calibri" w:cs="Calibri"/>
          <w:noProof w:val="0"/>
          <w:color w:val="auto"/>
          <w:sz w:val="21"/>
          <w:szCs w:val="21"/>
          <w:lang w:eastAsia="pl-PL"/>
        </w:rPr>
        <w:t>,</w:t>
      </w:r>
    </w:p>
    <w:p w:rsidR="008A138B" w:rsidRPr="0020232A" w:rsidRDefault="008A138B" w:rsidP="00E65E35">
      <w:pPr>
        <w:numPr>
          <w:ilvl w:val="0"/>
          <w:numId w:val="50"/>
        </w:numPr>
        <w:tabs>
          <w:tab w:val="num" w:pos="540"/>
        </w:tabs>
        <w:spacing w:after="0" w:line="240" w:lineRule="auto"/>
        <w:ind w:left="540"/>
        <w:rPr>
          <w:rFonts w:ascii="Calibri" w:hAnsi="Calibri" w:cs="Calibri"/>
          <w:noProof w:val="0"/>
          <w:color w:val="auto"/>
          <w:sz w:val="21"/>
          <w:szCs w:val="21"/>
          <w:lang w:eastAsia="pl-PL"/>
        </w:rPr>
      </w:pPr>
      <w:r>
        <w:rPr>
          <w:rFonts w:ascii="Calibri" w:hAnsi="Calibri" w:cs="Calibri"/>
          <w:noProof w:val="0"/>
          <w:color w:val="auto"/>
          <w:sz w:val="21"/>
          <w:szCs w:val="21"/>
          <w:lang w:eastAsia="pl-PL"/>
        </w:rPr>
        <w:t>alcohol fermentation apparatus</w:t>
      </w:r>
      <w:r w:rsidRPr="0020232A">
        <w:rPr>
          <w:rFonts w:ascii="Calibri" w:hAnsi="Calibri" w:cs="Calibri"/>
          <w:noProof w:val="0"/>
          <w:color w:val="auto"/>
          <w:sz w:val="21"/>
          <w:szCs w:val="21"/>
          <w:lang w:eastAsia="pl-PL"/>
        </w:rPr>
        <w:t>,</w:t>
      </w:r>
    </w:p>
    <w:p w:rsidR="008A138B" w:rsidRPr="007F5C85" w:rsidRDefault="008A138B" w:rsidP="00E65E35">
      <w:pPr>
        <w:numPr>
          <w:ilvl w:val="0"/>
          <w:numId w:val="50"/>
        </w:numPr>
        <w:tabs>
          <w:tab w:val="num" w:pos="540"/>
        </w:tabs>
        <w:spacing w:after="0" w:line="240" w:lineRule="auto"/>
        <w:ind w:left="540"/>
        <w:rPr>
          <w:rFonts w:ascii="Calibri" w:hAnsi="Calibri" w:cs="Calibri"/>
          <w:noProof w:val="0"/>
          <w:color w:val="auto"/>
          <w:sz w:val="21"/>
          <w:szCs w:val="21"/>
          <w:lang w:val="en-GB" w:eastAsia="pl-PL"/>
        </w:rPr>
      </w:pPr>
      <w:r w:rsidRPr="007F5C85">
        <w:rPr>
          <w:rFonts w:ascii="Calibri" w:hAnsi="Calibri" w:cs="Calibri"/>
          <w:noProof w:val="0"/>
          <w:color w:val="auto"/>
          <w:sz w:val="21"/>
          <w:szCs w:val="21"/>
          <w:lang w:val="en-GB" w:eastAsia="pl-PL"/>
        </w:rPr>
        <w:t>distillation station with appliances for:</w:t>
      </w:r>
    </w:p>
    <w:p w:rsidR="008A138B" w:rsidRPr="0020232A" w:rsidRDefault="008A138B" w:rsidP="003F411E">
      <w:pPr>
        <w:numPr>
          <w:ilvl w:val="1"/>
          <w:numId w:val="50"/>
        </w:numPr>
        <w:spacing w:after="0" w:line="240" w:lineRule="auto"/>
        <w:rPr>
          <w:rFonts w:ascii="Calibri" w:hAnsi="Calibri" w:cs="Calibri"/>
          <w:noProof w:val="0"/>
          <w:color w:val="auto"/>
          <w:sz w:val="21"/>
          <w:szCs w:val="21"/>
          <w:lang w:eastAsia="pl-PL"/>
        </w:rPr>
      </w:pPr>
      <w:r>
        <w:rPr>
          <w:rFonts w:ascii="Calibri" w:hAnsi="Calibri" w:cs="Calibri"/>
          <w:noProof w:val="0"/>
          <w:color w:val="auto"/>
          <w:sz w:val="21"/>
          <w:szCs w:val="21"/>
          <w:lang w:eastAsia="pl-PL"/>
        </w:rPr>
        <w:t>fermented mash distillation</w:t>
      </w:r>
      <w:r w:rsidRPr="0020232A">
        <w:rPr>
          <w:rFonts w:ascii="Calibri" w:hAnsi="Calibri" w:cs="Calibri"/>
          <w:noProof w:val="0"/>
          <w:color w:val="auto"/>
          <w:sz w:val="21"/>
          <w:szCs w:val="21"/>
          <w:lang w:eastAsia="pl-PL"/>
        </w:rPr>
        <w:t>,</w:t>
      </w:r>
    </w:p>
    <w:p w:rsidR="008A138B" w:rsidRPr="007F5C85" w:rsidRDefault="008A138B" w:rsidP="003F411E">
      <w:pPr>
        <w:numPr>
          <w:ilvl w:val="1"/>
          <w:numId w:val="50"/>
        </w:numPr>
        <w:spacing w:after="0" w:line="240" w:lineRule="auto"/>
        <w:rPr>
          <w:rFonts w:ascii="Calibri" w:hAnsi="Calibri" w:cs="Calibri"/>
          <w:noProof w:val="0"/>
          <w:color w:val="auto"/>
          <w:sz w:val="21"/>
          <w:szCs w:val="21"/>
          <w:lang w:val="en-GB" w:eastAsia="pl-PL"/>
        </w:rPr>
      </w:pPr>
      <w:r w:rsidRPr="007F5C85">
        <w:rPr>
          <w:rFonts w:ascii="Calibri" w:hAnsi="Calibri" w:cs="Calibri"/>
          <w:noProof w:val="0"/>
          <w:color w:val="auto"/>
          <w:sz w:val="21"/>
          <w:szCs w:val="21"/>
          <w:lang w:val="en-GB" w:eastAsia="pl-PL"/>
        </w:rPr>
        <w:t xml:space="preserve">alcohol dehydration installation (molecular sieves), </w:t>
      </w:r>
    </w:p>
    <w:p w:rsidR="008A138B" w:rsidRPr="0020232A" w:rsidRDefault="008A138B" w:rsidP="003F411E">
      <w:pPr>
        <w:numPr>
          <w:ilvl w:val="1"/>
          <w:numId w:val="50"/>
        </w:numPr>
        <w:spacing w:after="0" w:line="240" w:lineRule="auto"/>
        <w:rPr>
          <w:rFonts w:ascii="Calibri" w:hAnsi="Calibri" w:cs="Calibri"/>
          <w:noProof w:val="0"/>
          <w:color w:val="auto"/>
          <w:sz w:val="21"/>
          <w:szCs w:val="21"/>
          <w:lang w:eastAsia="pl-PL"/>
        </w:rPr>
      </w:pPr>
      <w:r>
        <w:rPr>
          <w:rFonts w:ascii="Calibri" w:hAnsi="Calibri" w:cs="Calibri"/>
          <w:noProof w:val="0"/>
          <w:color w:val="auto"/>
          <w:sz w:val="21"/>
          <w:szCs w:val="21"/>
          <w:lang w:eastAsia="pl-PL"/>
        </w:rPr>
        <w:t>alcohol rectification</w:t>
      </w:r>
      <w:r w:rsidRPr="0020232A">
        <w:rPr>
          <w:rFonts w:ascii="Calibri" w:hAnsi="Calibri" w:cs="Calibri"/>
          <w:noProof w:val="0"/>
          <w:color w:val="auto"/>
          <w:sz w:val="21"/>
          <w:szCs w:val="21"/>
          <w:lang w:eastAsia="pl-PL"/>
        </w:rPr>
        <w:t>,</w:t>
      </w:r>
    </w:p>
    <w:p w:rsidR="008A138B" w:rsidRPr="0020232A" w:rsidRDefault="008A138B" w:rsidP="00E65E35">
      <w:pPr>
        <w:numPr>
          <w:ilvl w:val="0"/>
          <w:numId w:val="50"/>
        </w:numPr>
        <w:tabs>
          <w:tab w:val="num" w:pos="540"/>
        </w:tabs>
        <w:spacing w:after="0" w:line="240" w:lineRule="auto"/>
        <w:ind w:left="540"/>
        <w:rPr>
          <w:rFonts w:ascii="Calibri" w:hAnsi="Calibri" w:cs="Calibri"/>
          <w:noProof w:val="0"/>
          <w:color w:val="auto"/>
          <w:sz w:val="21"/>
          <w:szCs w:val="21"/>
          <w:lang w:eastAsia="pl-PL"/>
        </w:rPr>
      </w:pPr>
      <w:r>
        <w:rPr>
          <w:rFonts w:ascii="Calibri" w:hAnsi="Calibri" w:cs="Calibri"/>
          <w:noProof w:val="0"/>
          <w:color w:val="auto"/>
          <w:sz w:val="21"/>
          <w:szCs w:val="21"/>
          <w:lang w:eastAsia="pl-PL"/>
        </w:rPr>
        <w:t>centrifuging of the brew</w:t>
      </w:r>
      <w:r w:rsidRPr="0020232A">
        <w:rPr>
          <w:rFonts w:ascii="Calibri" w:hAnsi="Calibri" w:cs="Calibri"/>
          <w:noProof w:val="0"/>
          <w:color w:val="auto"/>
          <w:sz w:val="21"/>
          <w:szCs w:val="21"/>
          <w:lang w:eastAsia="pl-PL"/>
        </w:rPr>
        <w:t>,</w:t>
      </w:r>
    </w:p>
    <w:p w:rsidR="008A138B" w:rsidRPr="00927316" w:rsidRDefault="008A138B" w:rsidP="00E65E35">
      <w:pPr>
        <w:numPr>
          <w:ilvl w:val="0"/>
          <w:numId w:val="50"/>
        </w:numPr>
        <w:tabs>
          <w:tab w:val="num" w:pos="540"/>
        </w:tabs>
        <w:spacing w:after="0" w:line="240" w:lineRule="auto"/>
        <w:ind w:left="540"/>
        <w:rPr>
          <w:rFonts w:ascii="Calibri" w:hAnsi="Calibri" w:cs="Calibri"/>
          <w:noProof w:val="0"/>
          <w:color w:val="auto"/>
          <w:sz w:val="21"/>
          <w:szCs w:val="21"/>
          <w:lang w:val="en-GB" w:eastAsia="pl-PL"/>
        </w:rPr>
      </w:pPr>
      <w:r w:rsidRPr="00927316">
        <w:rPr>
          <w:rFonts w:ascii="Calibri" w:hAnsi="Calibri" w:cs="Calibri"/>
          <w:noProof w:val="0"/>
          <w:color w:val="auto"/>
          <w:sz w:val="21"/>
          <w:szCs w:val="21"/>
          <w:lang w:val="en-GB" w:eastAsia="pl-PL"/>
        </w:rPr>
        <w:t>devices for thickening the evaporated brew,</w:t>
      </w:r>
    </w:p>
    <w:p w:rsidR="008A138B" w:rsidRPr="0020232A" w:rsidRDefault="008A138B" w:rsidP="00E65E35">
      <w:pPr>
        <w:numPr>
          <w:ilvl w:val="0"/>
          <w:numId w:val="50"/>
        </w:numPr>
        <w:tabs>
          <w:tab w:val="num" w:pos="540"/>
        </w:tabs>
        <w:spacing w:after="0" w:line="240" w:lineRule="auto"/>
        <w:ind w:left="540"/>
        <w:rPr>
          <w:rFonts w:ascii="Calibri" w:hAnsi="Calibri" w:cs="Calibri"/>
          <w:noProof w:val="0"/>
          <w:color w:val="auto"/>
          <w:sz w:val="21"/>
          <w:szCs w:val="21"/>
          <w:lang w:eastAsia="pl-PL"/>
        </w:rPr>
      </w:pPr>
      <w:r>
        <w:rPr>
          <w:rFonts w:ascii="Calibri" w:hAnsi="Calibri" w:cs="Calibri"/>
          <w:noProof w:val="0"/>
          <w:color w:val="auto"/>
          <w:sz w:val="21"/>
          <w:szCs w:val="21"/>
          <w:lang w:eastAsia="pl-PL"/>
        </w:rPr>
        <w:t>sediment gas dryers</w:t>
      </w:r>
    </w:p>
    <w:p w:rsidR="008A138B" w:rsidRPr="007F5C85" w:rsidRDefault="008A138B" w:rsidP="00E33790">
      <w:pPr>
        <w:spacing w:after="0" w:line="240" w:lineRule="auto"/>
        <w:rPr>
          <w:rFonts w:ascii="Calibri" w:hAnsi="Calibri" w:cs="Calibri"/>
          <w:noProof w:val="0"/>
          <w:color w:val="auto"/>
          <w:sz w:val="21"/>
          <w:szCs w:val="21"/>
          <w:lang w:eastAsia="pl-PL"/>
        </w:rPr>
      </w:pPr>
    </w:p>
    <w:p w:rsidR="008A138B" w:rsidRDefault="008A138B" w:rsidP="006313CD">
      <w:pPr>
        <w:spacing w:after="0" w:line="240" w:lineRule="auto"/>
        <w:rPr>
          <w:rFonts w:ascii="Calibri" w:hAnsi="Calibri" w:cs="Calibri"/>
          <w:noProof w:val="0"/>
          <w:color w:val="auto"/>
          <w:sz w:val="21"/>
          <w:szCs w:val="21"/>
          <w:lang w:val="en-GB" w:eastAsia="pl-PL"/>
        </w:rPr>
      </w:pPr>
      <w:r w:rsidRPr="00926181">
        <w:rPr>
          <w:rFonts w:ascii="Calibri" w:hAnsi="Calibri" w:cs="Calibri"/>
          <w:noProof w:val="0"/>
          <w:color w:val="auto"/>
          <w:sz w:val="21"/>
          <w:szCs w:val="21"/>
          <w:lang w:val="en-GB" w:eastAsia="pl-PL"/>
        </w:rPr>
        <w:t>In the production process</w:t>
      </w:r>
      <w:r>
        <w:rPr>
          <w:rFonts w:ascii="Calibri" w:hAnsi="Calibri" w:cs="Calibri"/>
          <w:noProof w:val="0"/>
          <w:color w:val="auto"/>
          <w:sz w:val="21"/>
          <w:szCs w:val="21"/>
          <w:lang w:val="en-GB" w:eastAsia="pl-PL"/>
        </w:rPr>
        <w:t>:</w:t>
      </w:r>
    </w:p>
    <w:p w:rsidR="008A138B" w:rsidRDefault="008A138B" w:rsidP="00E65E35">
      <w:pPr>
        <w:numPr>
          <w:ilvl w:val="0"/>
          <w:numId w:val="51"/>
        </w:numPr>
        <w:tabs>
          <w:tab w:val="num" w:pos="540"/>
        </w:tabs>
        <w:spacing w:after="0" w:line="240" w:lineRule="auto"/>
        <w:ind w:left="540"/>
        <w:jc w:val="both"/>
        <w:rPr>
          <w:rFonts w:ascii="Calibri" w:hAnsi="Calibri" w:cs="Calibri"/>
          <w:noProof w:val="0"/>
          <w:color w:val="auto"/>
          <w:sz w:val="21"/>
          <w:szCs w:val="21"/>
          <w:lang w:val="en-GB" w:eastAsia="pl-PL"/>
        </w:rPr>
      </w:pPr>
      <w:r w:rsidRPr="00926181">
        <w:rPr>
          <w:rFonts w:ascii="Calibri" w:hAnsi="Calibri" w:cs="Calibri"/>
          <w:noProof w:val="0"/>
          <w:color w:val="auto"/>
          <w:sz w:val="21"/>
          <w:szCs w:val="21"/>
          <w:lang w:val="en-GB" w:eastAsia="pl-PL"/>
        </w:rPr>
        <w:lastRenderedPageBreak/>
        <w:t xml:space="preserve">mash obtained from lower sections of the distillation columns, in the form of dry and granulated powder will </w:t>
      </w:r>
      <w:r>
        <w:rPr>
          <w:rFonts w:ascii="Calibri" w:hAnsi="Calibri" w:cs="Calibri"/>
          <w:noProof w:val="0"/>
          <w:color w:val="auto"/>
          <w:sz w:val="21"/>
          <w:szCs w:val="21"/>
          <w:lang w:val="en-GB" w:eastAsia="pl-PL"/>
        </w:rPr>
        <w:t>be fully utilized as fodder,</w:t>
      </w:r>
    </w:p>
    <w:p w:rsidR="008A138B" w:rsidRDefault="008A138B" w:rsidP="00E65E35">
      <w:pPr>
        <w:numPr>
          <w:ilvl w:val="0"/>
          <w:numId w:val="51"/>
        </w:numPr>
        <w:tabs>
          <w:tab w:val="num" w:pos="540"/>
        </w:tabs>
        <w:spacing w:after="0" w:line="240" w:lineRule="auto"/>
        <w:ind w:left="540"/>
        <w:jc w:val="both"/>
        <w:rPr>
          <w:rFonts w:ascii="Calibri" w:hAnsi="Calibri" w:cs="Calibri"/>
          <w:noProof w:val="0"/>
          <w:color w:val="auto"/>
          <w:sz w:val="21"/>
          <w:szCs w:val="21"/>
          <w:lang w:val="en-GB" w:eastAsia="pl-PL"/>
        </w:rPr>
      </w:pPr>
      <w:r w:rsidRPr="00926181">
        <w:rPr>
          <w:rFonts w:ascii="Calibri" w:hAnsi="Calibri" w:cs="Calibri"/>
          <w:noProof w:val="0"/>
          <w:color w:val="auto"/>
          <w:sz w:val="21"/>
          <w:szCs w:val="21"/>
          <w:lang w:val="en-GB" w:eastAsia="pl-PL"/>
        </w:rPr>
        <w:t>the remaining rectification residues will be recycled.</w:t>
      </w:r>
    </w:p>
    <w:p w:rsidR="003927CB" w:rsidRDefault="003927CB" w:rsidP="003927CB">
      <w:pPr>
        <w:spacing w:after="0" w:line="240" w:lineRule="auto"/>
        <w:jc w:val="both"/>
        <w:rPr>
          <w:rFonts w:ascii="Calibri" w:hAnsi="Calibri" w:cs="Calibri"/>
          <w:noProof w:val="0"/>
          <w:color w:val="auto"/>
          <w:sz w:val="21"/>
          <w:szCs w:val="21"/>
          <w:lang w:val="en-GB" w:eastAsia="pl-PL"/>
        </w:rPr>
      </w:pPr>
    </w:p>
    <w:p w:rsidR="003927CB" w:rsidRDefault="003927CB" w:rsidP="003927CB">
      <w:pPr>
        <w:spacing w:after="0" w:line="240" w:lineRule="auto"/>
        <w:jc w:val="both"/>
        <w:rPr>
          <w:rFonts w:ascii="Calibri" w:hAnsi="Calibri" w:cs="Calibri"/>
          <w:noProof w:val="0"/>
          <w:color w:val="auto"/>
          <w:sz w:val="21"/>
          <w:szCs w:val="21"/>
          <w:lang w:val="en-GB" w:eastAsia="pl-PL"/>
        </w:rPr>
      </w:pPr>
    </w:p>
    <w:p w:rsidR="008A138B" w:rsidRPr="008A76C5" w:rsidRDefault="008A138B" w:rsidP="006D0865">
      <w:pPr>
        <w:pStyle w:val="Heading4"/>
        <w:numPr>
          <w:ilvl w:val="1"/>
          <w:numId w:val="36"/>
        </w:numPr>
        <w:rPr>
          <w:lang w:val="en-US"/>
        </w:rPr>
      </w:pPr>
      <w:bookmarkStart w:id="45" w:name="_Toc266990374"/>
      <w:r w:rsidRPr="008C4195">
        <w:rPr>
          <w:lang w:val="en-US"/>
        </w:rPr>
        <w:t>Technical factors and characteristics of the products.</w:t>
      </w:r>
      <w:bookmarkEnd w:id="45"/>
    </w:p>
    <w:p w:rsidR="008A138B" w:rsidRPr="004168AA" w:rsidRDefault="008A138B" w:rsidP="00A162DA">
      <w:pPr>
        <w:spacing w:after="0" w:line="240" w:lineRule="auto"/>
        <w:ind w:left="360"/>
        <w:rPr>
          <w:rFonts w:ascii="Calibri" w:hAnsi="Calibri" w:cs="Calibri"/>
          <w:noProof w:val="0"/>
          <w:color w:val="auto"/>
          <w:sz w:val="21"/>
          <w:szCs w:val="21"/>
          <w:lang w:val="en-GB" w:eastAsia="pl-PL"/>
        </w:rPr>
      </w:pPr>
    </w:p>
    <w:p w:rsidR="008A138B" w:rsidRDefault="008A138B" w:rsidP="003F411E">
      <w:pPr>
        <w:numPr>
          <w:ilvl w:val="0"/>
          <w:numId w:val="45"/>
        </w:numPr>
        <w:spacing w:after="0" w:line="240" w:lineRule="auto"/>
        <w:rPr>
          <w:rFonts w:ascii="Calibri" w:hAnsi="Calibri" w:cs="Calibri"/>
          <w:noProof w:val="0"/>
          <w:color w:val="auto"/>
          <w:sz w:val="21"/>
          <w:szCs w:val="21"/>
          <w:lang w:eastAsia="pl-PL"/>
        </w:rPr>
      </w:pPr>
      <w:r>
        <w:rPr>
          <w:rFonts w:ascii="Calibri" w:hAnsi="Calibri" w:cs="Calibri"/>
          <w:noProof w:val="0"/>
          <w:color w:val="auto"/>
          <w:sz w:val="21"/>
          <w:szCs w:val="21"/>
          <w:lang w:eastAsia="pl-PL"/>
        </w:rPr>
        <w:t>Raw material</w:t>
      </w:r>
      <w:r w:rsidRPr="0020232A">
        <w:rPr>
          <w:rFonts w:ascii="Calibri" w:hAnsi="Calibri" w:cs="Calibri"/>
          <w:noProof w:val="0"/>
          <w:color w:val="auto"/>
          <w:sz w:val="21"/>
          <w:szCs w:val="21"/>
          <w:lang w:eastAsia="pl-PL"/>
        </w:rPr>
        <w:t>.</w:t>
      </w:r>
    </w:p>
    <w:p w:rsidR="003927CB" w:rsidRPr="0020232A" w:rsidRDefault="003927CB" w:rsidP="003927CB">
      <w:pPr>
        <w:spacing w:after="0" w:line="240" w:lineRule="auto"/>
        <w:ind w:left="360"/>
        <w:rPr>
          <w:rFonts w:ascii="Calibri" w:hAnsi="Calibri" w:cs="Calibri"/>
          <w:noProof w:val="0"/>
          <w:color w:val="auto"/>
          <w:sz w:val="21"/>
          <w:szCs w:val="21"/>
          <w:lang w:eastAsia="pl-PL"/>
        </w:rPr>
      </w:pPr>
    </w:p>
    <w:p w:rsidR="008A138B" w:rsidRDefault="008A138B" w:rsidP="006313CD">
      <w:pPr>
        <w:spacing w:after="0" w:line="240" w:lineRule="auto"/>
        <w:jc w:val="both"/>
        <w:rPr>
          <w:rFonts w:ascii="Calibri" w:hAnsi="Calibri" w:cs="Calibri"/>
          <w:noProof w:val="0"/>
          <w:color w:val="auto"/>
          <w:sz w:val="21"/>
          <w:szCs w:val="21"/>
          <w:lang w:eastAsia="pl-PL"/>
        </w:rPr>
      </w:pPr>
      <w:r w:rsidRPr="004168AA">
        <w:rPr>
          <w:rFonts w:ascii="Calibri" w:hAnsi="Calibri" w:cs="Calibri"/>
          <w:noProof w:val="0"/>
          <w:color w:val="auto"/>
          <w:sz w:val="21"/>
          <w:szCs w:val="21"/>
          <w:lang w:val="en-GB" w:eastAsia="pl-PL"/>
        </w:rPr>
        <w:t xml:space="preserve">Grains must be free of toxic elements that would inhibit alcohol fermentation. Rye/maize should contain no more than 3% of impurities prior to cleaning. </w:t>
      </w:r>
      <w:r w:rsidRPr="004168AA">
        <w:rPr>
          <w:rFonts w:ascii="Calibri" w:hAnsi="Calibri" w:cs="Calibri"/>
          <w:noProof w:val="0"/>
          <w:color w:val="auto"/>
          <w:sz w:val="21"/>
          <w:szCs w:val="21"/>
          <w:lang w:eastAsia="pl-PL"/>
        </w:rPr>
        <w:t xml:space="preserve">Maize moisture content may be up to </w:t>
      </w:r>
      <w:r>
        <w:rPr>
          <w:rFonts w:ascii="Calibri" w:hAnsi="Calibri" w:cs="Calibri"/>
          <w:noProof w:val="0"/>
          <w:color w:val="auto"/>
          <w:sz w:val="21"/>
          <w:szCs w:val="21"/>
          <w:lang w:eastAsia="pl-PL"/>
        </w:rPr>
        <w:t>15%</w:t>
      </w:r>
      <w:r w:rsidRPr="004168AA">
        <w:rPr>
          <w:rFonts w:ascii="Calibri" w:hAnsi="Calibri" w:cs="Calibri"/>
          <w:noProof w:val="0"/>
          <w:color w:val="auto"/>
          <w:sz w:val="21"/>
          <w:szCs w:val="21"/>
          <w:lang w:eastAsia="pl-PL"/>
        </w:rPr>
        <w:t>.</w:t>
      </w:r>
    </w:p>
    <w:p w:rsidR="0032336B" w:rsidRDefault="0032336B" w:rsidP="006313CD">
      <w:pPr>
        <w:spacing w:after="0" w:line="240" w:lineRule="auto"/>
        <w:jc w:val="both"/>
        <w:rPr>
          <w:rFonts w:ascii="Calibri" w:hAnsi="Calibri" w:cs="Calibri"/>
          <w:noProof w:val="0"/>
          <w:color w:val="auto"/>
          <w:sz w:val="21"/>
          <w:szCs w:val="21"/>
          <w:lang w:eastAsia="pl-PL"/>
        </w:rPr>
      </w:pPr>
    </w:p>
    <w:p w:rsidR="008A138B" w:rsidRPr="0020232A" w:rsidRDefault="008A138B" w:rsidP="003F411E">
      <w:pPr>
        <w:numPr>
          <w:ilvl w:val="0"/>
          <w:numId w:val="45"/>
        </w:numPr>
        <w:spacing w:after="0" w:line="240" w:lineRule="auto"/>
        <w:rPr>
          <w:rFonts w:ascii="Calibri" w:hAnsi="Calibri" w:cs="Calibri"/>
          <w:noProof w:val="0"/>
          <w:color w:val="auto"/>
          <w:sz w:val="21"/>
          <w:szCs w:val="21"/>
          <w:lang w:eastAsia="pl-PL"/>
        </w:rPr>
      </w:pPr>
      <w:r>
        <w:rPr>
          <w:rFonts w:ascii="Calibri" w:hAnsi="Calibri" w:cs="Calibri"/>
          <w:noProof w:val="0"/>
          <w:color w:val="auto"/>
          <w:sz w:val="21"/>
          <w:szCs w:val="21"/>
          <w:lang w:eastAsia="pl-PL"/>
        </w:rPr>
        <w:t>Technical factors</w:t>
      </w:r>
      <w:r w:rsidRPr="0020232A">
        <w:rPr>
          <w:rFonts w:ascii="Calibri" w:hAnsi="Calibri" w:cs="Calibri"/>
          <w:noProof w:val="0"/>
          <w:color w:val="auto"/>
          <w:sz w:val="21"/>
          <w:szCs w:val="21"/>
          <w:lang w:eastAsia="pl-PL"/>
        </w:rPr>
        <w:t>.</w:t>
      </w:r>
    </w:p>
    <w:p w:rsidR="008A138B" w:rsidRDefault="008A138B" w:rsidP="0037785C">
      <w:pPr>
        <w:spacing w:after="0" w:line="240" w:lineRule="auto"/>
        <w:ind w:left="360"/>
        <w:rPr>
          <w:rFonts w:ascii="Calibri" w:hAnsi="Calibri" w:cs="Calibri"/>
          <w:noProof w:val="0"/>
          <w:color w:val="auto"/>
          <w:sz w:val="21"/>
          <w:szCs w:val="21"/>
          <w:lang w:eastAsia="pl-PL"/>
        </w:rPr>
      </w:pPr>
    </w:p>
    <w:p w:rsidR="008A138B" w:rsidRPr="0020232A" w:rsidRDefault="008A138B" w:rsidP="00E65E35">
      <w:pPr>
        <w:numPr>
          <w:ilvl w:val="0"/>
          <w:numId w:val="46"/>
        </w:numPr>
        <w:tabs>
          <w:tab w:val="clear" w:pos="360"/>
          <w:tab w:val="num" w:pos="720"/>
        </w:tabs>
        <w:spacing w:after="0" w:line="240" w:lineRule="auto"/>
        <w:ind w:left="720"/>
        <w:rPr>
          <w:rFonts w:ascii="Calibri" w:hAnsi="Calibri" w:cs="Calibri"/>
          <w:noProof w:val="0"/>
          <w:color w:val="auto"/>
          <w:sz w:val="21"/>
          <w:szCs w:val="21"/>
          <w:lang w:eastAsia="pl-PL"/>
        </w:rPr>
      </w:pPr>
      <w:r>
        <w:rPr>
          <w:rFonts w:ascii="Calibri" w:hAnsi="Calibri" w:cs="Calibri"/>
          <w:noProof w:val="0"/>
          <w:color w:val="auto"/>
          <w:sz w:val="21"/>
          <w:szCs w:val="21"/>
          <w:lang w:eastAsia="pl-PL"/>
        </w:rPr>
        <w:t>Steam</w:t>
      </w:r>
    </w:p>
    <w:p w:rsidR="008A138B" w:rsidRPr="0037785C" w:rsidRDefault="008A138B" w:rsidP="0037785C">
      <w:pPr>
        <w:spacing w:after="0" w:line="240" w:lineRule="auto"/>
        <w:ind w:left="360"/>
        <w:jc w:val="both"/>
        <w:rPr>
          <w:rFonts w:ascii="Calibri" w:hAnsi="Calibri" w:cs="Calibri"/>
          <w:noProof w:val="0"/>
          <w:color w:val="auto"/>
          <w:sz w:val="21"/>
          <w:szCs w:val="21"/>
          <w:lang w:val="en-GB" w:eastAsia="pl-PL"/>
        </w:rPr>
      </w:pPr>
      <w:r w:rsidRPr="0037785C">
        <w:rPr>
          <w:rFonts w:ascii="Calibri" w:hAnsi="Calibri" w:cs="Calibri"/>
          <w:noProof w:val="0"/>
          <w:color w:val="auto"/>
          <w:sz w:val="21"/>
          <w:szCs w:val="21"/>
          <w:lang w:val="en-GB" w:eastAsia="pl-PL"/>
        </w:rPr>
        <w:t>Saturated dry steam (dewatered and demineralised), de-oiled, free of chlorides (Cl) and NH</w:t>
      </w:r>
      <w:r w:rsidRPr="0037785C">
        <w:rPr>
          <w:rFonts w:ascii="Calibri" w:hAnsi="Calibri" w:cs="Calibri"/>
          <w:noProof w:val="0"/>
          <w:color w:val="auto"/>
          <w:sz w:val="21"/>
          <w:szCs w:val="21"/>
          <w:vertAlign w:val="subscript"/>
          <w:lang w:val="en-GB" w:eastAsia="pl-PL"/>
        </w:rPr>
        <w:t>3</w:t>
      </w:r>
      <w:r w:rsidRPr="0037785C">
        <w:rPr>
          <w:rFonts w:ascii="Calibri" w:hAnsi="Calibri" w:cs="Calibri"/>
          <w:noProof w:val="0"/>
          <w:color w:val="auto"/>
          <w:sz w:val="21"/>
          <w:szCs w:val="21"/>
          <w:lang w:val="en-GB" w:eastAsia="pl-PL"/>
        </w:rPr>
        <w:t>, NH</w:t>
      </w:r>
      <w:r w:rsidRPr="0037785C">
        <w:rPr>
          <w:rFonts w:ascii="Calibri" w:hAnsi="Calibri" w:cs="Calibri"/>
          <w:noProof w:val="0"/>
          <w:color w:val="auto"/>
          <w:sz w:val="21"/>
          <w:szCs w:val="21"/>
          <w:vertAlign w:val="subscript"/>
          <w:lang w:val="en-GB" w:eastAsia="pl-PL"/>
        </w:rPr>
        <w:t xml:space="preserve">4 </w:t>
      </w:r>
      <w:r w:rsidRPr="0037785C">
        <w:rPr>
          <w:rFonts w:ascii="Calibri" w:hAnsi="Calibri" w:cs="Calibri"/>
          <w:noProof w:val="0"/>
          <w:color w:val="auto"/>
          <w:sz w:val="21"/>
          <w:szCs w:val="21"/>
          <w:lang w:val="en-GB" w:eastAsia="pl-PL"/>
        </w:rPr>
        <w:t>compounds</w:t>
      </w:r>
      <w:r>
        <w:rPr>
          <w:rFonts w:ascii="Calibri" w:hAnsi="Calibri" w:cs="Calibri"/>
          <w:noProof w:val="0"/>
          <w:color w:val="auto"/>
          <w:sz w:val="21"/>
          <w:szCs w:val="21"/>
          <w:lang w:val="en-GB" w:eastAsia="pl-PL"/>
        </w:rPr>
        <w:t xml:space="preserve"> to protect against corrosion and ensure required quality of the alcohol</w:t>
      </w:r>
      <w:r w:rsidRPr="0037785C">
        <w:rPr>
          <w:rFonts w:ascii="Calibri" w:hAnsi="Calibri" w:cs="Calibri"/>
          <w:noProof w:val="0"/>
          <w:color w:val="auto"/>
          <w:sz w:val="21"/>
          <w:szCs w:val="21"/>
          <w:lang w:val="en-GB" w:eastAsia="pl-PL"/>
        </w:rPr>
        <w:t>,</w:t>
      </w:r>
      <w:r>
        <w:rPr>
          <w:rFonts w:ascii="Calibri" w:hAnsi="Calibri" w:cs="Calibri"/>
          <w:noProof w:val="0"/>
          <w:color w:val="auto"/>
          <w:sz w:val="21"/>
          <w:szCs w:val="21"/>
          <w:lang w:val="en-GB" w:eastAsia="pl-PL"/>
        </w:rPr>
        <w:t xml:space="preserve">  at constant pressure of 0.3 MP</w:t>
      </w:r>
      <w:r w:rsidRPr="0037785C">
        <w:rPr>
          <w:rFonts w:ascii="Calibri" w:hAnsi="Calibri" w:cs="Calibri"/>
          <w:noProof w:val="0"/>
          <w:color w:val="auto"/>
          <w:sz w:val="21"/>
          <w:szCs w:val="21"/>
          <w:lang w:val="en-GB" w:eastAsia="pl-PL"/>
        </w:rPr>
        <w:t xml:space="preserve">a at </w:t>
      </w:r>
      <w:r>
        <w:rPr>
          <w:rFonts w:ascii="Calibri" w:hAnsi="Calibri" w:cs="Calibri"/>
          <w:noProof w:val="0"/>
          <w:color w:val="auto"/>
          <w:sz w:val="21"/>
          <w:szCs w:val="21"/>
          <w:lang w:val="en-GB" w:eastAsia="pl-PL"/>
        </w:rPr>
        <w:t xml:space="preserve">the </w:t>
      </w:r>
      <w:r w:rsidRPr="0037785C">
        <w:rPr>
          <w:rFonts w:ascii="Calibri" w:hAnsi="Calibri" w:cs="Calibri"/>
          <w:noProof w:val="0"/>
          <w:color w:val="auto"/>
          <w:sz w:val="21"/>
          <w:szCs w:val="21"/>
          <w:lang w:val="en-GB" w:eastAsia="pl-PL"/>
        </w:rPr>
        <w:t>steam distributor.</w:t>
      </w:r>
    </w:p>
    <w:p w:rsidR="008A138B" w:rsidRPr="00927316" w:rsidRDefault="008A138B" w:rsidP="006313CD">
      <w:pPr>
        <w:spacing w:after="0" w:line="240" w:lineRule="auto"/>
        <w:jc w:val="both"/>
        <w:rPr>
          <w:rFonts w:ascii="Calibri" w:hAnsi="Calibri" w:cs="Calibri"/>
          <w:noProof w:val="0"/>
          <w:color w:val="auto"/>
          <w:sz w:val="21"/>
          <w:szCs w:val="21"/>
          <w:lang w:val="en-GB" w:eastAsia="pl-PL"/>
        </w:rPr>
      </w:pPr>
    </w:p>
    <w:p w:rsidR="008A138B" w:rsidRDefault="008A138B" w:rsidP="00E65E35">
      <w:pPr>
        <w:numPr>
          <w:ilvl w:val="0"/>
          <w:numId w:val="46"/>
        </w:numPr>
        <w:tabs>
          <w:tab w:val="clear" w:pos="360"/>
          <w:tab w:val="num" w:pos="720"/>
        </w:tabs>
        <w:spacing w:after="0" w:line="240" w:lineRule="auto"/>
        <w:ind w:left="720"/>
        <w:rPr>
          <w:rFonts w:ascii="Calibri" w:hAnsi="Calibri" w:cs="Calibri"/>
          <w:noProof w:val="0"/>
          <w:color w:val="auto"/>
          <w:sz w:val="21"/>
          <w:szCs w:val="21"/>
          <w:lang w:eastAsia="pl-PL"/>
        </w:rPr>
      </w:pPr>
      <w:r>
        <w:rPr>
          <w:rFonts w:ascii="Calibri" w:hAnsi="Calibri" w:cs="Calibri"/>
          <w:noProof w:val="0"/>
          <w:color w:val="auto"/>
          <w:sz w:val="21"/>
          <w:szCs w:val="21"/>
          <w:lang w:eastAsia="pl-PL"/>
        </w:rPr>
        <w:t>Cooling water</w:t>
      </w:r>
    </w:p>
    <w:p w:rsidR="008A138B" w:rsidRPr="0037785C" w:rsidRDefault="008A138B" w:rsidP="00137749">
      <w:pPr>
        <w:spacing w:after="0" w:line="240" w:lineRule="auto"/>
        <w:ind w:left="360"/>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M</w:t>
      </w:r>
      <w:r w:rsidRPr="0037785C">
        <w:rPr>
          <w:rFonts w:ascii="Calibri" w:hAnsi="Calibri" w:cs="Calibri"/>
          <w:noProof w:val="0"/>
          <w:color w:val="auto"/>
          <w:sz w:val="21"/>
          <w:szCs w:val="21"/>
          <w:lang w:val="en-GB" w:eastAsia="pl-PL"/>
        </w:rPr>
        <w:t>aximum temperature</w:t>
      </w:r>
      <w:r>
        <w:rPr>
          <w:rFonts w:ascii="Calibri" w:hAnsi="Calibri" w:cs="Calibri"/>
          <w:noProof w:val="0"/>
          <w:color w:val="auto"/>
          <w:sz w:val="21"/>
          <w:szCs w:val="21"/>
          <w:lang w:val="en-GB" w:eastAsia="pl-PL"/>
        </w:rPr>
        <w:t xml:space="preserve"> of</w:t>
      </w:r>
      <w:r w:rsidRPr="0037785C">
        <w:rPr>
          <w:rFonts w:ascii="Calibri" w:hAnsi="Calibri" w:cs="Calibri"/>
          <w:noProof w:val="0"/>
          <w:color w:val="auto"/>
          <w:sz w:val="21"/>
          <w:szCs w:val="21"/>
          <w:lang w:val="en-GB" w:eastAsia="pl-PL"/>
        </w:rPr>
        <w:t xml:space="preserve"> 27ºC </w:t>
      </w:r>
      <w:r>
        <w:rPr>
          <w:rFonts w:ascii="Calibri" w:hAnsi="Calibri" w:cs="Calibri"/>
          <w:noProof w:val="0"/>
          <w:color w:val="auto"/>
          <w:sz w:val="21"/>
          <w:szCs w:val="21"/>
          <w:lang w:val="en-GB" w:eastAsia="pl-PL"/>
        </w:rPr>
        <w:t>and effective pressure of 0.4 MP</w:t>
      </w:r>
      <w:r w:rsidRPr="0037785C">
        <w:rPr>
          <w:rFonts w:ascii="Calibri" w:hAnsi="Calibri" w:cs="Calibri"/>
          <w:noProof w:val="0"/>
          <w:color w:val="auto"/>
          <w:sz w:val="21"/>
          <w:szCs w:val="21"/>
          <w:lang w:val="en-GB" w:eastAsia="pl-PL"/>
        </w:rPr>
        <w:t>a, clear</w:t>
      </w:r>
      <w:r>
        <w:rPr>
          <w:rFonts w:ascii="Calibri" w:hAnsi="Calibri" w:cs="Calibri"/>
          <w:noProof w:val="0"/>
          <w:color w:val="auto"/>
          <w:sz w:val="21"/>
          <w:szCs w:val="21"/>
          <w:lang w:val="en-GB" w:eastAsia="pl-PL"/>
        </w:rPr>
        <w:t>,  to be used in heat exchangers</w:t>
      </w:r>
      <w:r w:rsidRPr="0037785C">
        <w:rPr>
          <w:rFonts w:ascii="Calibri" w:hAnsi="Calibri" w:cs="Calibri"/>
          <w:noProof w:val="0"/>
          <w:color w:val="auto"/>
          <w:sz w:val="21"/>
          <w:szCs w:val="21"/>
          <w:lang w:val="en-GB" w:eastAsia="pl-PL"/>
        </w:rPr>
        <w:t>, free of corroding ions, chloride content max 150 ppm, free of microorganisms.</w:t>
      </w:r>
    </w:p>
    <w:p w:rsidR="008A138B" w:rsidRPr="00A81562" w:rsidRDefault="008A138B" w:rsidP="006313CD">
      <w:pPr>
        <w:spacing w:after="0" w:line="240" w:lineRule="auto"/>
        <w:jc w:val="both"/>
        <w:rPr>
          <w:rFonts w:ascii="Calibri" w:hAnsi="Calibri" w:cs="Calibri"/>
          <w:noProof w:val="0"/>
          <w:color w:val="auto"/>
          <w:sz w:val="21"/>
          <w:szCs w:val="21"/>
          <w:lang w:val="en-GB" w:eastAsia="pl-PL"/>
        </w:rPr>
      </w:pPr>
    </w:p>
    <w:p w:rsidR="008A138B" w:rsidRDefault="008A138B" w:rsidP="00E65E35">
      <w:pPr>
        <w:numPr>
          <w:ilvl w:val="0"/>
          <w:numId w:val="46"/>
        </w:numPr>
        <w:tabs>
          <w:tab w:val="clear" w:pos="360"/>
          <w:tab w:val="num" w:pos="720"/>
        </w:tabs>
        <w:spacing w:after="0" w:line="240" w:lineRule="auto"/>
        <w:ind w:left="720"/>
        <w:rPr>
          <w:rFonts w:ascii="Calibri" w:hAnsi="Calibri" w:cs="Calibri"/>
          <w:noProof w:val="0"/>
          <w:color w:val="auto"/>
          <w:sz w:val="21"/>
          <w:szCs w:val="21"/>
          <w:lang w:eastAsia="pl-PL"/>
        </w:rPr>
      </w:pPr>
      <w:r>
        <w:rPr>
          <w:rFonts w:ascii="Calibri" w:hAnsi="Calibri" w:cs="Calibri"/>
          <w:noProof w:val="0"/>
          <w:color w:val="auto"/>
          <w:sz w:val="21"/>
          <w:szCs w:val="21"/>
          <w:lang w:eastAsia="pl-PL"/>
        </w:rPr>
        <w:t>Production water (PW</w:t>
      </w:r>
      <w:r w:rsidRPr="0020232A">
        <w:rPr>
          <w:rFonts w:ascii="Calibri" w:hAnsi="Calibri" w:cs="Calibri"/>
          <w:noProof w:val="0"/>
          <w:color w:val="auto"/>
          <w:sz w:val="21"/>
          <w:szCs w:val="21"/>
          <w:lang w:eastAsia="pl-PL"/>
        </w:rPr>
        <w:t>)</w:t>
      </w:r>
    </w:p>
    <w:p w:rsidR="008A138B" w:rsidRPr="00A81562" w:rsidRDefault="008A138B" w:rsidP="00137749">
      <w:pPr>
        <w:spacing w:after="0" w:line="240" w:lineRule="auto"/>
        <w:ind w:left="360"/>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 xml:space="preserve">For the purpose of production, it </w:t>
      </w:r>
      <w:r w:rsidRPr="00A81562">
        <w:rPr>
          <w:rFonts w:ascii="Calibri" w:hAnsi="Calibri" w:cs="Calibri"/>
          <w:noProof w:val="0"/>
          <w:color w:val="auto"/>
          <w:sz w:val="21"/>
          <w:szCs w:val="21"/>
          <w:lang w:val="en-GB" w:eastAsia="pl-PL"/>
        </w:rPr>
        <w:t>must be clean, leaving no sediment in exchangers, free of contaminating mineral elements (corrosion ions), with chlorides content to 150 ppm, free of microorganisms</w:t>
      </w:r>
      <w:r>
        <w:rPr>
          <w:rFonts w:ascii="Calibri" w:hAnsi="Calibri" w:cs="Calibri"/>
          <w:noProof w:val="0"/>
          <w:color w:val="auto"/>
          <w:sz w:val="21"/>
          <w:szCs w:val="21"/>
          <w:lang w:val="en-GB" w:eastAsia="pl-PL"/>
        </w:rPr>
        <w:t>.</w:t>
      </w:r>
    </w:p>
    <w:p w:rsidR="008A138B" w:rsidRPr="00927316" w:rsidRDefault="008A138B" w:rsidP="00137749">
      <w:pPr>
        <w:spacing w:after="0" w:line="240" w:lineRule="auto"/>
        <w:ind w:left="360"/>
        <w:jc w:val="both"/>
        <w:rPr>
          <w:rFonts w:ascii="Calibri" w:hAnsi="Calibri" w:cs="Calibri"/>
          <w:noProof w:val="0"/>
          <w:color w:val="auto"/>
          <w:sz w:val="21"/>
          <w:szCs w:val="21"/>
          <w:lang w:val="en-GB" w:eastAsia="pl-PL"/>
        </w:rPr>
      </w:pPr>
      <w:r w:rsidRPr="00927316">
        <w:rPr>
          <w:rFonts w:ascii="Calibri" w:hAnsi="Calibri" w:cs="Calibri"/>
          <w:noProof w:val="0"/>
          <w:color w:val="auto"/>
          <w:sz w:val="21"/>
          <w:szCs w:val="21"/>
          <w:lang w:val="en-GB" w:eastAsia="pl-PL"/>
        </w:rPr>
        <w:t xml:space="preserve">Pressure: constant effective 0.4 Mpa </w:t>
      </w:r>
    </w:p>
    <w:p w:rsidR="008A138B" w:rsidRPr="00927316" w:rsidRDefault="008A138B" w:rsidP="00137749">
      <w:pPr>
        <w:spacing w:after="0" w:line="240" w:lineRule="auto"/>
        <w:ind w:left="360"/>
        <w:jc w:val="both"/>
        <w:rPr>
          <w:rFonts w:ascii="Calibri" w:hAnsi="Calibri" w:cs="Calibri"/>
          <w:noProof w:val="0"/>
          <w:color w:val="auto"/>
          <w:sz w:val="21"/>
          <w:szCs w:val="21"/>
          <w:lang w:val="en-GB" w:eastAsia="pl-PL"/>
        </w:rPr>
      </w:pPr>
      <w:r w:rsidRPr="00927316">
        <w:rPr>
          <w:rFonts w:ascii="Calibri" w:hAnsi="Calibri" w:cs="Calibri"/>
          <w:noProof w:val="0"/>
          <w:color w:val="auto"/>
          <w:sz w:val="21"/>
          <w:szCs w:val="21"/>
          <w:lang w:val="en-GB" w:eastAsia="pl-PL"/>
        </w:rPr>
        <w:t>Cooling circulating water losses 6 % – 10%</w:t>
      </w:r>
    </w:p>
    <w:p w:rsidR="008A138B" w:rsidRPr="00927316" w:rsidRDefault="008A138B" w:rsidP="006313CD">
      <w:pPr>
        <w:tabs>
          <w:tab w:val="left" w:pos="5790"/>
        </w:tabs>
        <w:spacing w:after="0" w:line="240" w:lineRule="auto"/>
        <w:jc w:val="both"/>
        <w:rPr>
          <w:rFonts w:ascii="Calibri" w:hAnsi="Calibri" w:cs="Calibri"/>
          <w:noProof w:val="0"/>
          <w:color w:val="auto"/>
          <w:sz w:val="21"/>
          <w:szCs w:val="21"/>
          <w:lang w:val="en-GB" w:eastAsia="pl-PL"/>
        </w:rPr>
      </w:pPr>
    </w:p>
    <w:p w:rsidR="008A138B" w:rsidRPr="0020232A" w:rsidRDefault="008A138B" w:rsidP="00E65E35">
      <w:pPr>
        <w:numPr>
          <w:ilvl w:val="0"/>
          <w:numId w:val="46"/>
        </w:numPr>
        <w:tabs>
          <w:tab w:val="clear" w:pos="360"/>
          <w:tab w:val="num" w:pos="720"/>
        </w:tabs>
        <w:spacing w:after="0" w:line="240" w:lineRule="auto"/>
        <w:ind w:left="720"/>
        <w:rPr>
          <w:rFonts w:ascii="Calibri" w:hAnsi="Calibri" w:cs="Calibri"/>
          <w:noProof w:val="0"/>
          <w:color w:val="auto"/>
          <w:sz w:val="21"/>
          <w:szCs w:val="21"/>
          <w:lang w:eastAsia="pl-PL"/>
        </w:rPr>
      </w:pPr>
      <w:r>
        <w:rPr>
          <w:rFonts w:ascii="Calibri" w:hAnsi="Calibri" w:cs="Calibri"/>
          <w:noProof w:val="0"/>
          <w:color w:val="auto"/>
          <w:sz w:val="21"/>
          <w:szCs w:val="21"/>
          <w:lang w:eastAsia="pl-PL"/>
        </w:rPr>
        <w:t>Electricity</w:t>
      </w:r>
    </w:p>
    <w:p w:rsidR="008A138B" w:rsidRPr="0020232A" w:rsidRDefault="008A138B" w:rsidP="00A81562">
      <w:pPr>
        <w:spacing w:after="0" w:line="240" w:lineRule="auto"/>
        <w:ind w:firstLine="360"/>
        <w:rPr>
          <w:rFonts w:ascii="Calibri" w:hAnsi="Calibri" w:cs="Calibri"/>
          <w:noProof w:val="0"/>
          <w:color w:val="auto"/>
          <w:sz w:val="21"/>
          <w:szCs w:val="21"/>
          <w:lang w:eastAsia="pl-PL"/>
        </w:rPr>
      </w:pPr>
      <w:r>
        <w:rPr>
          <w:rFonts w:ascii="Calibri" w:hAnsi="Calibri" w:cs="Calibri"/>
          <w:noProof w:val="0"/>
          <w:color w:val="auto"/>
          <w:sz w:val="21"/>
          <w:szCs w:val="21"/>
          <w:lang w:eastAsia="pl-PL"/>
        </w:rPr>
        <w:t>Low voltage</w:t>
      </w:r>
      <w:r w:rsidRPr="0020232A">
        <w:rPr>
          <w:rFonts w:ascii="Calibri" w:hAnsi="Calibri" w:cs="Calibri"/>
          <w:noProof w:val="0"/>
          <w:color w:val="auto"/>
          <w:sz w:val="21"/>
          <w:szCs w:val="21"/>
          <w:lang w:eastAsia="pl-PL"/>
        </w:rPr>
        <w:t>: 380/220 V</w:t>
      </w:r>
    </w:p>
    <w:p w:rsidR="008A138B" w:rsidRPr="0020232A" w:rsidRDefault="008A138B" w:rsidP="00A81562">
      <w:pPr>
        <w:spacing w:after="0" w:line="240" w:lineRule="auto"/>
        <w:ind w:firstLine="360"/>
        <w:rPr>
          <w:rFonts w:ascii="Calibri" w:hAnsi="Calibri" w:cs="Calibri"/>
          <w:noProof w:val="0"/>
          <w:color w:val="auto"/>
          <w:sz w:val="21"/>
          <w:szCs w:val="21"/>
          <w:lang w:eastAsia="pl-PL"/>
        </w:rPr>
      </w:pPr>
      <w:r>
        <w:rPr>
          <w:rFonts w:ascii="Calibri" w:hAnsi="Calibri" w:cs="Calibri"/>
          <w:noProof w:val="0"/>
          <w:color w:val="auto"/>
          <w:sz w:val="21"/>
          <w:szCs w:val="21"/>
          <w:lang w:eastAsia="pl-PL"/>
        </w:rPr>
        <w:t>Frequency</w:t>
      </w:r>
      <w:r w:rsidRPr="0020232A">
        <w:rPr>
          <w:rFonts w:ascii="Calibri" w:hAnsi="Calibri" w:cs="Calibri"/>
          <w:noProof w:val="0"/>
          <w:color w:val="auto"/>
          <w:sz w:val="21"/>
          <w:szCs w:val="21"/>
          <w:lang w:eastAsia="pl-PL"/>
        </w:rPr>
        <w:t xml:space="preserve"> : 50 Hz.</w:t>
      </w:r>
    </w:p>
    <w:p w:rsidR="008A138B" w:rsidRPr="004910FC" w:rsidRDefault="008A138B" w:rsidP="006313CD">
      <w:pPr>
        <w:spacing w:after="0" w:line="240" w:lineRule="auto"/>
        <w:rPr>
          <w:rFonts w:ascii="Calibri" w:hAnsi="Calibri" w:cs="Calibri"/>
          <w:noProof w:val="0"/>
          <w:color w:val="FF0000"/>
          <w:sz w:val="21"/>
          <w:szCs w:val="21"/>
          <w:lang w:eastAsia="pl-PL"/>
        </w:rPr>
      </w:pPr>
      <w:r>
        <w:rPr>
          <w:rFonts w:ascii="Calibri" w:hAnsi="Calibri" w:cs="Calibri"/>
          <w:noProof w:val="0"/>
          <w:color w:val="auto"/>
          <w:sz w:val="21"/>
          <w:szCs w:val="21"/>
          <w:lang w:eastAsia="pl-PL"/>
        </w:rPr>
        <w:t xml:space="preserve">                                                          </w:t>
      </w:r>
    </w:p>
    <w:p w:rsidR="008A138B" w:rsidRPr="0020232A" w:rsidRDefault="008A138B" w:rsidP="00E65E35">
      <w:pPr>
        <w:numPr>
          <w:ilvl w:val="0"/>
          <w:numId w:val="46"/>
        </w:numPr>
        <w:tabs>
          <w:tab w:val="clear" w:pos="360"/>
          <w:tab w:val="num" w:pos="720"/>
        </w:tabs>
        <w:spacing w:after="0" w:line="240" w:lineRule="auto"/>
        <w:ind w:left="720"/>
        <w:rPr>
          <w:rFonts w:ascii="Calibri" w:hAnsi="Calibri" w:cs="Calibri"/>
          <w:noProof w:val="0"/>
          <w:color w:val="auto"/>
          <w:sz w:val="21"/>
          <w:szCs w:val="21"/>
          <w:lang w:eastAsia="pl-PL"/>
        </w:rPr>
      </w:pPr>
      <w:r>
        <w:rPr>
          <w:rFonts w:ascii="Calibri" w:hAnsi="Calibri" w:cs="Calibri"/>
          <w:noProof w:val="0"/>
          <w:color w:val="auto"/>
          <w:sz w:val="21"/>
          <w:szCs w:val="21"/>
          <w:lang w:eastAsia="pl-PL"/>
        </w:rPr>
        <w:t xml:space="preserve">Air for appliances </w:t>
      </w:r>
    </w:p>
    <w:p w:rsidR="008A138B" w:rsidRPr="00A81562" w:rsidRDefault="008A138B" w:rsidP="00A81562">
      <w:pPr>
        <w:spacing w:after="0" w:line="240" w:lineRule="auto"/>
        <w:ind w:firstLine="360"/>
        <w:rPr>
          <w:rFonts w:ascii="Calibri" w:hAnsi="Calibri" w:cs="Calibri"/>
          <w:noProof w:val="0"/>
          <w:color w:val="auto"/>
          <w:sz w:val="21"/>
          <w:szCs w:val="21"/>
          <w:lang w:val="en-GB" w:eastAsia="pl-PL"/>
        </w:rPr>
      </w:pPr>
      <w:r w:rsidRPr="00A81562">
        <w:rPr>
          <w:rFonts w:ascii="Calibri" w:hAnsi="Calibri" w:cs="Calibri"/>
          <w:noProof w:val="0"/>
          <w:color w:val="auto"/>
          <w:sz w:val="21"/>
          <w:szCs w:val="21"/>
          <w:lang w:val="en-GB" w:eastAsia="pl-PL"/>
        </w:rPr>
        <w:t>Dry, oil-</w:t>
      </w:r>
      <w:r>
        <w:rPr>
          <w:rFonts w:ascii="Calibri" w:hAnsi="Calibri" w:cs="Calibri"/>
          <w:noProof w:val="0"/>
          <w:color w:val="auto"/>
          <w:sz w:val="21"/>
          <w:szCs w:val="21"/>
          <w:lang w:val="en-GB" w:eastAsia="pl-PL"/>
        </w:rPr>
        <w:t>filtered</w:t>
      </w:r>
      <w:r w:rsidRPr="00A81562">
        <w:rPr>
          <w:rFonts w:ascii="Calibri" w:hAnsi="Calibri" w:cs="Calibri"/>
          <w:noProof w:val="0"/>
          <w:color w:val="auto"/>
          <w:sz w:val="21"/>
          <w:szCs w:val="21"/>
          <w:lang w:val="en-GB" w:eastAsia="pl-PL"/>
        </w:rPr>
        <w:t xml:space="preserve"> with pressure of</w:t>
      </w:r>
      <w:r>
        <w:rPr>
          <w:rFonts w:ascii="Calibri" w:hAnsi="Calibri" w:cs="Calibri"/>
          <w:noProof w:val="0"/>
          <w:color w:val="auto"/>
          <w:sz w:val="21"/>
          <w:szCs w:val="21"/>
          <w:lang w:val="en-GB" w:eastAsia="pl-PL"/>
        </w:rPr>
        <w:t xml:space="preserve"> 0.7 MP</w:t>
      </w:r>
      <w:r w:rsidRPr="00A81562">
        <w:rPr>
          <w:rFonts w:ascii="Calibri" w:hAnsi="Calibri" w:cs="Calibri"/>
          <w:noProof w:val="0"/>
          <w:color w:val="auto"/>
          <w:sz w:val="21"/>
          <w:szCs w:val="21"/>
          <w:lang w:val="en-GB" w:eastAsia="pl-PL"/>
        </w:rPr>
        <w:t xml:space="preserve">a at </w:t>
      </w:r>
      <w:r>
        <w:rPr>
          <w:rFonts w:ascii="Calibri" w:hAnsi="Calibri" w:cs="Calibri"/>
          <w:noProof w:val="0"/>
          <w:color w:val="auto"/>
          <w:sz w:val="21"/>
          <w:szCs w:val="21"/>
          <w:lang w:val="en-GB" w:eastAsia="pl-PL"/>
        </w:rPr>
        <w:t xml:space="preserve">the </w:t>
      </w:r>
      <w:r w:rsidRPr="00A81562">
        <w:rPr>
          <w:rFonts w:ascii="Calibri" w:hAnsi="Calibri" w:cs="Calibri"/>
          <w:noProof w:val="0"/>
          <w:color w:val="auto"/>
          <w:sz w:val="21"/>
          <w:szCs w:val="21"/>
          <w:lang w:val="en-GB" w:eastAsia="pl-PL"/>
        </w:rPr>
        <w:t>distribution collector</w:t>
      </w:r>
      <w:r>
        <w:rPr>
          <w:rFonts w:ascii="Calibri" w:hAnsi="Calibri" w:cs="Calibri"/>
          <w:noProof w:val="0"/>
          <w:color w:val="auto"/>
          <w:sz w:val="21"/>
          <w:szCs w:val="21"/>
          <w:lang w:val="en-GB" w:eastAsia="pl-PL"/>
        </w:rPr>
        <w:t>.</w:t>
      </w:r>
    </w:p>
    <w:p w:rsidR="008A138B" w:rsidRPr="00283CA2" w:rsidRDefault="008A138B" w:rsidP="00137749">
      <w:pPr>
        <w:spacing w:after="0" w:line="240" w:lineRule="auto"/>
        <w:ind w:left="720"/>
        <w:rPr>
          <w:rFonts w:ascii="Calibri" w:hAnsi="Calibri" w:cs="Calibri"/>
          <w:noProof w:val="0"/>
          <w:color w:val="auto"/>
          <w:sz w:val="21"/>
          <w:szCs w:val="21"/>
          <w:lang w:val="en-GB" w:eastAsia="pl-PL"/>
        </w:rPr>
      </w:pPr>
    </w:p>
    <w:p w:rsidR="008A138B" w:rsidRPr="0020232A" w:rsidRDefault="008A138B" w:rsidP="00E65E35">
      <w:pPr>
        <w:numPr>
          <w:ilvl w:val="0"/>
          <w:numId w:val="46"/>
        </w:numPr>
        <w:tabs>
          <w:tab w:val="clear" w:pos="360"/>
          <w:tab w:val="num" w:pos="720"/>
        </w:tabs>
        <w:spacing w:after="0" w:line="240" w:lineRule="auto"/>
        <w:ind w:left="720"/>
        <w:rPr>
          <w:rFonts w:ascii="Calibri" w:hAnsi="Calibri" w:cs="Calibri"/>
          <w:noProof w:val="0"/>
          <w:color w:val="auto"/>
          <w:sz w:val="21"/>
          <w:szCs w:val="21"/>
          <w:lang w:eastAsia="pl-PL"/>
        </w:rPr>
      </w:pPr>
      <w:r>
        <w:rPr>
          <w:rFonts w:ascii="Calibri" w:hAnsi="Calibri" w:cs="Calibri"/>
          <w:noProof w:val="0"/>
          <w:color w:val="auto"/>
          <w:sz w:val="21"/>
          <w:szCs w:val="21"/>
          <w:lang w:eastAsia="pl-PL"/>
        </w:rPr>
        <w:t>Air for fermentation</w:t>
      </w:r>
    </w:p>
    <w:p w:rsidR="008A138B" w:rsidRDefault="008A138B" w:rsidP="00A81562">
      <w:pPr>
        <w:spacing w:after="0" w:line="240" w:lineRule="auto"/>
        <w:ind w:firstLine="360"/>
        <w:rPr>
          <w:rFonts w:ascii="Calibri" w:hAnsi="Calibri" w:cs="Calibri"/>
          <w:noProof w:val="0"/>
          <w:color w:val="auto"/>
          <w:sz w:val="21"/>
          <w:szCs w:val="21"/>
          <w:lang w:val="en-GB" w:eastAsia="pl-PL"/>
        </w:rPr>
      </w:pPr>
      <w:r w:rsidRPr="00A81562">
        <w:rPr>
          <w:rFonts w:ascii="Calibri" w:hAnsi="Calibri" w:cs="Calibri"/>
          <w:noProof w:val="0"/>
          <w:color w:val="auto"/>
          <w:sz w:val="21"/>
          <w:szCs w:val="21"/>
          <w:lang w:val="en-GB" w:eastAsia="pl-PL"/>
        </w:rPr>
        <w:t>Filtered,</w:t>
      </w:r>
      <w:r>
        <w:rPr>
          <w:rFonts w:ascii="Calibri" w:hAnsi="Calibri" w:cs="Calibri"/>
          <w:noProof w:val="0"/>
          <w:color w:val="auto"/>
          <w:sz w:val="21"/>
          <w:szCs w:val="21"/>
          <w:lang w:val="en-GB" w:eastAsia="pl-PL"/>
        </w:rPr>
        <w:t xml:space="preserve"> bacteria-free, pressure 0.18 MP</w:t>
      </w:r>
      <w:r w:rsidRPr="00A81562">
        <w:rPr>
          <w:rFonts w:ascii="Calibri" w:hAnsi="Calibri" w:cs="Calibri"/>
          <w:noProof w:val="0"/>
          <w:color w:val="auto"/>
          <w:sz w:val="21"/>
          <w:szCs w:val="21"/>
          <w:lang w:val="en-GB" w:eastAsia="pl-PL"/>
        </w:rPr>
        <w:t>a</w:t>
      </w:r>
      <w:r>
        <w:rPr>
          <w:rFonts w:ascii="Calibri" w:hAnsi="Calibri" w:cs="Calibri"/>
          <w:noProof w:val="0"/>
          <w:color w:val="auto"/>
          <w:sz w:val="21"/>
          <w:szCs w:val="21"/>
          <w:lang w:val="en-GB" w:eastAsia="pl-PL"/>
        </w:rPr>
        <w:t>.</w:t>
      </w:r>
    </w:p>
    <w:p w:rsidR="008A138B" w:rsidRPr="00A81562" w:rsidRDefault="008A138B" w:rsidP="00A81562">
      <w:pPr>
        <w:spacing w:after="0" w:line="240" w:lineRule="auto"/>
        <w:ind w:firstLine="360"/>
        <w:rPr>
          <w:rFonts w:ascii="Calibri" w:hAnsi="Calibri" w:cs="Calibri"/>
          <w:noProof w:val="0"/>
          <w:color w:val="auto"/>
          <w:sz w:val="21"/>
          <w:szCs w:val="21"/>
          <w:lang w:val="en-GB" w:eastAsia="pl-PL"/>
        </w:rPr>
      </w:pPr>
    </w:p>
    <w:p w:rsidR="008A138B" w:rsidRPr="001252AE" w:rsidRDefault="008A138B" w:rsidP="00E65E35">
      <w:pPr>
        <w:numPr>
          <w:ilvl w:val="0"/>
          <w:numId w:val="46"/>
        </w:numPr>
        <w:tabs>
          <w:tab w:val="clear" w:pos="360"/>
          <w:tab w:val="num" w:pos="720"/>
        </w:tabs>
        <w:spacing w:after="0" w:line="240" w:lineRule="auto"/>
        <w:ind w:left="720"/>
        <w:rPr>
          <w:rFonts w:ascii="Calibri" w:hAnsi="Calibri" w:cs="Calibri"/>
          <w:noProof w:val="0"/>
          <w:color w:val="auto"/>
          <w:sz w:val="21"/>
          <w:szCs w:val="21"/>
          <w:lang w:val="en-GB" w:eastAsia="pl-PL"/>
        </w:rPr>
      </w:pPr>
      <w:r w:rsidRPr="001252AE">
        <w:rPr>
          <w:rFonts w:ascii="Calibri" w:hAnsi="Calibri" w:cs="Calibri"/>
          <w:noProof w:val="0"/>
          <w:color w:val="auto"/>
          <w:sz w:val="21"/>
          <w:szCs w:val="21"/>
          <w:lang w:val="en-GB" w:eastAsia="pl-PL"/>
        </w:rPr>
        <w:t xml:space="preserve">Chemicals </w:t>
      </w:r>
      <w:r>
        <w:rPr>
          <w:rFonts w:ascii="Calibri" w:hAnsi="Calibri" w:cs="Calibri"/>
          <w:noProof w:val="0"/>
          <w:color w:val="FF0000"/>
          <w:sz w:val="21"/>
          <w:szCs w:val="21"/>
          <w:lang w:val="en-GB" w:eastAsia="pl-PL"/>
        </w:rPr>
        <w:t xml:space="preserve"> </w:t>
      </w:r>
      <w:r w:rsidRPr="001252AE">
        <w:rPr>
          <w:rFonts w:ascii="Calibri" w:hAnsi="Calibri" w:cs="Calibri"/>
          <w:noProof w:val="0"/>
          <w:color w:val="auto"/>
          <w:sz w:val="21"/>
          <w:szCs w:val="21"/>
          <w:lang w:val="en-GB" w:eastAsia="pl-PL"/>
        </w:rPr>
        <w:t>required for production</w:t>
      </w:r>
      <w:r>
        <w:rPr>
          <w:rFonts w:ascii="Calibri" w:hAnsi="Calibri" w:cs="Calibri"/>
          <w:noProof w:val="0"/>
          <w:color w:val="auto"/>
          <w:sz w:val="21"/>
          <w:szCs w:val="21"/>
          <w:lang w:val="en-GB" w:eastAsia="pl-PL"/>
        </w:rPr>
        <w:t>:</w:t>
      </w:r>
    </w:p>
    <w:p w:rsidR="008A138B" w:rsidRPr="0020232A" w:rsidRDefault="008A138B" w:rsidP="003F411E">
      <w:pPr>
        <w:numPr>
          <w:ilvl w:val="0"/>
          <w:numId w:val="52"/>
        </w:numPr>
        <w:spacing w:after="0" w:line="240" w:lineRule="auto"/>
        <w:rPr>
          <w:rFonts w:ascii="Calibri" w:hAnsi="Calibri" w:cs="Calibri"/>
          <w:noProof w:val="0"/>
          <w:color w:val="auto"/>
          <w:sz w:val="21"/>
          <w:szCs w:val="21"/>
          <w:lang w:eastAsia="pl-PL"/>
        </w:rPr>
      </w:pPr>
      <w:r w:rsidRPr="0020232A">
        <w:rPr>
          <w:rFonts w:ascii="Calibri" w:hAnsi="Calibri" w:cs="Calibri"/>
          <w:noProof w:val="0"/>
          <w:color w:val="auto"/>
          <w:sz w:val="21"/>
          <w:szCs w:val="21"/>
          <w:lang w:eastAsia="pl-PL"/>
        </w:rPr>
        <w:t>H</w:t>
      </w:r>
      <w:r w:rsidRPr="0020232A">
        <w:rPr>
          <w:rFonts w:ascii="Calibri" w:hAnsi="Calibri" w:cs="Calibri"/>
          <w:noProof w:val="0"/>
          <w:color w:val="auto"/>
          <w:sz w:val="21"/>
          <w:szCs w:val="21"/>
          <w:vertAlign w:val="subscript"/>
          <w:lang w:eastAsia="pl-PL"/>
        </w:rPr>
        <w:t>2</w:t>
      </w:r>
      <w:r w:rsidRPr="0020232A">
        <w:rPr>
          <w:rFonts w:ascii="Calibri" w:hAnsi="Calibri" w:cs="Calibri"/>
          <w:noProof w:val="0"/>
          <w:color w:val="auto"/>
          <w:sz w:val="21"/>
          <w:szCs w:val="21"/>
          <w:lang w:eastAsia="pl-PL"/>
        </w:rPr>
        <w:t>SO</w:t>
      </w:r>
      <w:r w:rsidRPr="0020232A">
        <w:rPr>
          <w:rFonts w:ascii="Calibri" w:hAnsi="Calibri" w:cs="Calibri"/>
          <w:noProof w:val="0"/>
          <w:color w:val="auto"/>
          <w:sz w:val="21"/>
          <w:szCs w:val="21"/>
          <w:vertAlign w:val="subscript"/>
          <w:lang w:eastAsia="pl-PL"/>
        </w:rPr>
        <w:t>4</w:t>
      </w:r>
      <w:r w:rsidRPr="0020232A">
        <w:rPr>
          <w:rFonts w:ascii="Calibri" w:hAnsi="Calibri" w:cs="Calibri"/>
          <w:noProof w:val="0"/>
          <w:color w:val="auto"/>
          <w:sz w:val="21"/>
          <w:szCs w:val="21"/>
          <w:lang w:eastAsia="pl-PL"/>
        </w:rPr>
        <w:t xml:space="preserve"> : 96 %  </w:t>
      </w:r>
      <w:r>
        <w:rPr>
          <w:rFonts w:ascii="Calibri" w:hAnsi="Calibri" w:cs="Calibri"/>
          <w:noProof w:val="0"/>
          <w:color w:val="auto"/>
          <w:sz w:val="21"/>
          <w:szCs w:val="21"/>
          <w:lang w:eastAsia="pl-PL"/>
        </w:rPr>
        <w:t>sulphuric acid</w:t>
      </w:r>
      <w:r w:rsidRPr="0020232A">
        <w:rPr>
          <w:rFonts w:ascii="Calibri" w:hAnsi="Calibri" w:cs="Calibri"/>
          <w:noProof w:val="0"/>
          <w:color w:val="auto"/>
          <w:sz w:val="21"/>
          <w:szCs w:val="21"/>
          <w:lang w:eastAsia="pl-PL"/>
        </w:rPr>
        <w:t>,</w:t>
      </w:r>
    </w:p>
    <w:p w:rsidR="008A138B" w:rsidRPr="0020232A" w:rsidRDefault="008A138B" w:rsidP="003F411E">
      <w:pPr>
        <w:numPr>
          <w:ilvl w:val="0"/>
          <w:numId w:val="52"/>
        </w:numPr>
        <w:spacing w:after="0" w:line="240" w:lineRule="auto"/>
        <w:rPr>
          <w:rFonts w:ascii="Calibri" w:hAnsi="Calibri" w:cs="Calibri"/>
          <w:noProof w:val="0"/>
          <w:color w:val="auto"/>
          <w:sz w:val="21"/>
          <w:szCs w:val="21"/>
          <w:lang w:eastAsia="pl-PL"/>
        </w:rPr>
      </w:pPr>
      <w:r>
        <w:rPr>
          <w:rFonts w:ascii="Calibri" w:hAnsi="Calibri" w:cs="Calibri"/>
          <w:noProof w:val="0"/>
          <w:color w:val="auto"/>
          <w:sz w:val="21"/>
          <w:szCs w:val="21"/>
          <w:lang w:eastAsia="pl-PL"/>
        </w:rPr>
        <w:t>ammonium suplhate (20</w:t>
      </w:r>
      <w:r w:rsidRPr="0020232A">
        <w:rPr>
          <w:rFonts w:ascii="Calibri" w:hAnsi="Calibri" w:cs="Calibri"/>
          <w:noProof w:val="0"/>
          <w:color w:val="auto"/>
          <w:sz w:val="21"/>
          <w:szCs w:val="21"/>
          <w:lang w:eastAsia="pl-PL"/>
        </w:rPr>
        <w:t xml:space="preserve">% </w:t>
      </w:r>
      <w:r>
        <w:rPr>
          <w:rFonts w:ascii="Calibri" w:hAnsi="Calibri" w:cs="Calibri"/>
          <w:noProof w:val="0"/>
          <w:color w:val="auto"/>
          <w:sz w:val="21"/>
          <w:szCs w:val="21"/>
          <w:lang w:eastAsia="pl-PL"/>
        </w:rPr>
        <w:t>of nitrogen)</w:t>
      </w:r>
      <w:r w:rsidRPr="0020232A">
        <w:rPr>
          <w:rFonts w:ascii="Calibri" w:hAnsi="Calibri" w:cs="Calibri"/>
          <w:noProof w:val="0"/>
          <w:color w:val="auto"/>
          <w:sz w:val="21"/>
          <w:szCs w:val="21"/>
          <w:lang w:eastAsia="pl-PL"/>
        </w:rPr>
        <w:t>,</w:t>
      </w:r>
    </w:p>
    <w:p w:rsidR="008A138B" w:rsidRPr="001252AE" w:rsidRDefault="008A138B" w:rsidP="003F411E">
      <w:pPr>
        <w:numPr>
          <w:ilvl w:val="0"/>
          <w:numId w:val="52"/>
        </w:numPr>
        <w:spacing w:after="0" w:line="240" w:lineRule="auto"/>
        <w:rPr>
          <w:rFonts w:ascii="Calibri" w:hAnsi="Calibri" w:cs="Calibri"/>
          <w:noProof w:val="0"/>
          <w:color w:val="auto"/>
          <w:sz w:val="21"/>
          <w:szCs w:val="21"/>
          <w:lang w:val="en-GB" w:eastAsia="pl-PL"/>
        </w:rPr>
      </w:pPr>
      <w:r w:rsidRPr="001252AE">
        <w:rPr>
          <w:rFonts w:ascii="Calibri" w:hAnsi="Calibri" w:cs="Calibri"/>
          <w:noProof w:val="0"/>
          <w:color w:val="auto"/>
          <w:sz w:val="21"/>
          <w:szCs w:val="21"/>
          <w:lang w:val="en-GB" w:eastAsia="pl-PL"/>
        </w:rPr>
        <w:t xml:space="preserve">ammonium phosphate (20% of nitrogen and 50% </w:t>
      </w:r>
      <w:r>
        <w:rPr>
          <w:rFonts w:ascii="Calibri" w:hAnsi="Calibri" w:cs="Calibri"/>
          <w:noProof w:val="0"/>
          <w:color w:val="auto"/>
          <w:sz w:val="21"/>
          <w:szCs w:val="21"/>
          <w:lang w:val="en-GB" w:eastAsia="pl-PL"/>
        </w:rPr>
        <w:t>of</w:t>
      </w:r>
      <w:r w:rsidRPr="001252AE">
        <w:rPr>
          <w:rFonts w:ascii="Calibri" w:hAnsi="Calibri" w:cs="Calibri"/>
          <w:noProof w:val="0"/>
          <w:color w:val="auto"/>
          <w:sz w:val="21"/>
          <w:szCs w:val="21"/>
          <w:lang w:val="en-GB" w:eastAsia="pl-PL"/>
        </w:rPr>
        <w:t xml:space="preserve"> P</w:t>
      </w:r>
      <w:r w:rsidRPr="001252AE">
        <w:rPr>
          <w:rFonts w:ascii="Calibri" w:hAnsi="Calibri" w:cs="Calibri"/>
          <w:noProof w:val="0"/>
          <w:color w:val="auto"/>
          <w:sz w:val="21"/>
          <w:szCs w:val="21"/>
          <w:vertAlign w:val="subscript"/>
          <w:lang w:val="en-GB" w:eastAsia="pl-PL"/>
        </w:rPr>
        <w:t>2</w:t>
      </w:r>
      <w:r w:rsidRPr="001252AE">
        <w:rPr>
          <w:rFonts w:ascii="Calibri" w:hAnsi="Calibri" w:cs="Calibri"/>
          <w:noProof w:val="0"/>
          <w:color w:val="auto"/>
          <w:sz w:val="21"/>
          <w:szCs w:val="21"/>
          <w:lang w:val="en-GB" w:eastAsia="pl-PL"/>
        </w:rPr>
        <w:t>O</w:t>
      </w:r>
      <w:r w:rsidRPr="001252AE">
        <w:rPr>
          <w:rFonts w:ascii="Calibri" w:hAnsi="Calibri" w:cs="Calibri"/>
          <w:noProof w:val="0"/>
          <w:color w:val="auto"/>
          <w:sz w:val="21"/>
          <w:szCs w:val="21"/>
          <w:vertAlign w:val="subscript"/>
          <w:lang w:val="en-GB" w:eastAsia="pl-PL"/>
        </w:rPr>
        <w:t>5</w:t>
      </w:r>
      <w:r>
        <w:rPr>
          <w:rFonts w:ascii="Calibri" w:hAnsi="Calibri" w:cs="Calibri"/>
          <w:noProof w:val="0"/>
          <w:color w:val="auto"/>
          <w:sz w:val="21"/>
          <w:szCs w:val="21"/>
          <w:lang w:val="en-GB" w:eastAsia="pl-PL"/>
        </w:rPr>
        <w:t>)</w:t>
      </w:r>
    </w:p>
    <w:p w:rsidR="008A138B" w:rsidRPr="0020232A" w:rsidRDefault="008A138B" w:rsidP="003F411E">
      <w:pPr>
        <w:numPr>
          <w:ilvl w:val="0"/>
          <w:numId w:val="52"/>
        </w:numPr>
        <w:spacing w:after="0" w:line="240" w:lineRule="auto"/>
        <w:rPr>
          <w:rFonts w:ascii="Calibri" w:hAnsi="Calibri" w:cs="Calibri"/>
          <w:noProof w:val="0"/>
          <w:color w:val="auto"/>
          <w:sz w:val="21"/>
          <w:szCs w:val="21"/>
          <w:lang w:eastAsia="pl-PL"/>
        </w:rPr>
      </w:pPr>
      <w:r w:rsidRPr="0020232A">
        <w:rPr>
          <w:rFonts w:ascii="Calibri" w:hAnsi="Calibri" w:cs="Calibri"/>
          <w:noProof w:val="0"/>
          <w:color w:val="auto"/>
          <w:sz w:val="21"/>
          <w:szCs w:val="21"/>
          <w:lang w:eastAsia="pl-PL"/>
        </w:rPr>
        <w:t>NaOH ; 50% (</w:t>
      </w:r>
      <w:r>
        <w:rPr>
          <w:rFonts w:ascii="Calibri" w:hAnsi="Calibri" w:cs="Calibri"/>
          <w:noProof w:val="0"/>
          <w:color w:val="auto"/>
          <w:sz w:val="21"/>
          <w:szCs w:val="21"/>
          <w:lang w:eastAsia="pl-PL"/>
        </w:rPr>
        <w:t>caustic soda</w:t>
      </w:r>
      <w:r w:rsidRPr="0020232A">
        <w:rPr>
          <w:rFonts w:ascii="Calibri" w:hAnsi="Calibri" w:cs="Calibri"/>
          <w:noProof w:val="0"/>
          <w:color w:val="auto"/>
          <w:sz w:val="21"/>
          <w:szCs w:val="21"/>
          <w:lang w:eastAsia="pl-PL"/>
        </w:rPr>
        <w:t>),</w:t>
      </w:r>
    </w:p>
    <w:p w:rsidR="008A138B" w:rsidRPr="0020232A" w:rsidRDefault="008A138B" w:rsidP="003F411E">
      <w:pPr>
        <w:numPr>
          <w:ilvl w:val="0"/>
          <w:numId w:val="52"/>
        </w:numPr>
        <w:spacing w:after="0" w:line="240" w:lineRule="auto"/>
        <w:rPr>
          <w:rFonts w:ascii="Calibri" w:hAnsi="Calibri" w:cs="Calibri"/>
          <w:noProof w:val="0"/>
          <w:color w:val="auto"/>
          <w:sz w:val="21"/>
          <w:szCs w:val="21"/>
          <w:lang w:eastAsia="pl-PL"/>
        </w:rPr>
      </w:pPr>
      <w:r w:rsidRPr="0020232A">
        <w:rPr>
          <w:rFonts w:ascii="Calibri" w:hAnsi="Calibri" w:cs="Calibri"/>
          <w:noProof w:val="0"/>
          <w:color w:val="auto"/>
          <w:sz w:val="21"/>
          <w:szCs w:val="21"/>
          <w:lang w:eastAsia="pl-PL"/>
        </w:rPr>
        <w:t>NaCl</w:t>
      </w:r>
      <w:r w:rsidRPr="0020232A">
        <w:rPr>
          <w:rFonts w:ascii="Calibri" w:hAnsi="Calibri" w:cs="Calibri"/>
          <w:noProof w:val="0"/>
          <w:color w:val="auto"/>
          <w:sz w:val="21"/>
          <w:szCs w:val="21"/>
          <w:vertAlign w:val="subscript"/>
          <w:lang w:eastAsia="pl-PL"/>
        </w:rPr>
        <w:t>2</w:t>
      </w:r>
      <w:r w:rsidRPr="0020232A">
        <w:rPr>
          <w:rFonts w:ascii="Calibri" w:hAnsi="Calibri" w:cs="Calibri"/>
          <w:noProof w:val="0"/>
          <w:color w:val="auto"/>
          <w:sz w:val="21"/>
          <w:szCs w:val="21"/>
          <w:lang w:eastAsia="pl-PL"/>
        </w:rPr>
        <w:t xml:space="preserve"> : 80 % (</w:t>
      </w:r>
      <w:r>
        <w:rPr>
          <w:rFonts w:ascii="Calibri" w:hAnsi="Calibri" w:cs="Calibri"/>
          <w:noProof w:val="0"/>
          <w:color w:val="auto"/>
          <w:sz w:val="21"/>
          <w:szCs w:val="21"/>
          <w:lang w:eastAsia="pl-PL"/>
        </w:rPr>
        <w:t>calcium chloride 80</w:t>
      </w:r>
      <w:r w:rsidRPr="0020232A">
        <w:rPr>
          <w:rFonts w:ascii="Calibri" w:hAnsi="Calibri" w:cs="Calibri"/>
          <w:noProof w:val="0"/>
          <w:color w:val="auto"/>
          <w:sz w:val="21"/>
          <w:szCs w:val="21"/>
          <w:lang w:eastAsia="pl-PL"/>
        </w:rPr>
        <w:t>% CaCl</w:t>
      </w:r>
      <w:r w:rsidRPr="0020232A">
        <w:rPr>
          <w:rFonts w:ascii="Calibri" w:hAnsi="Calibri" w:cs="Calibri"/>
          <w:noProof w:val="0"/>
          <w:color w:val="auto"/>
          <w:sz w:val="21"/>
          <w:szCs w:val="21"/>
          <w:vertAlign w:val="subscript"/>
          <w:lang w:eastAsia="pl-PL"/>
        </w:rPr>
        <w:t>2</w:t>
      </w:r>
      <w:r w:rsidRPr="0020232A">
        <w:rPr>
          <w:rFonts w:ascii="Calibri" w:hAnsi="Calibri" w:cs="Calibri"/>
          <w:noProof w:val="0"/>
          <w:color w:val="auto"/>
          <w:sz w:val="21"/>
          <w:szCs w:val="21"/>
          <w:lang w:eastAsia="pl-PL"/>
        </w:rPr>
        <w:t>),</w:t>
      </w:r>
    </w:p>
    <w:p w:rsidR="008A138B" w:rsidRPr="0020232A" w:rsidRDefault="008A138B" w:rsidP="006313CD">
      <w:pPr>
        <w:spacing w:after="0" w:line="240" w:lineRule="auto"/>
        <w:jc w:val="both"/>
        <w:rPr>
          <w:rFonts w:ascii="Calibri" w:hAnsi="Calibri" w:cs="Calibri"/>
          <w:noProof w:val="0"/>
          <w:color w:val="auto"/>
          <w:sz w:val="21"/>
          <w:szCs w:val="21"/>
          <w:lang w:eastAsia="pl-PL"/>
        </w:rPr>
      </w:pPr>
    </w:p>
    <w:p w:rsidR="008A138B" w:rsidRPr="0034716C" w:rsidRDefault="008A138B" w:rsidP="0034716C">
      <w:pPr>
        <w:spacing w:after="0" w:line="240" w:lineRule="auto"/>
        <w:ind w:left="720"/>
        <w:jc w:val="both"/>
        <w:rPr>
          <w:rFonts w:ascii="Calibri" w:hAnsi="Calibri" w:cs="Calibri"/>
          <w:noProof w:val="0"/>
          <w:color w:val="auto"/>
          <w:sz w:val="21"/>
          <w:szCs w:val="21"/>
          <w:lang w:val="en-GB" w:eastAsia="pl-PL"/>
        </w:rPr>
      </w:pPr>
      <w:r w:rsidRPr="0034716C">
        <w:rPr>
          <w:rFonts w:ascii="Calibri" w:hAnsi="Calibri" w:cs="Calibri"/>
          <w:noProof w:val="0"/>
          <w:color w:val="auto"/>
          <w:sz w:val="21"/>
          <w:szCs w:val="21"/>
          <w:lang w:val="en-GB" w:eastAsia="pl-PL"/>
        </w:rPr>
        <w:lastRenderedPageBreak/>
        <w:t>Products allowed for production must be of technological quality, free of toxic elements which might inhibit alcohol fermentation.</w:t>
      </w:r>
    </w:p>
    <w:p w:rsidR="008A138B" w:rsidRPr="0034716C" w:rsidRDefault="008A138B" w:rsidP="006313CD">
      <w:pPr>
        <w:spacing w:after="0" w:line="240" w:lineRule="auto"/>
        <w:jc w:val="both"/>
        <w:rPr>
          <w:rFonts w:ascii="Calibri" w:hAnsi="Calibri" w:cs="Calibri"/>
          <w:noProof w:val="0"/>
          <w:color w:val="auto"/>
          <w:sz w:val="21"/>
          <w:szCs w:val="21"/>
          <w:lang w:val="en-GB" w:eastAsia="pl-PL"/>
        </w:rPr>
      </w:pPr>
    </w:p>
    <w:p w:rsidR="008A138B" w:rsidRPr="00F242BE" w:rsidRDefault="008A138B" w:rsidP="00E65E35">
      <w:pPr>
        <w:numPr>
          <w:ilvl w:val="0"/>
          <w:numId w:val="46"/>
        </w:numPr>
        <w:tabs>
          <w:tab w:val="clear" w:pos="360"/>
          <w:tab w:val="num" w:pos="720"/>
        </w:tabs>
        <w:spacing w:after="0" w:line="240" w:lineRule="auto"/>
        <w:ind w:left="720"/>
        <w:rPr>
          <w:rFonts w:ascii="Calibri" w:hAnsi="Calibri" w:cs="Calibri"/>
          <w:noProof w:val="0"/>
          <w:color w:val="auto"/>
          <w:sz w:val="21"/>
          <w:szCs w:val="21"/>
          <w:lang w:eastAsia="pl-PL"/>
        </w:rPr>
      </w:pPr>
      <w:r w:rsidRPr="00F242BE">
        <w:rPr>
          <w:rFonts w:ascii="Calibri" w:hAnsi="Calibri" w:cs="Calibri"/>
          <w:noProof w:val="0"/>
          <w:color w:val="auto"/>
          <w:sz w:val="21"/>
          <w:szCs w:val="21"/>
          <w:lang w:eastAsia="pl-PL"/>
        </w:rPr>
        <w:t>Enzymes</w:t>
      </w:r>
    </w:p>
    <w:p w:rsidR="008A138B" w:rsidRPr="005A7CCF" w:rsidRDefault="008A138B" w:rsidP="003F411E">
      <w:pPr>
        <w:numPr>
          <w:ilvl w:val="0"/>
          <w:numId w:val="53"/>
        </w:numPr>
        <w:spacing w:after="0" w:line="240" w:lineRule="auto"/>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 xml:space="preserve">Enzyme L (liquefying), </w:t>
      </w:r>
      <w:r w:rsidRPr="005A7CCF">
        <w:rPr>
          <w:rFonts w:ascii="Calibri" w:hAnsi="Calibri" w:cs="Calibri"/>
          <w:noProof w:val="0"/>
          <w:color w:val="auto"/>
          <w:sz w:val="21"/>
          <w:szCs w:val="21"/>
          <w:lang w:val="en-GB" w:eastAsia="pl-PL"/>
        </w:rPr>
        <w:t>consumption based on NOVO</w:t>
      </w:r>
      <w:r>
        <w:rPr>
          <w:rFonts w:ascii="Calibri" w:hAnsi="Calibri" w:cs="Calibri"/>
          <w:noProof w:val="0"/>
          <w:color w:val="auto"/>
          <w:sz w:val="21"/>
          <w:szCs w:val="21"/>
          <w:lang w:val="en-GB" w:eastAsia="pl-PL"/>
        </w:rPr>
        <w:t xml:space="preserve"> </w:t>
      </w:r>
      <w:r w:rsidRPr="0024084D">
        <w:rPr>
          <w:rFonts w:ascii="Calibri" w:hAnsi="Calibri" w:cs="Calibri"/>
          <w:noProof w:val="0"/>
          <w:color w:val="auto"/>
          <w:sz w:val="21"/>
          <w:szCs w:val="21"/>
          <w:lang w:val="en-GB" w:eastAsia="pl-PL"/>
        </w:rPr>
        <w:t>Thermamyl 120 L</w:t>
      </w:r>
      <w:r>
        <w:rPr>
          <w:rFonts w:ascii="Calibri" w:hAnsi="Calibri" w:cs="Calibri"/>
          <w:noProof w:val="0"/>
          <w:color w:val="auto"/>
          <w:sz w:val="21"/>
          <w:szCs w:val="21"/>
          <w:lang w:val="en-GB" w:eastAsia="pl-PL"/>
        </w:rPr>
        <w:t xml:space="preserve">  enzymes</w:t>
      </w:r>
      <w:r w:rsidRPr="005A7CCF">
        <w:rPr>
          <w:rFonts w:ascii="Calibri" w:hAnsi="Calibri" w:cs="Calibri"/>
          <w:noProof w:val="0"/>
          <w:color w:val="auto"/>
          <w:sz w:val="21"/>
          <w:szCs w:val="21"/>
          <w:lang w:val="en-GB" w:eastAsia="pl-PL"/>
        </w:rPr>
        <w:t>,</w:t>
      </w:r>
    </w:p>
    <w:p w:rsidR="008A138B" w:rsidRDefault="008A138B" w:rsidP="003F411E">
      <w:pPr>
        <w:numPr>
          <w:ilvl w:val="0"/>
          <w:numId w:val="53"/>
        </w:numPr>
        <w:spacing w:after="0" w:line="240" w:lineRule="auto"/>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 xml:space="preserve">Enzymes S (saccharifying), </w:t>
      </w:r>
      <w:r w:rsidRPr="005A7CCF">
        <w:rPr>
          <w:rFonts w:ascii="Calibri" w:hAnsi="Calibri" w:cs="Calibri"/>
          <w:noProof w:val="0"/>
          <w:color w:val="auto"/>
          <w:sz w:val="21"/>
          <w:szCs w:val="21"/>
          <w:lang w:val="en-GB" w:eastAsia="pl-PL"/>
        </w:rPr>
        <w:t xml:space="preserve">consumption based on </w:t>
      </w:r>
      <w:r>
        <w:rPr>
          <w:rFonts w:ascii="Calibri" w:hAnsi="Calibri" w:cs="Calibri"/>
          <w:noProof w:val="0"/>
          <w:color w:val="auto"/>
          <w:sz w:val="21"/>
          <w:szCs w:val="21"/>
          <w:lang w:val="en-GB" w:eastAsia="pl-PL"/>
        </w:rPr>
        <w:t xml:space="preserve">NIVO </w:t>
      </w:r>
      <w:r w:rsidRPr="005A7CCF">
        <w:rPr>
          <w:rFonts w:ascii="Calibri" w:hAnsi="Calibri" w:cs="Calibri"/>
          <w:noProof w:val="0"/>
          <w:color w:val="auto"/>
          <w:sz w:val="21"/>
          <w:szCs w:val="21"/>
          <w:lang w:val="en-GB" w:eastAsia="pl-PL"/>
        </w:rPr>
        <w:t>AMG 200 L enzymes.</w:t>
      </w:r>
    </w:p>
    <w:p w:rsidR="0032336B" w:rsidRDefault="0032336B" w:rsidP="0032336B">
      <w:pPr>
        <w:spacing w:after="0" w:line="240" w:lineRule="auto"/>
        <w:rPr>
          <w:rFonts w:ascii="Calibri" w:hAnsi="Calibri" w:cs="Calibri"/>
          <w:noProof w:val="0"/>
          <w:color w:val="auto"/>
          <w:sz w:val="21"/>
          <w:szCs w:val="21"/>
          <w:lang w:val="en-GB" w:eastAsia="pl-PL"/>
        </w:rPr>
      </w:pPr>
    </w:p>
    <w:p w:rsidR="0032336B" w:rsidRDefault="0032336B" w:rsidP="0032336B">
      <w:pPr>
        <w:spacing w:after="0" w:line="240" w:lineRule="auto"/>
        <w:rPr>
          <w:rFonts w:ascii="Calibri" w:hAnsi="Calibri" w:cs="Calibri"/>
          <w:noProof w:val="0"/>
          <w:color w:val="auto"/>
          <w:sz w:val="21"/>
          <w:szCs w:val="21"/>
          <w:lang w:val="en-GB" w:eastAsia="pl-PL"/>
        </w:rPr>
      </w:pPr>
    </w:p>
    <w:p w:rsidR="008A138B" w:rsidRDefault="008A138B" w:rsidP="00E65E35">
      <w:pPr>
        <w:numPr>
          <w:ilvl w:val="0"/>
          <w:numId w:val="46"/>
        </w:numPr>
        <w:tabs>
          <w:tab w:val="clear" w:pos="360"/>
          <w:tab w:val="num" w:pos="720"/>
        </w:tabs>
        <w:spacing w:after="0" w:line="240" w:lineRule="auto"/>
        <w:ind w:left="720"/>
        <w:rPr>
          <w:rFonts w:ascii="Calibri" w:hAnsi="Calibri" w:cs="Calibri"/>
          <w:noProof w:val="0"/>
          <w:color w:val="auto"/>
          <w:sz w:val="21"/>
          <w:szCs w:val="21"/>
          <w:lang w:eastAsia="pl-PL"/>
        </w:rPr>
      </w:pPr>
      <w:r>
        <w:rPr>
          <w:rFonts w:ascii="Calibri" w:hAnsi="Calibri" w:cs="Calibri"/>
          <w:noProof w:val="0"/>
          <w:color w:val="auto"/>
          <w:sz w:val="21"/>
          <w:szCs w:val="21"/>
          <w:lang w:eastAsia="pl-PL"/>
        </w:rPr>
        <w:t xml:space="preserve">Essential </w:t>
      </w:r>
      <w:r w:rsidR="00E47A7B">
        <w:rPr>
          <w:rFonts w:ascii="Calibri" w:hAnsi="Calibri" w:cs="Calibri"/>
          <w:noProof w:val="0"/>
          <w:color w:val="auto"/>
          <w:sz w:val="21"/>
          <w:szCs w:val="21"/>
          <w:lang w:eastAsia="pl-PL"/>
        </w:rPr>
        <w:t>suplementary</w:t>
      </w:r>
      <w:r>
        <w:rPr>
          <w:rFonts w:ascii="Calibri" w:hAnsi="Calibri" w:cs="Calibri"/>
          <w:noProof w:val="0"/>
          <w:color w:val="auto"/>
          <w:sz w:val="21"/>
          <w:szCs w:val="21"/>
          <w:lang w:eastAsia="pl-PL"/>
        </w:rPr>
        <w:t xml:space="preserve"> materials:</w:t>
      </w:r>
    </w:p>
    <w:p w:rsidR="008A138B" w:rsidRDefault="008A138B" w:rsidP="0024084D">
      <w:pPr>
        <w:spacing w:after="0" w:line="240" w:lineRule="auto"/>
        <w:ind w:left="720"/>
        <w:rPr>
          <w:rFonts w:ascii="Calibri" w:hAnsi="Calibri" w:cs="Calibri"/>
          <w:noProof w:val="0"/>
          <w:color w:val="auto"/>
          <w:sz w:val="21"/>
          <w:szCs w:val="21"/>
          <w:lang w:eastAsia="pl-PL"/>
        </w:rPr>
      </w:pPr>
    </w:p>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1563"/>
        <w:gridCol w:w="1677"/>
      </w:tblGrid>
      <w:tr w:rsidR="008A138B" w:rsidRPr="0024084D" w:rsidTr="00FF2BDC">
        <w:tc>
          <w:tcPr>
            <w:tcW w:w="5220" w:type="dxa"/>
            <w:vAlign w:val="center"/>
          </w:tcPr>
          <w:p w:rsidR="008A138B" w:rsidRPr="001B1D02" w:rsidRDefault="008A138B" w:rsidP="00FF2BDC">
            <w:pPr>
              <w:pStyle w:val="BodyText"/>
              <w:jc w:val="center"/>
              <w:rPr>
                <w:rFonts w:ascii="Calibri" w:hAnsi="Calibri" w:cs="Calibri"/>
                <w:noProof/>
                <w:sz w:val="21"/>
                <w:szCs w:val="21"/>
                <w:lang w:eastAsia="en-US"/>
              </w:rPr>
            </w:pPr>
            <w:r w:rsidRPr="001B1D02">
              <w:rPr>
                <w:rFonts w:ascii="Calibri" w:hAnsi="Calibri" w:cs="Calibri"/>
                <w:noProof/>
                <w:sz w:val="21"/>
                <w:szCs w:val="21"/>
                <w:lang w:eastAsia="en-US"/>
              </w:rPr>
              <w:t>Material</w:t>
            </w:r>
          </w:p>
        </w:tc>
        <w:tc>
          <w:tcPr>
            <w:tcW w:w="1563" w:type="dxa"/>
            <w:vAlign w:val="center"/>
          </w:tcPr>
          <w:p w:rsidR="008A138B" w:rsidRPr="0024084D" w:rsidRDefault="008A138B" w:rsidP="00FF2BDC">
            <w:pPr>
              <w:jc w:val="both"/>
              <w:rPr>
                <w:rFonts w:ascii="Calibri" w:hAnsi="Calibri" w:cs="Calibri"/>
                <w:sz w:val="21"/>
                <w:szCs w:val="21"/>
              </w:rPr>
            </w:pPr>
            <w:r w:rsidRPr="0024084D">
              <w:rPr>
                <w:rFonts w:ascii="Calibri" w:hAnsi="Calibri" w:cs="Calibri"/>
                <w:sz w:val="21"/>
                <w:szCs w:val="21"/>
              </w:rPr>
              <w:t>Per day</w:t>
            </w:r>
          </w:p>
        </w:tc>
        <w:tc>
          <w:tcPr>
            <w:tcW w:w="1677" w:type="dxa"/>
            <w:vAlign w:val="center"/>
          </w:tcPr>
          <w:p w:rsidR="008A138B" w:rsidRDefault="008A138B" w:rsidP="0024084D">
            <w:pPr>
              <w:jc w:val="both"/>
              <w:rPr>
                <w:rFonts w:ascii="Calibri" w:hAnsi="Calibri" w:cs="Calibri"/>
                <w:sz w:val="21"/>
                <w:szCs w:val="21"/>
              </w:rPr>
            </w:pPr>
            <w:r w:rsidRPr="0024084D">
              <w:rPr>
                <w:rFonts w:ascii="Calibri" w:hAnsi="Calibri" w:cs="Calibri"/>
                <w:sz w:val="21"/>
                <w:szCs w:val="21"/>
              </w:rPr>
              <w:t xml:space="preserve">Per year </w:t>
            </w:r>
          </w:p>
          <w:p w:rsidR="008A138B" w:rsidRPr="0024084D" w:rsidRDefault="008A138B" w:rsidP="001B4800">
            <w:pPr>
              <w:jc w:val="both"/>
              <w:rPr>
                <w:rFonts w:ascii="Calibri" w:hAnsi="Calibri" w:cs="Calibri"/>
                <w:sz w:val="21"/>
                <w:szCs w:val="21"/>
              </w:rPr>
            </w:pPr>
            <w:r w:rsidRPr="0024084D">
              <w:rPr>
                <w:rFonts w:ascii="Calibri" w:hAnsi="Calibri" w:cs="Calibri"/>
                <w:sz w:val="21"/>
                <w:szCs w:val="21"/>
              </w:rPr>
              <w:t>(3</w:t>
            </w:r>
            <w:r>
              <w:rPr>
                <w:rFonts w:ascii="Calibri" w:hAnsi="Calibri" w:cs="Calibri"/>
                <w:sz w:val="21"/>
                <w:szCs w:val="21"/>
              </w:rPr>
              <w:t>4</w:t>
            </w:r>
            <w:r w:rsidRPr="0024084D">
              <w:rPr>
                <w:rFonts w:ascii="Calibri" w:hAnsi="Calibri" w:cs="Calibri"/>
                <w:sz w:val="21"/>
                <w:szCs w:val="21"/>
              </w:rPr>
              <w:t>0 days)</w:t>
            </w:r>
          </w:p>
        </w:tc>
      </w:tr>
      <w:tr w:rsidR="008A138B" w:rsidRPr="001B4800" w:rsidTr="00FF2BDC">
        <w:tc>
          <w:tcPr>
            <w:tcW w:w="5220" w:type="dxa"/>
            <w:vAlign w:val="center"/>
          </w:tcPr>
          <w:p w:rsidR="008A138B" w:rsidRPr="001B1D02" w:rsidRDefault="008A138B" w:rsidP="00FF2BDC">
            <w:pPr>
              <w:pStyle w:val="BodyText"/>
              <w:jc w:val="both"/>
              <w:rPr>
                <w:rFonts w:ascii="Calibri" w:hAnsi="Calibri" w:cs="Calibri"/>
                <w:noProof/>
                <w:sz w:val="21"/>
                <w:szCs w:val="21"/>
                <w:lang w:eastAsia="en-US"/>
              </w:rPr>
            </w:pPr>
            <w:r w:rsidRPr="001B1D02">
              <w:rPr>
                <w:rFonts w:ascii="Calibri" w:hAnsi="Calibri" w:cs="Calibri"/>
                <w:noProof/>
                <w:sz w:val="21"/>
                <w:szCs w:val="21"/>
                <w:lang w:eastAsia="en-US"/>
              </w:rPr>
              <w:t>Sulphuric acid (H</w:t>
            </w:r>
            <w:r w:rsidRPr="001B1D02">
              <w:rPr>
                <w:rFonts w:ascii="Calibri" w:hAnsi="Calibri" w:cs="Calibri"/>
                <w:noProof/>
                <w:sz w:val="21"/>
                <w:szCs w:val="21"/>
                <w:vertAlign w:val="subscript"/>
                <w:lang w:eastAsia="en-US"/>
              </w:rPr>
              <w:t>2</w:t>
            </w:r>
            <w:r w:rsidRPr="001B1D02">
              <w:rPr>
                <w:rFonts w:ascii="Calibri" w:hAnsi="Calibri" w:cs="Calibri"/>
                <w:noProof/>
                <w:sz w:val="21"/>
                <w:szCs w:val="21"/>
                <w:lang w:eastAsia="en-US"/>
              </w:rPr>
              <w:t>SO</w:t>
            </w:r>
            <w:r w:rsidRPr="001B1D02">
              <w:rPr>
                <w:rFonts w:ascii="Calibri" w:hAnsi="Calibri" w:cs="Calibri"/>
                <w:noProof/>
                <w:sz w:val="21"/>
                <w:szCs w:val="21"/>
                <w:vertAlign w:val="subscript"/>
                <w:lang w:eastAsia="en-US"/>
              </w:rPr>
              <w:t>4</w:t>
            </w:r>
            <w:r w:rsidRPr="001B1D02">
              <w:rPr>
                <w:rFonts w:ascii="Calibri" w:hAnsi="Calibri" w:cs="Calibri"/>
                <w:noProof/>
                <w:sz w:val="21"/>
                <w:szCs w:val="21"/>
                <w:lang w:eastAsia="en-US"/>
              </w:rPr>
              <w:t xml:space="preserve"> 96%)</w:t>
            </w:r>
          </w:p>
        </w:tc>
        <w:tc>
          <w:tcPr>
            <w:tcW w:w="1563" w:type="dxa"/>
            <w:vAlign w:val="center"/>
          </w:tcPr>
          <w:p w:rsidR="008A138B" w:rsidRPr="001B1D02" w:rsidRDefault="008A138B" w:rsidP="00FF2BDC">
            <w:pPr>
              <w:pStyle w:val="BodyText"/>
              <w:jc w:val="both"/>
              <w:rPr>
                <w:rFonts w:ascii="Calibri" w:hAnsi="Calibri" w:cs="Calibri"/>
                <w:noProof/>
                <w:sz w:val="21"/>
                <w:szCs w:val="21"/>
                <w:lang w:eastAsia="en-US"/>
              </w:rPr>
            </w:pPr>
            <w:r w:rsidRPr="001B1D02">
              <w:rPr>
                <w:rFonts w:ascii="Calibri" w:hAnsi="Calibri" w:cs="Calibri"/>
                <w:noProof/>
                <w:sz w:val="21"/>
                <w:szCs w:val="21"/>
                <w:lang w:eastAsia="en-US"/>
              </w:rPr>
              <w:t>2.38 tonne</w:t>
            </w:r>
          </w:p>
        </w:tc>
        <w:tc>
          <w:tcPr>
            <w:tcW w:w="1677" w:type="dxa"/>
            <w:vAlign w:val="center"/>
          </w:tcPr>
          <w:p w:rsidR="008A138B" w:rsidRPr="001B4800" w:rsidRDefault="008A138B" w:rsidP="00FF2BDC">
            <w:pPr>
              <w:pStyle w:val="BodyText"/>
              <w:jc w:val="both"/>
              <w:rPr>
                <w:rFonts w:ascii="Calibri" w:hAnsi="Calibri" w:cs="Calibri"/>
                <w:noProof/>
                <w:sz w:val="21"/>
                <w:szCs w:val="21"/>
                <w:lang w:val="en-US" w:eastAsia="en-US"/>
              </w:rPr>
            </w:pPr>
            <w:r w:rsidRPr="001B4800">
              <w:rPr>
                <w:rFonts w:ascii="Calibri" w:hAnsi="Calibri" w:cs="Calibri"/>
                <w:noProof/>
                <w:sz w:val="21"/>
                <w:szCs w:val="21"/>
                <w:lang w:val="en-US" w:eastAsia="en-US"/>
              </w:rPr>
              <w:t>809.</w:t>
            </w:r>
            <w:r>
              <w:rPr>
                <w:rFonts w:ascii="Calibri" w:hAnsi="Calibri" w:cs="Calibri"/>
                <w:noProof/>
                <w:sz w:val="21"/>
                <w:szCs w:val="21"/>
                <w:lang w:val="en-US" w:eastAsia="en-US"/>
              </w:rPr>
              <w:t>2</w:t>
            </w:r>
            <w:r w:rsidRPr="001B4800">
              <w:rPr>
                <w:rFonts w:ascii="Calibri" w:hAnsi="Calibri" w:cs="Calibri"/>
                <w:noProof/>
                <w:sz w:val="21"/>
                <w:szCs w:val="21"/>
                <w:lang w:val="en-US" w:eastAsia="en-US"/>
              </w:rPr>
              <w:t xml:space="preserve"> tonne</w:t>
            </w:r>
          </w:p>
        </w:tc>
      </w:tr>
      <w:tr w:rsidR="008A138B" w:rsidRPr="001B4800" w:rsidTr="00FF2BDC">
        <w:tc>
          <w:tcPr>
            <w:tcW w:w="5220" w:type="dxa"/>
            <w:vAlign w:val="center"/>
          </w:tcPr>
          <w:p w:rsidR="008A138B" w:rsidRPr="001B4800" w:rsidRDefault="008A138B" w:rsidP="00FF2BDC">
            <w:pPr>
              <w:pStyle w:val="BodyText"/>
              <w:jc w:val="both"/>
              <w:rPr>
                <w:rFonts w:ascii="Calibri" w:hAnsi="Calibri" w:cs="Calibri"/>
                <w:noProof/>
                <w:sz w:val="21"/>
                <w:szCs w:val="21"/>
                <w:lang w:val="en-US" w:eastAsia="en-US"/>
              </w:rPr>
            </w:pPr>
            <w:r w:rsidRPr="001B4800">
              <w:rPr>
                <w:rFonts w:ascii="Calibri" w:hAnsi="Calibri" w:cs="Calibri"/>
                <w:noProof/>
                <w:sz w:val="21"/>
                <w:szCs w:val="21"/>
                <w:lang w:val="en-US" w:eastAsia="en-US"/>
              </w:rPr>
              <w:t>Ammonium sulphate (20% N)</w:t>
            </w:r>
          </w:p>
        </w:tc>
        <w:tc>
          <w:tcPr>
            <w:tcW w:w="1563" w:type="dxa"/>
            <w:vAlign w:val="center"/>
          </w:tcPr>
          <w:p w:rsidR="008A138B" w:rsidRPr="001B4800" w:rsidRDefault="008A138B" w:rsidP="00FF2BDC">
            <w:pPr>
              <w:pStyle w:val="BodyText"/>
              <w:jc w:val="both"/>
              <w:rPr>
                <w:rFonts w:ascii="Calibri" w:hAnsi="Calibri" w:cs="Calibri"/>
                <w:noProof/>
                <w:sz w:val="21"/>
                <w:szCs w:val="21"/>
                <w:lang w:val="en-US" w:eastAsia="en-US"/>
              </w:rPr>
            </w:pPr>
            <w:r w:rsidRPr="001B4800">
              <w:rPr>
                <w:rFonts w:ascii="Calibri" w:hAnsi="Calibri" w:cs="Calibri"/>
                <w:noProof/>
                <w:sz w:val="21"/>
                <w:szCs w:val="21"/>
                <w:lang w:val="en-US" w:eastAsia="en-US"/>
              </w:rPr>
              <w:t>1.36 tonne</w:t>
            </w:r>
          </w:p>
        </w:tc>
        <w:tc>
          <w:tcPr>
            <w:tcW w:w="1677" w:type="dxa"/>
            <w:vAlign w:val="center"/>
          </w:tcPr>
          <w:p w:rsidR="008A138B" w:rsidRPr="001B4800" w:rsidRDefault="008A138B" w:rsidP="00FF2BDC">
            <w:pPr>
              <w:pStyle w:val="BodyText"/>
              <w:jc w:val="both"/>
              <w:rPr>
                <w:rFonts w:ascii="Calibri" w:hAnsi="Calibri" w:cs="Calibri"/>
                <w:noProof/>
                <w:sz w:val="21"/>
                <w:szCs w:val="21"/>
                <w:lang w:val="en-US" w:eastAsia="en-US"/>
              </w:rPr>
            </w:pPr>
            <w:r>
              <w:rPr>
                <w:rFonts w:ascii="Calibri" w:hAnsi="Calibri" w:cs="Calibri"/>
                <w:noProof/>
                <w:sz w:val="21"/>
                <w:szCs w:val="21"/>
                <w:lang w:val="en-US" w:eastAsia="en-US"/>
              </w:rPr>
              <w:t>462.4</w:t>
            </w:r>
            <w:r w:rsidRPr="001B4800">
              <w:rPr>
                <w:rFonts w:ascii="Calibri" w:hAnsi="Calibri" w:cs="Calibri"/>
                <w:noProof/>
                <w:sz w:val="21"/>
                <w:szCs w:val="21"/>
                <w:lang w:val="en-US" w:eastAsia="en-US"/>
              </w:rPr>
              <w:t xml:space="preserve"> tonne</w:t>
            </w:r>
          </w:p>
        </w:tc>
      </w:tr>
      <w:tr w:rsidR="008A138B" w:rsidRPr="001B4800" w:rsidTr="00FF2BDC">
        <w:tc>
          <w:tcPr>
            <w:tcW w:w="5220" w:type="dxa"/>
            <w:vAlign w:val="center"/>
          </w:tcPr>
          <w:p w:rsidR="008A138B" w:rsidRPr="001B4800" w:rsidRDefault="008A138B" w:rsidP="00FF2BDC">
            <w:pPr>
              <w:pStyle w:val="BodyText"/>
              <w:jc w:val="both"/>
              <w:rPr>
                <w:rFonts w:ascii="Calibri" w:hAnsi="Calibri" w:cs="Calibri"/>
                <w:noProof/>
                <w:sz w:val="21"/>
                <w:szCs w:val="21"/>
                <w:lang w:val="en-US" w:eastAsia="en-US"/>
              </w:rPr>
            </w:pPr>
            <w:r w:rsidRPr="001B4800">
              <w:rPr>
                <w:rFonts w:ascii="Calibri" w:hAnsi="Calibri" w:cs="Calibri"/>
                <w:noProof/>
                <w:sz w:val="21"/>
                <w:szCs w:val="21"/>
                <w:lang w:val="en-US" w:eastAsia="en-US"/>
              </w:rPr>
              <w:t>Ammonium phosphate (20% N &amp; 50% P</w:t>
            </w:r>
            <w:r w:rsidRPr="001B4800">
              <w:rPr>
                <w:rFonts w:ascii="Calibri" w:hAnsi="Calibri" w:cs="Calibri"/>
                <w:noProof/>
                <w:sz w:val="21"/>
                <w:szCs w:val="21"/>
                <w:vertAlign w:val="subscript"/>
                <w:lang w:val="en-US" w:eastAsia="en-US"/>
              </w:rPr>
              <w:t>2</w:t>
            </w:r>
            <w:r w:rsidRPr="001B4800">
              <w:rPr>
                <w:rFonts w:ascii="Calibri" w:hAnsi="Calibri" w:cs="Calibri"/>
                <w:noProof/>
                <w:sz w:val="21"/>
                <w:szCs w:val="21"/>
                <w:lang w:val="en-US" w:eastAsia="en-US"/>
              </w:rPr>
              <w:t>O</w:t>
            </w:r>
            <w:r w:rsidRPr="001B4800">
              <w:rPr>
                <w:rFonts w:ascii="Calibri" w:hAnsi="Calibri" w:cs="Calibri"/>
                <w:noProof/>
                <w:sz w:val="21"/>
                <w:szCs w:val="21"/>
                <w:vertAlign w:val="subscript"/>
                <w:lang w:val="en-US" w:eastAsia="en-US"/>
              </w:rPr>
              <w:t>5</w:t>
            </w:r>
            <w:r w:rsidRPr="001B4800">
              <w:rPr>
                <w:rFonts w:ascii="Calibri" w:hAnsi="Calibri" w:cs="Calibri"/>
                <w:noProof/>
                <w:sz w:val="21"/>
                <w:szCs w:val="21"/>
                <w:lang w:val="en-US" w:eastAsia="en-US"/>
              </w:rPr>
              <w:t>)</w:t>
            </w:r>
          </w:p>
        </w:tc>
        <w:tc>
          <w:tcPr>
            <w:tcW w:w="1563" w:type="dxa"/>
            <w:vAlign w:val="center"/>
          </w:tcPr>
          <w:p w:rsidR="008A138B" w:rsidRPr="001B4800" w:rsidRDefault="008A138B" w:rsidP="00FF2BDC">
            <w:pPr>
              <w:pStyle w:val="BodyText"/>
              <w:jc w:val="both"/>
              <w:rPr>
                <w:rFonts w:ascii="Calibri" w:hAnsi="Calibri" w:cs="Calibri"/>
                <w:noProof/>
                <w:sz w:val="21"/>
                <w:szCs w:val="21"/>
                <w:lang w:val="en-US" w:eastAsia="en-US"/>
              </w:rPr>
            </w:pPr>
            <w:r w:rsidRPr="001B4800">
              <w:rPr>
                <w:rFonts w:ascii="Calibri" w:hAnsi="Calibri" w:cs="Calibri"/>
                <w:noProof/>
                <w:sz w:val="21"/>
                <w:szCs w:val="21"/>
                <w:lang w:val="en-US" w:eastAsia="en-US"/>
              </w:rPr>
              <w:t>0.54 tonne</w:t>
            </w:r>
          </w:p>
        </w:tc>
        <w:tc>
          <w:tcPr>
            <w:tcW w:w="1677" w:type="dxa"/>
            <w:vAlign w:val="center"/>
          </w:tcPr>
          <w:p w:rsidR="008A138B" w:rsidRPr="001B4800" w:rsidRDefault="008A138B" w:rsidP="00FF2BDC">
            <w:pPr>
              <w:pStyle w:val="BodyText"/>
              <w:jc w:val="both"/>
              <w:rPr>
                <w:rFonts w:ascii="Calibri" w:hAnsi="Calibri" w:cs="Calibri"/>
                <w:noProof/>
                <w:sz w:val="21"/>
                <w:szCs w:val="21"/>
                <w:lang w:val="en-US" w:eastAsia="en-US"/>
              </w:rPr>
            </w:pPr>
            <w:r>
              <w:rPr>
                <w:rFonts w:ascii="Calibri" w:hAnsi="Calibri" w:cs="Calibri"/>
                <w:noProof/>
                <w:sz w:val="21"/>
                <w:szCs w:val="21"/>
                <w:lang w:val="en-US" w:eastAsia="en-US"/>
              </w:rPr>
              <w:t>183.6</w:t>
            </w:r>
            <w:r w:rsidRPr="001B4800">
              <w:rPr>
                <w:rFonts w:ascii="Calibri" w:hAnsi="Calibri" w:cs="Calibri"/>
                <w:noProof/>
                <w:sz w:val="21"/>
                <w:szCs w:val="21"/>
                <w:lang w:val="en-US" w:eastAsia="en-US"/>
              </w:rPr>
              <w:t xml:space="preserve"> tonne</w:t>
            </w:r>
          </w:p>
        </w:tc>
      </w:tr>
      <w:tr w:rsidR="008A138B" w:rsidRPr="0024084D" w:rsidTr="00FF2BDC">
        <w:tc>
          <w:tcPr>
            <w:tcW w:w="5220" w:type="dxa"/>
            <w:vAlign w:val="center"/>
          </w:tcPr>
          <w:p w:rsidR="008A138B" w:rsidRPr="001B1D02" w:rsidRDefault="008A138B" w:rsidP="00FF2BDC">
            <w:pPr>
              <w:pStyle w:val="BodyText"/>
              <w:jc w:val="both"/>
              <w:rPr>
                <w:rFonts w:ascii="Calibri" w:hAnsi="Calibri" w:cs="Calibri"/>
                <w:noProof/>
                <w:sz w:val="21"/>
                <w:szCs w:val="21"/>
                <w:lang w:eastAsia="en-US"/>
              </w:rPr>
            </w:pPr>
            <w:r w:rsidRPr="001B4800">
              <w:rPr>
                <w:rFonts w:ascii="Calibri" w:hAnsi="Calibri" w:cs="Calibri"/>
                <w:noProof/>
                <w:sz w:val="21"/>
                <w:szCs w:val="21"/>
                <w:lang w:val="en-US" w:eastAsia="en-US"/>
              </w:rPr>
              <w:t xml:space="preserve">Caustic soda </w:t>
            </w:r>
            <w:r w:rsidRPr="001B1D02">
              <w:rPr>
                <w:rFonts w:ascii="Calibri" w:hAnsi="Calibri" w:cs="Calibri"/>
                <w:noProof/>
                <w:sz w:val="21"/>
                <w:szCs w:val="21"/>
                <w:lang w:eastAsia="en-US"/>
              </w:rPr>
              <w:t>(50% NaOH)</w:t>
            </w:r>
          </w:p>
        </w:tc>
        <w:tc>
          <w:tcPr>
            <w:tcW w:w="1563" w:type="dxa"/>
            <w:vAlign w:val="center"/>
          </w:tcPr>
          <w:p w:rsidR="008A138B" w:rsidRPr="001B1D02" w:rsidRDefault="008A138B" w:rsidP="00FF2BDC">
            <w:pPr>
              <w:pStyle w:val="BodyText"/>
              <w:jc w:val="both"/>
              <w:rPr>
                <w:rFonts w:ascii="Calibri" w:hAnsi="Calibri" w:cs="Calibri"/>
                <w:noProof/>
                <w:sz w:val="21"/>
                <w:szCs w:val="21"/>
                <w:lang w:eastAsia="en-US"/>
              </w:rPr>
            </w:pPr>
            <w:r w:rsidRPr="001B1D02">
              <w:rPr>
                <w:rFonts w:ascii="Calibri" w:hAnsi="Calibri" w:cs="Calibri"/>
                <w:noProof/>
                <w:sz w:val="21"/>
                <w:szCs w:val="21"/>
                <w:lang w:eastAsia="en-US"/>
              </w:rPr>
              <w:t>5.10 tonne</w:t>
            </w:r>
          </w:p>
        </w:tc>
        <w:tc>
          <w:tcPr>
            <w:tcW w:w="1677" w:type="dxa"/>
            <w:vAlign w:val="center"/>
          </w:tcPr>
          <w:p w:rsidR="008A138B" w:rsidRPr="001B1D02" w:rsidRDefault="008A138B" w:rsidP="00FF2BDC">
            <w:pPr>
              <w:pStyle w:val="BodyText"/>
              <w:jc w:val="both"/>
              <w:rPr>
                <w:rFonts w:ascii="Calibri" w:hAnsi="Calibri" w:cs="Calibri"/>
                <w:noProof/>
                <w:sz w:val="21"/>
                <w:szCs w:val="21"/>
                <w:lang w:eastAsia="en-US"/>
              </w:rPr>
            </w:pPr>
            <w:r w:rsidRPr="001B1D02">
              <w:rPr>
                <w:rFonts w:ascii="Calibri" w:hAnsi="Calibri" w:cs="Calibri"/>
                <w:noProof/>
                <w:sz w:val="21"/>
                <w:szCs w:val="21"/>
                <w:lang w:eastAsia="en-US"/>
              </w:rPr>
              <w:t>1734.0 tonne</w:t>
            </w:r>
          </w:p>
        </w:tc>
      </w:tr>
      <w:tr w:rsidR="008A138B" w:rsidRPr="001B4800" w:rsidTr="00FF2BDC">
        <w:tc>
          <w:tcPr>
            <w:tcW w:w="5220" w:type="dxa"/>
            <w:vAlign w:val="center"/>
          </w:tcPr>
          <w:p w:rsidR="008A138B" w:rsidRPr="001B1D02" w:rsidRDefault="008A138B" w:rsidP="00FF2BDC">
            <w:pPr>
              <w:pStyle w:val="BodyText"/>
              <w:jc w:val="both"/>
              <w:rPr>
                <w:rFonts w:ascii="Calibri" w:hAnsi="Calibri" w:cs="Calibri"/>
                <w:noProof/>
                <w:sz w:val="21"/>
                <w:szCs w:val="21"/>
                <w:lang w:eastAsia="en-US"/>
              </w:rPr>
            </w:pPr>
            <w:r w:rsidRPr="001B1D02">
              <w:rPr>
                <w:rFonts w:ascii="Calibri" w:hAnsi="Calibri" w:cs="Calibri"/>
                <w:noProof/>
                <w:sz w:val="21"/>
                <w:szCs w:val="21"/>
                <w:lang w:eastAsia="en-US"/>
              </w:rPr>
              <w:t>Calcium Chloride (CaCl</w:t>
            </w:r>
            <w:r w:rsidRPr="001B1D02">
              <w:rPr>
                <w:rFonts w:ascii="Calibri" w:hAnsi="Calibri" w:cs="Calibri"/>
                <w:noProof/>
                <w:sz w:val="21"/>
                <w:szCs w:val="21"/>
                <w:vertAlign w:val="subscript"/>
                <w:lang w:eastAsia="en-US"/>
              </w:rPr>
              <w:t>2</w:t>
            </w:r>
            <w:r w:rsidRPr="001B1D02">
              <w:rPr>
                <w:rFonts w:ascii="Calibri" w:hAnsi="Calibri" w:cs="Calibri"/>
                <w:noProof/>
                <w:sz w:val="21"/>
                <w:szCs w:val="21"/>
                <w:lang w:eastAsia="en-US"/>
              </w:rPr>
              <w:t xml:space="preserve"> 80%)</w:t>
            </w:r>
          </w:p>
        </w:tc>
        <w:tc>
          <w:tcPr>
            <w:tcW w:w="1563" w:type="dxa"/>
            <w:vAlign w:val="center"/>
          </w:tcPr>
          <w:p w:rsidR="008A138B" w:rsidRPr="001B1D02" w:rsidRDefault="008A138B" w:rsidP="00FF2BDC">
            <w:pPr>
              <w:pStyle w:val="BodyText"/>
              <w:jc w:val="both"/>
              <w:rPr>
                <w:rFonts w:ascii="Calibri" w:hAnsi="Calibri" w:cs="Calibri"/>
                <w:noProof/>
                <w:sz w:val="21"/>
                <w:szCs w:val="21"/>
                <w:lang w:eastAsia="en-US"/>
              </w:rPr>
            </w:pPr>
            <w:r w:rsidRPr="001B1D02">
              <w:rPr>
                <w:rFonts w:ascii="Calibri" w:hAnsi="Calibri" w:cs="Calibri"/>
                <w:noProof/>
                <w:sz w:val="21"/>
                <w:szCs w:val="21"/>
                <w:lang w:eastAsia="en-US"/>
              </w:rPr>
              <w:t>1.43 tonne</w:t>
            </w:r>
          </w:p>
        </w:tc>
        <w:tc>
          <w:tcPr>
            <w:tcW w:w="1677" w:type="dxa"/>
            <w:vAlign w:val="center"/>
          </w:tcPr>
          <w:p w:rsidR="008A138B" w:rsidRPr="001B4800" w:rsidRDefault="008A138B" w:rsidP="00FF2BDC">
            <w:pPr>
              <w:pStyle w:val="BodyText"/>
              <w:jc w:val="both"/>
              <w:rPr>
                <w:rFonts w:ascii="Calibri" w:hAnsi="Calibri" w:cs="Calibri"/>
                <w:noProof/>
                <w:sz w:val="21"/>
                <w:szCs w:val="21"/>
                <w:lang w:val="en-US" w:eastAsia="en-US"/>
              </w:rPr>
            </w:pPr>
            <w:r w:rsidRPr="001B4800">
              <w:rPr>
                <w:rFonts w:ascii="Calibri" w:hAnsi="Calibri" w:cs="Calibri"/>
                <w:noProof/>
                <w:sz w:val="21"/>
                <w:szCs w:val="21"/>
                <w:lang w:val="en-US" w:eastAsia="en-US"/>
              </w:rPr>
              <w:t>486.</w:t>
            </w:r>
            <w:r>
              <w:rPr>
                <w:rFonts w:ascii="Calibri" w:hAnsi="Calibri" w:cs="Calibri"/>
                <w:noProof/>
                <w:sz w:val="21"/>
                <w:szCs w:val="21"/>
                <w:lang w:val="en-US" w:eastAsia="en-US"/>
              </w:rPr>
              <w:t>2</w:t>
            </w:r>
            <w:r w:rsidRPr="001B4800">
              <w:rPr>
                <w:rFonts w:ascii="Calibri" w:hAnsi="Calibri" w:cs="Calibri"/>
                <w:noProof/>
                <w:sz w:val="21"/>
                <w:szCs w:val="21"/>
                <w:lang w:val="en-US" w:eastAsia="en-US"/>
              </w:rPr>
              <w:t xml:space="preserve"> tonne</w:t>
            </w:r>
          </w:p>
        </w:tc>
      </w:tr>
      <w:tr w:rsidR="008A138B" w:rsidRPr="001B4800" w:rsidTr="00FF2BDC">
        <w:tc>
          <w:tcPr>
            <w:tcW w:w="5220" w:type="dxa"/>
            <w:vAlign w:val="center"/>
          </w:tcPr>
          <w:p w:rsidR="008A138B" w:rsidRPr="0024084D" w:rsidRDefault="008A138B" w:rsidP="00FF2BDC">
            <w:pPr>
              <w:pStyle w:val="BodyText"/>
              <w:jc w:val="both"/>
              <w:rPr>
                <w:rFonts w:ascii="Calibri" w:hAnsi="Calibri" w:cs="Calibri"/>
                <w:noProof/>
                <w:sz w:val="21"/>
                <w:szCs w:val="21"/>
                <w:lang w:val="en-GB" w:eastAsia="en-US"/>
              </w:rPr>
            </w:pPr>
            <w:r w:rsidRPr="005A7CCF">
              <w:rPr>
                <w:rFonts w:ascii="Calibri" w:hAnsi="Calibri" w:cs="Calibri"/>
                <w:color w:val="auto"/>
                <w:sz w:val="21"/>
                <w:szCs w:val="21"/>
                <w:lang w:val="en-GB"/>
              </w:rPr>
              <w:t>Enzyme L (liquefying),  based on NOVO</w:t>
            </w:r>
            <w:r w:rsidRPr="0024084D">
              <w:rPr>
                <w:rFonts w:ascii="Calibri" w:hAnsi="Calibri" w:cs="Calibri"/>
                <w:color w:val="auto"/>
                <w:sz w:val="21"/>
                <w:szCs w:val="21"/>
                <w:lang w:val="en-GB"/>
              </w:rPr>
              <w:t xml:space="preserve"> Thermamyl 120 L</w:t>
            </w:r>
            <w:r>
              <w:rPr>
                <w:rFonts w:ascii="Calibri" w:hAnsi="Calibri" w:cs="Calibri"/>
                <w:color w:val="auto"/>
                <w:sz w:val="21"/>
                <w:szCs w:val="21"/>
                <w:lang w:val="en-GB"/>
              </w:rPr>
              <w:t xml:space="preserve"> enzymes</w:t>
            </w:r>
          </w:p>
        </w:tc>
        <w:tc>
          <w:tcPr>
            <w:tcW w:w="1563" w:type="dxa"/>
            <w:vAlign w:val="center"/>
          </w:tcPr>
          <w:p w:rsidR="008A138B" w:rsidRPr="0024084D" w:rsidRDefault="008A138B" w:rsidP="00FF2BDC">
            <w:pPr>
              <w:pStyle w:val="BodyText"/>
              <w:jc w:val="both"/>
              <w:rPr>
                <w:rFonts w:ascii="Calibri" w:hAnsi="Calibri" w:cs="Calibri"/>
                <w:noProof/>
                <w:sz w:val="21"/>
                <w:szCs w:val="21"/>
                <w:lang w:val="en-GB" w:eastAsia="en-US"/>
              </w:rPr>
            </w:pPr>
            <w:r>
              <w:rPr>
                <w:rFonts w:ascii="Calibri" w:hAnsi="Calibri" w:cs="Calibri"/>
                <w:noProof/>
                <w:sz w:val="21"/>
                <w:szCs w:val="21"/>
                <w:lang w:val="en-GB" w:eastAsia="en-US"/>
              </w:rPr>
              <w:t>0.30 tonne</w:t>
            </w:r>
          </w:p>
        </w:tc>
        <w:tc>
          <w:tcPr>
            <w:tcW w:w="1677" w:type="dxa"/>
            <w:vAlign w:val="center"/>
          </w:tcPr>
          <w:p w:rsidR="008A138B" w:rsidRPr="0024084D" w:rsidRDefault="008A138B" w:rsidP="00FF2BDC">
            <w:pPr>
              <w:pStyle w:val="BodyText"/>
              <w:jc w:val="both"/>
              <w:rPr>
                <w:rFonts w:ascii="Calibri" w:hAnsi="Calibri" w:cs="Calibri"/>
                <w:noProof/>
                <w:sz w:val="21"/>
                <w:szCs w:val="21"/>
                <w:lang w:val="en-GB" w:eastAsia="en-US"/>
              </w:rPr>
            </w:pPr>
            <w:r>
              <w:rPr>
                <w:rFonts w:ascii="Calibri" w:hAnsi="Calibri" w:cs="Calibri"/>
                <w:noProof/>
                <w:sz w:val="21"/>
                <w:szCs w:val="21"/>
                <w:lang w:val="en-GB" w:eastAsia="en-US"/>
              </w:rPr>
              <w:t>102.0 tonne</w:t>
            </w:r>
          </w:p>
        </w:tc>
      </w:tr>
      <w:tr w:rsidR="008A138B" w:rsidRPr="001B4800" w:rsidTr="00FF2BDC">
        <w:tc>
          <w:tcPr>
            <w:tcW w:w="5220" w:type="dxa"/>
            <w:vAlign w:val="center"/>
          </w:tcPr>
          <w:p w:rsidR="008A138B" w:rsidRPr="0024084D" w:rsidRDefault="008A138B" w:rsidP="0024084D">
            <w:pPr>
              <w:pStyle w:val="BodyText"/>
              <w:jc w:val="both"/>
              <w:rPr>
                <w:rFonts w:ascii="Calibri" w:hAnsi="Calibri" w:cs="Calibri"/>
                <w:noProof/>
                <w:sz w:val="21"/>
                <w:szCs w:val="21"/>
                <w:lang w:val="en-GB" w:eastAsia="en-US"/>
              </w:rPr>
            </w:pPr>
            <w:r w:rsidRPr="005A7CCF">
              <w:rPr>
                <w:rFonts w:ascii="Calibri" w:hAnsi="Calibri" w:cs="Calibri"/>
                <w:color w:val="auto"/>
                <w:sz w:val="21"/>
                <w:szCs w:val="21"/>
                <w:lang w:val="en-GB"/>
              </w:rPr>
              <w:t xml:space="preserve">Enzymes S (saccharifying), based on </w:t>
            </w:r>
            <w:r>
              <w:rPr>
                <w:rFonts w:ascii="Calibri" w:hAnsi="Calibri" w:cs="Calibri"/>
                <w:color w:val="auto"/>
                <w:sz w:val="21"/>
                <w:szCs w:val="21"/>
                <w:lang w:val="en-GB"/>
              </w:rPr>
              <w:t xml:space="preserve">NOVOE </w:t>
            </w:r>
            <w:r w:rsidRPr="005A7CCF">
              <w:rPr>
                <w:rFonts w:ascii="Calibri" w:hAnsi="Calibri" w:cs="Calibri"/>
                <w:color w:val="auto"/>
                <w:sz w:val="21"/>
                <w:szCs w:val="21"/>
                <w:lang w:val="en-GB"/>
              </w:rPr>
              <w:t>AMG 200 L enzymes</w:t>
            </w:r>
          </w:p>
        </w:tc>
        <w:tc>
          <w:tcPr>
            <w:tcW w:w="1563" w:type="dxa"/>
            <w:vAlign w:val="center"/>
          </w:tcPr>
          <w:p w:rsidR="008A138B" w:rsidRPr="0024084D" w:rsidRDefault="008A138B" w:rsidP="00FF2BDC">
            <w:pPr>
              <w:pStyle w:val="BodyText"/>
              <w:jc w:val="both"/>
              <w:rPr>
                <w:rFonts w:ascii="Calibri" w:hAnsi="Calibri" w:cs="Calibri"/>
                <w:noProof/>
                <w:sz w:val="21"/>
                <w:szCs w:val="21"/>
                <w:lang w:val="en-GB" w:eastAsia="en-US"/>
              </w:rPr>
            </w:pPr>
            <w:r>
              <w:rPr>
                <w:rFonts w:ascii="Calibri" w:hAnsi="Calibri" w:cs="Calibri"/>
                <w:noProof/>
                <w:sz w:val="21"/>
                <w:szCs w:val="21"/>
                <w:lang w:val="en-GB" w:eastAsia="en-US"/>
              </w:rPr>
              <w:t>0.68 tonne</w:t>
            </w:r>
          </w:p>
        </w:tc>
        <w:tc>
          <w:tcPr>
            <w:tcW w:w="1677" w:type="dxa"/>
            <w:vAlign w:val="center"/>
          </w:tcPr>
          <w:p w:rsidR="008A138B" w:rsidRPr="0024084D" w:rsidRDefault="008A138B" w:rsidP="00FF2BDC">
            <w:pPr>
              <w:pStyle w:val="BodyText"/>
              <w:jc w:val="both"/>
              <w:rPr>
                <w:rFonts w:ascii="Calibri" w:hAnsi="Calibri" w:cs="Calibri"/>
                <w:noProof/>
                <w:sz w:val="21"/>
                <w:szCs w:val="21"/>
                <w:lang w:val="en-GB" w:eastAsia="en-US"/>
              </w:rPr>
            </w:pPr>
            <w:r>
              <w:rPr>
                <w:rFonts w:ascii="Calibri" w:hAnsi="Calibri" w:cs="Calibri"/>
                <w:noProof/>
                <w:sz w:val="21"/>
                <w:szCs w:val="21"/>
                <w:lang w:val="en-GB" w:eastAsia="en-US"/>
              </w:rPr>
              <w:t>231.2 tonne</w:t>
            </w:r>
          </w:p>
        </w:tc>
      </w:tr>
      <w:tr w:rsidR="008A138B" w:rsidRPr="001B4800" w:rsidTr="00FF2BDC">
        <w:tc>
          <w:tcPr>
            <w:tcW w:w="5220" w:type="dxa"/>
            <w:vAlign w:val="center"/>
          </w:tcPr>
          <w:p w:rsidR="008A138B" w:rsidRPr="0024084D" w:rsidRDefault="008A138B" w:rsidP="0024084D">
            <w:pPr>
              <w:pStyle w:val="BodyText"/>
              <w:jc w:val="right"/>
              <w:rPr>
                <w:rFonts w:ascii="Calibri" w:hAnsi="Calibri" w:cs="Calibri"/>
                <w:noProof/>
                <w:sz w:val="21"/>
                <w:szCs w:val="21"/>
                <w:lang w:val="en-GB" w:eastAsia="en-US"/>
              </w:rPr>
            </w:pPr>
            <w:r>
              <w:rPr>
                <w:rFonts w:ascii="Calibri" w:hAnsi="Calibri" w:cs="Calibri"/>
                <w:noProof/>
                <w:sz w:val="21"/>
                <w:szCs w:val="21"/>
                <w:lang w:val="en-GB" w:eastAsia="en-US"/>
              </w:rPr>
              <w:t>TOTAL</w:t>
            </w:r>
          </w:p>
        </w:tc>
        <w:tc>
          <w:tcPr>
            <w:tcW w:w="1563" w:type="dxa"/>
            <w:vAlign w:val="center"/>
          </w:tcPr>
          <w:p w:rsidR="008A138B" w:rsidRPr="0024084D" w:rsidRDefault="008A138B" w:rsidP="0024084D">
            <w:pPr>
              <w:pStyle w:val="BodyText"/>
              <w:jc w:val="center"/>
              <w:rPr>
                <w:rFonts w:ascii="Calibri" w:hAnsi="Calibri" w:cs="Calibri"/>
                <w:noProof/>
                <w:sz w:val="21"/>
                <w:szCs w:val="21"/>
                <w:lang w:val="en-GB" w:eastAsia="en-US"/>
              </w:rPr>
            </w:pPr>
            <w:r>
              <w:rPr>
                <w:rFonts w:ascii="Calibri" w:hAnsi="Calibri" w:cs="Calibri"/>
                <w:noProof/>
                <w:sz w:val="21"/>
                <w:szCs w:val="21"/>
                <w:lang w:val="en-GB" w:eastAsia="en-US"/>
              </w:rPr>
              <w:t>11.79 t/24h</w:t>
            </w:r>
          </w:p>
        </w:tc>
        <w:tc>
          <w:tcPr>
            <w:tcW w:w="1677" w:type="dxa"/>
            <w:vAlign w:val="center"/>
          </w:tcPr>
          <w:p w:rsidR="008A138B" w:rsidRPr="0024084D" w:rsidRDefault="008A138B" w:rsidP="0024084D">
            <w:pPr>
              <w:pStyle w:val="BodyText"/>
              <w:jc w:val="center"/>
              <w:rPr>
                <w:rFonts w:ascii="Calibri" w:hAnsi="Calibri" w:cs="Calibri"/>
                <w:noProof/>
                <w:sz w:val="21"/>
                <w:szCs w:val="21"/>
                <w:lang w:val="en-GB" w:eastAsia="en-US"/>
              </w:rPr>
            </w:pPr>
            <w:r>
              <w:rPr>
                <w:rFonts w:ascii="Calibri" w:hAnsi="Calibri" w:cs="Calibri"/>
                <w:noProof/>
                <w:sz w:val="21"/>
                <w:szCs w:val="21"/>
                <w:lang w:val="en-GB" w:eastAsia="en-US"/>
              </w:rPr>
              <w:t>4008.6 t/year</w:t>
            </w:r>
          </w:p>
        </w:tc>
      </w:tr>
    </w:tbl>
    <w:p w:rsidR="008A138B" w:rsidRPr="0024084D" w:rsidRDefault="008A138B" w:rsidP="0024084D">
      <w:pPr>
        <w:spacing w:after="0" w:line="240" w:lineRule="auto"/>
        <w:ind w:left="720"/>
        <w:rPr>
          <w:rFonts w:ascii="Calibri" w:hAnsi="Calibri" w:cs="Calibri"/>
          <w:noProof w:val="0"/>
          <w:color w:val="auto"/>
          <w:sz w:val="21"/>
          <w:szCs w:val="21"/>
          <w:lang w:val="en-GB" w:eastAsia="pl-PL"/>
        </w:rPr>
      </w:pPr>
    </w:p>
    <w:p w:rsidR="008A138B" w:rsidRDefault="008A138B" w:rsidP="0024084D">
      <w:pPr>
        <w:spacing w:after="0" w:line="240" w:lineRule="auto"/>
        <w:ind w:left="720"/>
        <w:rPr>
          <w:rFonts w:ascii="Calibri" w:hAnsi="Calibri" w:cs="Calibri"/>
          <w:noProof w:val="0"/>
          <w:color w:val="auto"/>
          <w:sz w:val="21"/>
          <w:szCs w:val="21"/>
          <w:lang w:val="en-GB" w:eastAsia="pl-PL"/>
        </w:rPr>
      </w:pPr>
    </w:p>
    <w:p w:rsidR="008A138B" w:rsidRDefault="008A138B" w:rsidP="00E65E35">
      <w:pPr>
        <w:numPr>
          <w:ilvl w:val="0"/>
          <w:numId w:val="46"/>
        </w:numPr>
        <w:tabs>
          <w:tab w:val="clear" w:pos="360"/>
          <w:tab w:val="num" w:pos="709"/>
        </w:tabs>
        <w:spacing w:after="0" w:line="240" w:lineRule="auto"/>
        <w:ind w:left="709"/>
        <w:rPr>
          <w:rFonts w:ascii="Calibri" w:hAnsi="Calibri" w:cs="Calibri"/>
          <w:noProof w:val="0"/>
          <w:color w:val="auto"/>
          <w:sz w:val="21"/>
          <w:szCs w:val="21"/>
          <w:lang w:val="en-GB" w:eastAsia="pl-PL"/>
        </w:rPr>
      </w:pPr>
      <w:r w:rsidRPr="00FD6CCE">
        <w:rPr>
          <w:rFonts w:ascii="Calibri" w:hAnsi="Calibri" w:cs="Calibri"/>
          <w:noProof w:val="0"/>
          <w:color w:val="auto"/>
          <w:sz w:val="21"/>
          <w:szCs w:val="21"/>
          <w:lang w:val="en-GB" w:eastAsia="pl-PL"/>
        </w:rPr>
        <w:t>Storage for chemicals and helper materials:</w:t>
      </w:r>
    </w:p>
    <w:p w:rsidR="008A138B" w:rsidRDefault="008A138B" w:rsidP="003478D2">
      <w:pPr>
        <w:pStyle w:val="ListParagraph"/>
        <w:numPr>
          <w:ilvl w:val="0"/>
          <w:numId w:val="89"/>
        </w:numPr>
        <w:rPr>
          <w:rFonts w:ascii="Calibri" w:hAnsi="Calibri" w:cs="Calibri"/>
          <w:noProof w:val="0"/>
          <w:sz w:val="21"/>
          <w:szCs w:val="21"/>
          <w:lang w:val="en-GB"/>
        </w:rPr>
      </w:pPr>
      <w:r w:rsidRPr="00FD6CCE">
        <w:rPr>
          <w:rFonts w:ascii="Calibri" w:hAnsi="Calibri" w:cs="Calibri"/>
          <w:noProof w:val="0"/>
          <w:sz w:val="21"/>
          <w:szCs w:val="21"/>
          <w:lang w:val="en-GB"/>
        </w:rPr>
        <w:t>tanks for sulphur acid : 2 x 50 m</w:t>
      </w:r>
      <w:r w:rsidRPr="00FD6CCE">
        <w:rPr>
          <w:rFonts w:ascii="Calibri" w:hAnsi="Calibri" w:cs="Calibri"/>
          <w:noProof w:val="0"/>
          <w:sz w:val="21"/>
          <w:szCs w:val="21"/>
          <w:vertAlign w:val="superscript"/>
          <w:lang w:val="en-GB"/>
        </w:rPr>
        <w:t>3</w:t>
      </w:r>
      <w:r w:rsidRPr="00FD6CCE">
        <w:rPr>
          <w:rFonts w:ascii="Calibri" w:hAnsi="Calibri" w:cs="Calibri"/>
          <w:noProof w:val="0"/>
          <w:sz w:val="21"/>
          <w:szCs w:val="21"/>
          <w:lang w:val="en-GB"/>
        </w:rPr>
        <w:t xml:space="preserve"> </w:t>
      </w:r>
    </w:p>
    <w:p w:rsidR="008A138B" w:rsidRDefault="008A138B" w:rsidP="003478D2">
      <w:pPr>
        <w:pStyle w:val="ListParagraph"/>
        <w:numPr>
          <w:ilvl w:val="0"/>
          <w:numId w:val="89"/>
        </w:numPr>
        <w:rPr>
          <w:rFonts w:ascii="Calibri" w:hAnsi="Calibri" w:cs="Calibri"/>
          <w:noProof w:val="0"/>
          <w:sz w:val="21"/>
          <w:szCs w:val="21"/>
          <w:lang w:val="en-GB"/>
        </w:rPr>
      </w:pPr>
      <w:r w:rsidRPr="00FD6CCE">
        <w:rPr>
          <w:rFonts w:ascii="Calibri" w:hAnsi="Calibri" w:cs="Calibri"/>
          <w:noProof w:val="0"/>
          <w:sz w:val="21"/>
          <w:szCs w:val="21"/>
          <w:lang w:val="en-GB"/>
        </w:rPr>
        <w:t>rail cistern for CaCl</w:t>
      </w:r>
      <w:r w:rsidRPr="00FD6CCE">
        <w:rPr>
          <w:rFonts w:ascii="Calibri" w:hAnsi="Calibri" w:cs="Calibri"/>
          <w:noProof w:val="0"/>
          <w:sz w:val="21"/>
          <w:szCs w:val="21"/>
          <w:vertAlign w:val="subscript"/>
          <w:lang w:val="en-GB"/>
        </w:rPr>
        <w:t>2</w:t>
      </w:r>
      <w:r w:rsidRPr="00FD6CCE">
        <w:rPr>
          <w:rFonts w:ascii="Calibri" w:hAnsi="Calibri" w:cs="Calibri"/>
          <w:noProof w:val="0"/>
          <w:sz w:val="21"/>
          <w:szCs w:val="21"/>
          <w:lang w:val="en-GB"/>
        </w:rPr>
        <w:t xml:space="preserve">     </w:t>
      </w:r>
    </w:p>
    <w:p w:rsidR="008A138B" w:rsidRDefault="008A138B" w:rsidP="003478D2">
      <w:pPr>
        <w:pStyle w:val="ListParagraph"/>
        <w:numPr>
          <w:ilvl w:val="0"/>
          <w:numId w:val="89"/>
        </w:numPr>
        <w:rPr>
          <w:rFonts w:ascii="Calibri" w:hAnsi="Calibri" w:cs="Calibri"/>
          <w:noProof w:val="0"/>
          <w:sz w:val="21"/>
          <w:szCs w:val="21"/>
          <w:lang w:val="en-GB"/>
        </w:rPr>
      </w:pPr>
      <w:r w:rsidRPr="00FD6CCE">
        <w:rPr>
          <w:rFonts w:ascii="Calibri" w:hAnsi="Calibri" w:cs="Calibri"/>
          <w:noProof w:val="0"/>
          <w:sz w:val="21"/>
          <w:szCs w:val="21"/>
          <w:lang w:val="en-GB"/>
        </w:rPr>
        <w:t>rail cistern for NaOH</w:t>
      </w:r>
    </w:p>
    <w:p w:rsidR="008A138B" w:rsidRDefault="008A138B" w:rsidP="00C22B6E">
      <w:pPr>
        <w:pStyle w:val="ListParagraph"/>
        <w:numPr>
          <w:ilvl w:val="0"/>
          <w:numId w:val="89"/>
        </w:numPr>
        <w:rPr>
          <w:rFonts w:ascii="Calibri" w:hAnsi="Calibri" w:cs="Calibri"/>
          <w:noProof w:val="0"/>
          <w:sz w:val="21"/>
          <w:szCs w:val="21"/>
          <w:lang w:val="en-GB"/>
        </w:rPr>
      </w:pPr>
      <w:r w:rsidRPr="00FD6CCE">
        <w:rPr>
          <w:rFonts w:ascii="Calibri" w:hAnsi="Calibri" w:cs="Calibri"/>
          <w:noProof w:val="0"/>
          <w:sz w:val="21"/>
          <w:szCs w:val="21"/>
          <w:lang w:val="en-GB"/>
        </w:rPr>
        <w:t>one-stor</w:t>
      </w:r>
      <w:r>
        <w:rPr>
          <w:rFonts w:ascii="Calibri" w:hAnsi="Calibri" w:cs="Calibri"/>
          <w:noProof w:val="0"/>
          <w:sz w:val="21"/>
          <w:szCs w:val="21"/>
          <w:lang w:val="en-GB"/>
        </w:rPr>
        <w:t>e</w:t>
      </w:r>
      <w:r w:rsidRPr="00FD6CCE">
        <w:rPr>
          <w:rFonts w:ascii="Calibri" w:hAnsi="Calibri" w:cs="Calibri"/>
          <w:noProof w:val="0"/>
          <w:sz w:val="21"/>
          <w:szCs w:val="21"/>
          <w:lang w:val="en-GB"/>
        </w:rPr>
        <w:t>y building</w:t>
      </w:r>
      <w:r>
        <w:rPr>
          <w:rFonts w:ascii="Calibri" w:hAnsi="Calibri" w:cs="Calibri"/>
          <w:noProof w:val="0"/>
          <w:sz w:val="21"/>
          <w:szCs w:val="21"/>
          <w:lang w:val="en-GB"/>
        </w:rPr>
        <w:t xml:space="preserve">: </w:t>
      </w:r>
      <w:r w:rsidRPr="00FD6CCE">
        <w:rPr>
          <w:rFonts w:ascii="Calibri" w:hAnsi="Calibri" w:cs="Calibri"/>
          <w:noProof w:val="0"/>
          <w:sz w:val="21"/>
          <w:szCs w:val="21"/>
          <w:lang w:val="en-GB"/>
        </w:rPr>
        <w:t xml:space="preserve"> L=60 m, W=10 m, H=6 m</w:t>
      </w:r>
    </w:p>
    <w:p w:rsidR="008A138B" w:rsidRDefault="008A138B" w:rsidP="00C22B6E">
      <w:pPr>
        <w:pStyle w:val="ListParagraph"/>
        <w:rPr>
          <w:rFonts w:ascii="Calibri" w:hAnsi="Calibri" w:cs="Calibri"/>
          <w:noProof w:val="0"/>
          <w:sz w:val="21"/>
          <w:szCs w:val="21"/>
          <w:lang w:val="en-GB"/>
        </w:rPr>
      </w:pPr>
    </w:p>
    <w:p w:rsidR="00E47A7B" w:rsidRPr="00176876" w:rsidRDefault="00E47A7B" w:rsidP="00C22B6E">
      <w:pPr>
        <w:pStyle w:val="ListParagraph"/>
        <w:rPr>
          <w:rFonts w:ascii="Calibri" w:hAnsi="Calibri" w:cs="Calibri"/>
          <w:noProof w:val="0"/>
          <w:sz w:val="21"/>
          <w:szCs w:val="21"/>
          <w:lang w:val="en-GB"/>
        </w:rPr>
      </w:pPr>
    </w:p>
    <w:p w:rsidR="008A138B" w:rsidRDefault="008A138B" w:rsidP="008319AB">
      <w:pPr>
        <w:pStyle w:val="Heading4"/>
        <w:numPr>
          <w:ilvl w:val="1"/>
          <w:numId w:val="36"/>
        </w:numPr>
      </w:pPr>
      <w:bookmarkStart w:id="46" w:name="_Toc266990375"/>
      <w:r>
        <w:t>Infrastructure</w:t>
      </w:r>
      <w:bookmarkEnd w:id="46"/>
      <w:r>
        <w:t xml:space="preserve"> </w:t>
      </w:r>
    </w:p>
    <w:p w:rsidR="00E02C07" w:rsidRPr="00E02C07" w:rsidRDefault="00E02C07" w:rsidP="00E02C07">
      <w:pPr>
        <w:rPr>
          <w:lang w:eastAsia="pl-PL"/>
        </w:rPr>
      </w:pPr>
    </w:p>
    <w:p w:rsidR="008A138B" w:rsidRPr="00C12593" w:rsidRDefault="008A138B" w:rsidP="003F411E">
      <w:pPr>
        <w:numPr>
          <w:ilvl w:val="1"/>
          <w:numId w:val="47"/>
        </w:num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A</w:t>
      </w:r>
      <w:r w:rsidRPr="00C12593">
        <w:rPr>
          <w:rFonts w:ascii="Calibri" w:hAnsi="Calibri" w:cs="Calibri"/>
          <w:noProof w:val="0"/>
          <w:color w:val="auto"/>
          <w:sz w:val="21"/>
          <w:szCs w:val="21"/>
          <w:lang w:val="en-GB" w:eastAsia="pl-PL"/>
        </w:rPr>
        <w:t xml:space="preserve"> </w:t>
      </w:r>
      <w:r>
        <w:rPr>
          <w:rFonts w:ascii="Calibri" w:hAnsi="Calibri" w:cs="Calibri"/>
          <w:b/>
          <w:noProof w:val="0"/>
          <w:color w:val="auto"/>
          <w:sz w:val="21"/>
          <w:szCs w:val="21"/>
          <w:lang w:val="en-GB" w:eastAsia="pl-PL"/>
        </w:rPr>
        <w:t xml:space="preserve">new investment task </w:t>
      </w:r>
      <w:r>
        <w:rPr>
          <w:rFonts w:ascii="Calibri" w:hAnsi="Calibri" w:cs="Calibri"/>
          <w:noProof w:val="0"/>
          <w:color w:val="auto"/>
          <w:sz w:val="21"/>
          <w:szCs w:val="21"/>
          <w:lang w:val="en-GB" w:eastAsia="pl-PL"/>
        </w:rPr>
        <w:t xml:space="preserve">will be construction of a new </w:t>
      </w:r>
      <w:r w:rsidRPr="00C12593">
        <w:rPr>
          <w:rFonts w:ascii="Calibri" w:hAnsi="Calibri" w:cs="Calibri"/>
          <w:noProof w:val="0"/>
          <w:color w:val="auto"/>
          <w:sz w:val="21"/>
          <w:szCs w:val="21"/>
          <w:lang w:val="en-GB" w:eastAsia="pl-PL"/>
        </w:rPr>
        <w:t xml:space="preserve">260 meter overpass connecting the boiler room with the </w:t>
      </w:r>
      <w:r>
        <w:rPr>
          <w:rFonts w:ascii="Calibri" w:hAnsi="Calibri" w:cs="Calibri"/>
          <w:noProof w:val="0"/>
          <w:color w:val="auto"/>
          <w:sz w:val="21"/>
          <w:szCs w:val="21"/>
          <w:lang w:val="en-GB" w:eastAsia="pl-PL"/>
        </w:rPr>
        <w:t>Production Hall. The following installations will be placed on the overpass:</w:t>
      </w:r>
    </w:p>
    <w:p w:rsidR="008A138B" w:rsidRPr="00AF0CBB" w:rsidRDefault="008A138B" w:rsidP="003F411E">
      <w:pPr>
        <w:numPr>
          <w:ilvl w:val="0"/>
          <w:numId w:val="54"/>
        </w:numPr>
        <w:spacing w:after="0" w:line="240" w:lineRule="auto"/>
        <w:jc w:val="both"/>
        <w:rPr>
          <w:rFonts w:ascii="Calibri" w:hAnsi="Calibri" w:cs="Calibri"/>
          <w:noProof w:val="0"/>
          <w:color w:val="auto"/>
          <w:sz w:val="21"/>
          <w:szCs w:val="21"/>
          <w:lang w:val="en-US" w:eastAsia="pl-PL"/>
        </w:rPr>
      </w:pPr>
      <w:r w:rsidRPr="00AF0CBB">
        <w:rPr>
          <w:rFonts w:ascii="Calibri" w:hAnsi="Calibri" w:cs="Calibri"/>
          <w:noProof w:val="0"/>
          <w:color w:val="auto"/>
          <w:sz w:val="21"/>
          <w:szCs w:val="21"/>
          <w:lang w:val="en-US" w:eastAsia="pl-PL"/>
        </w:rPr>
        <w:t>steam pipeline,</w:t>
      </w:r>
    </w:p>
    <w:p w:rsidR="008A138B" w:rsidRPr="00AF0CBB" w:rsidRDefault="008A138B" w:rsidP="003F411E">
      <w:pPr>
        <w:numPr>
          <w:ilvl w:val="0"/>
          <w:numId w:val="54"/>
        </w:numPr>
        <w:spacing w:after="0" w:line="240" w:lineRule="auto"/>
        <w:jc w:val="both"/>
        <w:rPr>
          <w:rFonts w:ascii="Calibri" w:hAnsi="Calibri" w:cs="Calibri"/>
          <w:noProof w:val="0"/>
          <w:color w:val="auto"/>
          <w:sz w:val="21"/>
          <w:szCs w:val="21"/>
          <w:lang w:val="en-US" w:eastAsia="pl-PL"/>
        </w:rPr>
      </w:pPr>
      <w:r w:rsidRPr="00AF0CBB">
        <w:rPr>
          <w:rFonts w:ascii="Calibri" w:hAnsi="Calibri" w:cs="Calibri"/>
          <w:noProof w:val="0"/>
          <w:color w:val="auto"/>
          <w:sz w:val="21"/>
          <w:szCs w:val="21"/>
          <w:lang w:val="en-US" w:eastAsia="pl-PL"/>
        </w:rPr>
        <w:t>recycle condensate pipeline,</w:t>
      </w:r>
    </w:p>
    <w:p w:rsidR="008A138B" w:rsidRPr="00AF0CBB" w:rsidRDefault="008A138B" w:rsidP="003F411E">
      <w:pPr>
        <w:numPr>
          <w:ilvl w:val="0"/>
          <w:numId w:val="54"/>
        </w:numPr>
        <w:spacing w:after="0" w:line="240" w:lineRule="auto"/>
        <w:jc w:val="both"/>
        <w:rPr>
          <w:rFonts w:ascii="Calibri" w:hAnsi="Calibri" w:cs="Calibri"/>
          <w:noProof w:val="0"/>
          <w:color w:val="auto"/>
          <w:sz w:val="21"/>
          <w:szCs w:val="21"/>
          <w:lang w:val="en-US" w:eastAsia="pl-PL"/>
        </w:rPr>
      </w:pPr>
      <w:r w:rsidRPr="00AF0CBB">
        <w:rPr>
          <w:rFonts w:ascii="Calibri" w:hAnsi="Calibri" w:cs="Calibri"/>
          <w:noProof w:val="0"/>
          <w:color w:val="auto"/>
          <w:sz w:val="21"/>
          <w:szCs w:val="21"/>
          <w:lang w:val="en-US" w:eastAsia="pl-PL"/>
        </w:rPr>
        <w:t xml:space="preserve">technological </w:t>
      </w:r>
      <w:r>
        <w:rPr>
          <w:rFonts w:ascii="Calibri" w:hAnsi="Calibri" w:cs="Calibri"/>
          <w:noProof w:val="0"/>
          <w:color w:val="auto"/>
          <w:sz w:val="21"/>
          <w:szCs w:val="21"/>
          <w:lang w:val="en-US" w:eastAsia="pl-PL"/>
        </w:rPr>
        <w:t xml:space="preserve">sewage </w:t>
      </w:r>
      <w:r w:rsidRPr="00AF0CBB">
        <w:rPr>
          <w:rFonts w:ascii="Calibri" w:hAnsi="Calibri" w:cs="Calibri"/>
          <w:noProof w:val="0"/>
          <w:color w:val="auto"/>
          <w:sz w:val="21"/>
          <w:szCs w:val="21"/>
          <w:lang w:val="en-US" w:eastAsia="pl-PL"/>
        </w:rPr>
        <w:t>pipeline,</w:t>
      </w:r>
    </w:p>
    <w:p w:rsidR="008A138B" w:rsidRPr="00AF0CBB" w:rsidRDefault="008A138B" w:rsidP="003F411E">
      <w:pPr>
        <w:numPr>
          <w:ilvl w:val="0"/>
          <w:numId w:val="54"/>
        </w:numPr>
        <w:spacing w:after="0" w:line="240" w:lineRule="auto"/>
        <w:jc w:val="both"/>
        <w:rPr>
          <w:rFonts w:ascii="Calibri" w:hAnsi="Calibri" w:cs="Calibri"/>
          <w:noProof w:val="0"/>
          <w:color w:val="auto"/>
          <w:sz w:val="21"/>
          <w:szCs w:val="21"/>
          <w:lang w:val="en-US" w:eastAsia="pl-PL"/>
        </w:rPr>
      </w:pPr>
      <w:r w:rsidRPr="00AF0CBB">
        <w:rPr>
          <w:rFonts w:ascii="Calibri" w:hAnsi="Calibri" w:cs="Calibri"/>
          <w:noProof w:val="0"/>
          <w:color w:val="auto"/>
          <w:sz w:val="21"/>
          <w:szCs w:val="21"/>
          <w:lang w:val="en-US" w:eastAsia="pl-PL"/>
        </w:rPr>
        <w:t>fuel gas pipeline,</w:t>
      </w:r>
    </w:p>
    <w:p w:rsidR="008A138B" w:rsidRPr="0020232A" w:rsidRDefault="008A138B" w:rsidP="003F411E">
      <w:pPr>
        <w:numPr>
          <w:ilvl w:val="0"/>
          <w:numId w:val="54"/>
        </w:numPr>
        <w:spacing w:after="0" w:line="240" w:lineRule="auto"/>
        <w:jc w:val="both"/>
        <w:rPr>
          <w:rFonts w:ascii="Calibri" w:hAnsi="Calibri" w:cs="Calibri"/>
          <w:noProof w:val="0"/>
          <w:color w:val="auto"/>
          <w:sz w:val="21"/>
          <w:szCs w:val="21"/>
          <w:lang w:eastAsia="pl-PL"/>
        </w:rPr>
      </w:pPr>
      <w:r w:rsidRPr="00AF0CBB">
        <w:rPr>
          <w:rFonts w:ascii="Calibri" w:hAnsi="Calibri" w:cs="Calibri"/>
          <w:noProof w:val="0"/>
          <w:color w:val="auto"/>
          <w:sz w:val="21"/>
          <w:szCs w:val="21"/>
          <w:lang w:val="en-US" w:eastAsia="pl-PL"/>
        </w:rPr>
        <w:t>medium voltage el</w:t>
      </w:r>
      <w:r w:rsidRPr="00C12593">
        <w:rPr>
          <w:rFonts w:ascii="Calibri" w:hAnsi="Calibri" w:cs="Calibri"/>
          <w:noProof w:val="0"/>
          <w:color w:val="auto"/>
          <w:sz w:val="21"/>
          <w:szCs w:val="21"/>
          <w:lang w:eastAsia="pl-PL"/>
        </w:rPr>
        <w:t>ectrical cables</w:t>
      </w:r>
      <w:r w:rsidRPr="0020232A">
        <w:rPr>
          <w:rFonts w:ascii="Calibri" w:hAnsi="Calibri" w:cs="Calibri"/>
          <w:noProof w:val="0"/>
          <w:color w:val="auto"/>
          <w:sz w:val="21"/>
          <w:szCs w:val="21"/>
          <w:lang w:eastAsia="pl-PL"/>
        </w:rPr>
        <w:t>.</w:t>
      </w:r>
    </w:p>
    <w:p w:rsidR="008A138B" w:rsidRPr="0020232A" w:rsidRDefault="008A138B" w:rsidP="006313CD">
      <w:pPr>
        <w:spacing w:after="0" w:line="240" w:lineRule="auto"/>
        <w:jc w:val="both"/>
        <w:rPr>
          <w:rFonts w:ascii="Calibri" w:hAnsi="Calibri" w:cs="Calibri"/>
          <w:noProof w:val="0"/>
          <w:color w:val="auto"/>
          <w:sz w:val="21"/>
          <w:szCs w:val="21"/>
          <w:lang w:eastAsia="pl-PL"/>
        </w:rPr>
      </w:pPr>
    </w:p>
    <w:p w:rsidR="008A138B" w:rsidRPr="0020232A" w:rsidRDefault="008A138B" w:rsidP="003F411E">
      <w:pPr>
        <w:numPr>
          <w:ilvl w:val="1"/>
          <w:numId w:val="47"/>
        </w:numPr>
        <w:spacing w:after="0" w:line="240" w:lineRule="auto"/>
        <w:jc w:val="both"/>
        <w:rPr>
          <w:rFonts w:ascii="Calibri" w:hAnsi="Calibri" w:cs="Calibri"/>
          <w:noProof w:val="0"/>
          <w:color w:val="auto"/>
          <w:sz w:val="21"/>
          <w:szCs w:val="21"/>
          <w:lang w:eastAsia="pl-PL"/>
        </w:rPr>
      </w:pPr>
      <w:r>
        <w:rPr>
          <w:rFonts w:ascii="Calibri" w:hAnsi="Calibri" w:cs="Calibri"/>
          <w:b/>
          <w:noProof w:val="0"/>
          <w:color w:val="auto"/>
          <w:sz w:val="21"/>
          <w:szCs w:val="21"/>
          <w:lang w:eastAsia="pl-PL"/>
        </w:rPr>
        <w:t>Boiler Plant</w:t>
      </w:r>
      <w:r w:rsidRPr="0020232A">
        <w:rPr>
          <w:rFonts w:ascii="Calibri" w:hAnsi="Calibri" w:cs="Calibri"/>
          <w:noProof w:val="0"/>
          <w:color w:val="auto"/>
          <w:sz w:val="21"/>
          <w:szCs w:val="21"/>
          <w:lang w:eastAsia="pl-PL"/>
        </w:rPr>
        <w:t>.</w:t>
      </w:r>
    </w:p>
    <w:p w:rsidR="008A138B" w:rsidRPr="00641D3F" w:rsidRDefault="008A138B" w:rsidP="006313CD">
      <w:pPr>
        <w:spacing w:after="0" w:line="240" w:lineRule="auto"/>
        <w:ind w:left="360"/>
        <w:jc w:val="both"/>
        <w:rPr>
          <w:rFonts w:ascii="Calibri" w:hAnsi="Calibri" w:cs="Calibri"/>
          <w:noProof w:val="0"/>
          <w:color w:val="auto"/>
          <w:sz w:val="21"/>
          <w:szCs w:val="21"/>
          <w:lang w:val="en-GB" w:eastAsia="pl-PL"/>
        </w:rPr>
      </w:pPr>
      <w:r w:rsidRPr="00641D3F">
        <w:rPr>
          <w:rFonts w:ascii="Calibri" w:hAnsi="Calibri" w:cs="Calibri"/>
          <w:noProof w:val="0"/>
          <w:color w:val="auto"/>
          <w:sz w:val="21"/>
          <w:szCs w:val="21"/>
          <w:lang w:val="en-GB" w:eastAsia="pl-PL"/>
        </w:rPr>
        <w:t xml:space="preserve">The </w:t>
      </w:r>
      <w:r>
        <w:rPr>
          <w:rFonts w:ascii="Calibri" w:hAnsi="Calibri" w:cs="Calibri"/>
          <w:noProof w:val="0"/>
          <w:color w:val="auto"/>
          <w:sz w:val="21"/>
          <w:szCs w:val="21"/>
          <w:lang w:val="en-GB" w:eastAsia="pl-PL"/>
        </w:rPr>
        <w:t xml:space="preserve">boiler </w:t>
      </w:r>
      <w:r w:rsidRPr="00641D3F">
        <w:rPr>
          <w:rFonts w:ascii="Calibri" w:hAnsi="Calibri" w:cs="Calibri"/>
          <w:noProof w:val="0"/>
          <w:color w:val="auto"/>
          <w:sz w:val="21"/>
          <w:szCs w:val="21"/>
          <w:lang w:val="en-GB" w:eastAsia="pl-PL"/>
        </w:rPr>
        <w:t xml:space="preserve">plant </w:t>
      </w:r>
      <w:r>
        <w:rPr>
          <w:rFonts w:ascii="Calibri" w:hAnsi="Calibri" w:cs="Calibri"/>
          <w:noProof w:val="0"/>
          <w:color w:val="auto"/>
          <w:sz w:val="21"/>
          <w:szCs w:val="21"/>
          <w:lang w:val="en-GB" w:eastAsia="pl-PL"/>
        </w:rPr>
        <w:t xml:space="preserve">from Loos International </w:t>
      </w:r>
      <w:r w:rsidRPr="00641D3F">
        <w:rPr>
          <w:rFonts w:ascii="Calibri" w:hAnsi="Calibri" w:cs="Calibri"/>
          <w:noProof w:val="0"/>
          <w:color w:val="auto"/>
          <w:sz w:val="21"/>
          <w:szCs w:val="21"/>
          <w:lang w:val="en-GB" w:eastAsia="pl-PL"/>
        </w:rPr>
        <w:t>equipped with two gas-</w:t>
      </w:r>
      <w:r>
        <w:rPr>
          <w:rFonts w:ascii="Calibri" w:hAnsi="Calibri" w:cs="Calibri"/>
          <w:noProof w:val="0"/>
          <w:color w:val="auto"/>
          <w:sz w:val="21"/>
          <w:szCs w:val="21"/>
          <w:lang w:val="en-GB" w:eastAsia="pl-PL"/>
        </w:rPr>
        <w:t>powered</w:t>
      </w:r>
      <w:r w:rsidRPr="00641D3F">
        <w:rPr>
          <w:rFonts w:ascii="Calibri" w:hAnsi="Calibri" w:cs="Calibri"/>
          <w:noProof w:val="0"/>
          <w:color w:val="auto"/>
          <w:sz w:val="21"/>
          <w:szCs w:val="21"/>
          <w:lang w:val="en-GB" w:eastAsia="pl-PL"/>
        </w:rPr>
        <w:t xml:space="preserve"> boilers with a total capacity of steam </w:t>
      </w:r>
      <w:r>
        <w:rPr>
          <w:rFonts w:ascii="Calibri" w:hAnsi="Calibri" w:cs="Calibri"/>
          <w:noProof w:val="0"/>
          <w:color w:val="auto"/>
          <w:sz w:val="21"/>
          <w:szCs w:val="21"/>
          <w:lang w:val="en-GB" w:eastAsia="pl-PL"/>
        </w:rPr>
        <w:t xml:space="preserve">60 </w:t>
      </w:r>
      <w:r w:rsidRPr="00641D3F">
        <w:rPr>
          <w:rFonts w:ascii="Calibri" w:hAnsi="Calibri" w:cs="Calibri"/>
          <w:noProof w:val="0"/>
          <w:color w:val="auto"/>
          <w:sz w:val="21"/>
          <w:szCs w:val="21"/>
          <w:lang w:val="en-GB" w:eastAsia="pl-PL"/>
        </w:rPr>
        <w:t>t / h .</w:t>
      </w:r>
    </w:p>
    <w:p w:rsidR="008A138B" w:rsidRDefault="008A138B" w:rsidP="006313CD">
      <w:pPr>
        <w:spacing w:after="0" w:line="240" w:lineRule="auto"/>
        <w:jc w:val="both"/>
        <w:rPr>
          <w:rFonts w:ascii="Calibri" w:hAnsi="Calibri" w:cs="Calibri"/>
          <w:noProof w:val="0"/>
          <w:color w:val="auto"/>
          <w:sz w:val="21"/>
          <w:szCs w:val="21"/>
          <w:lang w:val="en-GB" w:eastAsia="pl-PL"/>
        </w:rPr>
      </w:pPr>
    </w:p>
    <w:p w:rsidR="003927CB" w:rsidRPr="00927316" w:rsidRDefault="003927CB" w:rsidP="006313CD">
      <w:pPr>
        <w:spacing w:after="0" w:line="240" w:lineRule="auto"/>
        <w:jc w:val="both"/>
        <w:rPr>
          <w:rFonts w:ascii="Calibri" w:hAnsi="Calibri" w:cs="Calibri"/>
          <w:noProof w:val="0"/>
          <w:color w:val="auto"/>
          <w:sz w:val="21"/>
          <w:szCs w:val="21"/>
          <w:lang w:val="en-GB" w:eastAsia="pl-PL"/>
        </w:rPr>
      </w:pPr>
    </w:p>
    <w:p w:rsidR="008A138B" w:rsidRPr="00654D3F" w:rsidRDefault="008A138B" w:rsidP="003F411E">
      <w:pPr>
        <w:numPr>
          <w:ilvl w:val="1"/>
          <w:numId w:val="47"/>
        </w:numPr>
        <w:spacing w:after="0" w:line="240" w:lineRule="auto"/>
        <w:jc w:val="both"/>
        <w:rPr>
          <w:rFonts w:ascii="Calibri" w:hAnsi="Calibri" w:cs="Calibri"/>
          <w:noProof w:val="0"/>
          <w:color w:val="auto"/>
          <w:sz w:val="21"/>
          <w:szCs w:val="21"/>
          <w:lang w:val="en-GB" w:eastAsia="pl-PL"/>
        </w:rPr>
      </w:pPr>
      <w:r w:rsidRPr="00654D3F">
        <w:rPr>
          <w:rFonts w:ascii="Calibri" w:hAnsi="Calibri" w:cs="Calibri"/>
          <w:b/>
          <w:noProof w:val="0"/>
          <w:color w:val="auto"/>
          <w:sz w:val="21"/>
          <w:szCs w:val="21"/>
          <w:lang w:val="en-GB" w:eastAsia="pl-PL"/>
        </w:rPr>
        <w:t xml:space="preserve">Electrical </w:t>
      </w:r>
      <w:r>
        <w:rPr>
          <w:rFonts w:ascii="Calibri" w:hAnsi="Calibri" w:cs="Calibri"/>
          <w:b/>
          <w:noProof w:val="0"/>
          <w:color w:val="auto"/>
          <w:sz w:val="21"/>
          <w:szCs w:val="21"/>
          <w:lang w:val="en-GB" w:eastAsia="pl-PL"/>
        </w:rPr>
        <w:t xml:space="preserve"> equipment</w:t>
      </w:r>
      <w:r w:rsidRPr="00654D3F">
        <w:rPr>
          <w:rFonts w:ascii="Calibri" w:hAnsi="Calibri" w:cs="Calibri"/>
          <w:noProof w:val="0"/>
          <w:color w:val="auto"/>
          <w:sz w:val="21"/>
          <w:szCs w:val="21"/>
          <w:lang w:val="en-GB" w:eastAsia="pl-PL"/>
        </w:rPr>
        <w:t>.</w:t>
      </w:r>
      <w:r w:rsidRPr="00654D3F">
        <w:rPr>
          <w:lang w:val="en-GB"/>
        </w:rPr>
        <w:t xml:space="preserve"> </w:t>
      </w:r>
    </w:p>
    <w:p w:rsidR="008A138B" w:rsidRPr="00654D3F" w:rsidRDefault="008A138B" w:rsidP="00654D3F">
      <w:pPr>
        <w:spacing w:after="0" w:line="240" w:lineRule="auto"/>
        <w:ind w:left="360"/>
        <w:jc w:val="both"/>
        <w:rPr>
          <w:rFonts w:ascii="Calibri" w:hAnsi="Calibri" w:cs="Calibri"/>
          <w:noProof w:val="0"/>
          <w:color w:val="auto"/>
          <w:sz w:val="21"/>
          <w:szCs w:val="21"/>
          <w:lang w:val="en-GB" w:eastAsia="pl-PL"/>
        </w:rPr>
      </w:pPr>
      <w:r w:rsidRPr="00654D3F">
        <w:rPr>
          <w:rFonts w:ascii="Calibri" w:hAnsi="Calibri" w:cs="Calibri"/>
          <w:noProof w:val="0"/>
          <w:color w:val="auto"/>
          <w:sz w:val="21"/>
          <w:szCs w:val="21"/>
          <w:lang w:val="en-GB" w:eastAsia="pl-PL"/>
        </w:rPr>
        <w:t xml:space="preserve">The ethanol production and dehydration plant will be operated by electric power supplied </w:t>
      </w:r>
      <w:r>
        <w:rPr>
          <w:rFonts w:ascii="Calibri" w:hAnsi="Calibri" w:cs="Calibri"/>
          <w:noProof w:val="0"/>
          <w:color w:val="auto"/>
          <w:sz w:val="21"/>
          <w:szCs w:val="21"/>
          <w:lang w:val="en-GB" w:eastAsia="pl-PL"/>
        </w:rPr>
        <w:t>with</w:t>
      </w:r>
      <w:r w:rsidRPr="00654D3F">
        <w:rPr>
          <w:rFonts w:ascii="Calibri" w:hAnsi="Calibri" w:cs="Calibri"/>
          <w:noProof w:val="0"/>
          <w:color w:val="auto"/>
          <w:sz w:val="21"/>
          <w:szCs w:val="21"/>
          <w:lang w:val="en-GB" w:eastAsia="pl-PL"/>
        </w:rPr>
        <w:t xml:space="preserve"> two 15</w:t>
      </w:r>
      <w:r>
        <w:rPr>
          <w:rFonts w:ascii="Calibri" w:hAnsi="Calibri" w:cs="Calibri"/>
          <w:noProof w:val="0"/>
          <w:color w:val="auto"/>
          <w:sz w:val="21"/>
          <w:szCs w:val="21"/>
          <w:lang w:val="en-GB" w:eastAsia="pl-PL"/>
        </w:rPr>
        <w:t> </w:t>
      </w:r>
      <w:r w:rsidRPr="00654D3F">
        <w:rPr>
          <w:rFonts w:ascii="Calibri" w:hAnsi="Calibri" w:cs="Calibri"/>
          <w:noProof w:val="0"/>
          <w:color w:val="auto"/>
          <w:sz w:val="21"/>
          <w:szCs w:val="21"/>
          <w:lang w:val="en-GB" w:eastAsia="pl-PL"/>
        </w:rPr>
        <w:t>KV cables</w:t>
      </w:r>
      <w:r>
        <w:rPr>
          <w:rFonts w:ascii="Calibri" w:hAnsi="Calibri" w:cs="Calibri"/>
          <w:noProof w:val="0"/>
          <w:color w:val="auto"/>
          <w:sz w:val="21"/>
          <w:szCs w:val="21"/>
          <w:lang w:val="en-GB" w:eastAsia="pl-PL"/>
        </w:rPr>
        <w:t>.</w:t>
      </w:r>
      <w:r w:rsidRPr="00654D3F">
        <w:rPr>
          <w:rFonts w:ascii="Calibri" w:hAnsi="Calibri" w:cs="Calibri"/>
          <w:noProof w:val="0"/>
          <w:color w:val="auto"/>
          <w:sz w:val="21"/>
          <w:szCs w:val="21"/>
          <w:lang w:val="en-GB" w:eastAsia="pl-PL"/>
        </w:rPr>
        <w:t xml:space="preserve"> The cables will terminate at a transformer station containing Medium Voltage distribution room, 3</w:t>
      </w:r>
      <w:r>
        <w:rPr>
          <w:rFonts w:ascii="Calibri" w:hAnsi="Calibri" w:cs="Calibri"/>
          <w:noProof w:val="0"/>
          <w:color w:val="auto"/>
          <w:sz w:val="21"/>
          <w:szCs w:val="21"/>
          <w:lang w:val="en-GB" w:eastAsia="pl-PL"/>
        </w:rPr>
        <w:t> </w:t>
      </w:r>
      <w:r w:rsidRPr="00654D3F">
        <w:rPr>
          <w:rFonts w:ascii="Calibri" w:hAnsi="Calibri" w:cs="Calibri"/>
          <w:noProof w:val="0"/>
          <w:color w:val="auto"/>
          <w:sz w:val="21"/>
          <w:szCs w:val="21"/>
          <w:lang w:val="en-GB" w:eastAsia="pl-PL"/>
        </w:rPr>
        <w:t>transformers 1600 KVA each, and main Low Voltage distribution room loca</w:t>
      </w:r>
      <w:r>
        <w:rPr>
          <w:rFonts w:ascii="Calibri" w:hAnsi="Calibri" w:cs="Calibri"/>
          <w:noProof w:val="0"/>
          <w:color w:val="auto"/>
          <w:sz w:val="21"/>
          <w:szCs w:val="21"/>
          <w:lang w:val="en-GB" w:eastAsia="pl-PL"/>
        </w:rPr>
        <w:t>ted at main production hall</w:t>
      </w:r>
      <w:r w:rsidRPr="00654D3F">
        <w:rPr>
          <w:rFonts w:ascii="Calibri" w:hAnsi="Calibri" w:cs="Calibri"/>
          <w:noProof w:val="0"/>
          <w:color w:val="auto"/>
          <w:sz w:val="21"/>
          <w:szCs w:val="21"/>
          <w:lang w:val="en-GB" w:eastAsia="pl-PL"/>
        </w:rPr>
        <w:t>.</w:t>
      </w:r>
      <w:r>
        <w:rPr>
          <w:rFonts w:ascii="Calibri" w:hAnsi="Calibri" w:cs="Calibri"/>
          <w:noProof w:val="0"/>
          <w:color w:val="auto"/>
          <w:sz w:val="21"/>
          <w:szCs w:val="21"/>
          <w:lang w:val="en-GB" w:eastAsia="pl-PL"/>
        </w:rPr>
        <w:t xml:space="preserve"> </w:t>
      </w:r>
      <w:r w:rsidRPr="00654D3F">
        <w:rPr>
          <w:rFonts w:ascii="Calibri" w:hAnsi="Calibri" w:cs="Calibri"/>
          <w:noProof w:val="0"/>
          <w:color w:val="auto"/>
          <w:sz w:val="21"/>
          <w:szCs w:val="21"/>
          <w:lang w:val="en-GB" w:eastAsia="pl-PL"/>
        </w:rPr>
        <w:t xml:space="preserve">In accordance with the system adopted at the </w:t>
      </w:r>
      <w:r>
        <w:rPr>
          <w:rFonts w:ascii="Calibri" w:hAnsi="Calibri" w:cs="Calibri"/>
          <w:noProof w:val="0"/>
          <w:color w:val="auto"/>
          <w:sz w:val="21"/>
          <w:szCs w:val="21"/>
          <w:lang w:val="en-GB" w:eastAsia="pl-PL"/>
        </w:rPr>
        <w:t>Sugar Factory</w:t>
      </w:r>
      <w:r w:rsidRPr="00654D3F">
        <w:rPr>
          <w:rFonts w:ascii="Calibri" w:hAnsi="Calibri" w:cs="Calibri"/>
          <w:noProof w:val="0"/>
          <w:color w:val="auto"/>
          <w:sz w:val="21"/>
          <w:szCs w:val="21"/>
          <w:lang w:val="en-GB" w:eastAsia="pl-PL"/>
        </w:rPr>
        <w:t>, supply voltage will be 15 KV and transferred to 0.4 KV for direct supply of the plant’s equipment.</w:t>
      </w:r>
    </w:p>
    <w:p w:rsidR="008A138B" w:rsidRPr="00654D3F" w:rsidRDefault="008A138B" w:rsidP="006313CD">
      <w:pPr>
        <w:spacing w:after="0" w:line="240" w:lineRule="auto"/>
        <w:ind w:left="360"/>
        <w:jc w:val="both"/>
        <w:rPr>
          <w:rFonts w:ascii="Calibri" w:hAnsi="Calibri" w:cs="Calibri"/>
          <w:noProof w:val="0"/>
          <w:color w:val="auto"/>
          <w:sz w:val="21"/>
          <w:szCs w:val="21"/>
          <w:lang w:val="en-GB" w:eastAsia="pl-PL"/>
        </w:rPr>
      </w:pPr>
    </w:p>
    <w:p w:rsidR="008A138B" w:rsidRDefault="008A138B" w:rsidP="00E44F96">
      <w:pPr>
        <w:spacing w:after="0" w:line="240" w:lineRule="auto"/>
        <w:ind w:left="360"/>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 xml:space="preserve">The </w:t>
      </w:r>
      <w:r w:rsidRPr="00E44F96">
        <w:rPr>
          <w:rFonts w:ascii="Calibri" w:hAnsi="Calibri" w:cs="Calibri"/>
          <w:noProof w:val="0"/>
          <w:color w:val="auto"/>
          <w:sz w:val="21"/>
          <w:szCs w:val="21"/>
          <w:lang w:val="en-GB" w:eastAsia="pl-PL"/>
        </w:rPr>
        <w:t xml:space="preserve">electrical equipment </w:t>
      </w:r>
      <w:r>
        <w:rPr>
          <w:rFonts w:ascii="Calibri" w:hAnsi="Calibri" w:cs="Calibri"/>
          <w:noProof w:val="0"/>
          <w:color w:val="auto"/>
          <w:sz w:val="21"/>
          <w:szCs w:val="21"/>
          <w:lang w:val="en-GB" w:eastAsia="pl-PL"/>
        </w:rPr>
        <w:t>located on the premises of the p</w:t>
      </w:r>
      <w:r w:rsidRPr="00E44F96">
        <w:rPr>
          <w:rFonts w:ascii="Calibri" w:hAnsi="Calibri" w:cs="Calibri"/>
          <w:noProof w:val="0"/>
          <w:color w:val="auto"/>
          <w:sz w:val="21"/>
          <w:szCs w:val="21"/>
          <w:lang w:val="en-GB" w:eastAsia="pl-PL"/>
        </w:rPr>
        <w:t>lant</w:t>
      </w:r>
      <w:r>
        <w:rPr>
          <w:rFonts w:ascii="Calibri" w:hAnsi="Calibri" w:cs="Calibri"/>
          <w:noProof w:val="0"/>
          <w:color w:val="auto"/>
          <w:sz w:val="21"/>
          <w:szCs w:val="21"/>
          <w:lang w:val="en-GB" w:eastAsia="pl-PL"/>
        </w:rPr>
        <w:t xml:space="preserve"> will consist of</w:t>
      </w:r>
      <w:r w:rsidRPr="00E44F96">
        <w:rPr>
          <w:rFonts w:ascii="Calibri" w:hAnsi="Calibri" w:cs="Calibri"/>
          <w:noProof w:val="0"/>
          <w:color w:val="auto"/>
          <w:sz w:val="21"/>
          <w:szCs w:val="21"/>
          <w:lang w:val="en-GB" w:eastAsia="pl-PL"/>
        </w:rPr>
        <w:t>:</w:t>
      </w:r>
    </w:p>
    <w:p w:rsidR="008A138B" w:rsidRDefault="008A138B" w:rsidP="003478D2">
      <w:pPr>
        <w:pStyle w:val="ListParagraph"/>
        <w:numPr>
          <w:ilvl w:val="0"/>
          <w:numId w:val="90"/>
        </w:numPr>
        <w:jc w:val="both"/>
        <w:rPr>
          <w:rFonts w:ascii="Calibri" w:hAnsi="Calibri" w:cs="Calibri"/>
          <w:noProof w:val="0"/>
          <w:sz w:val="21"/>
          <w:szCs w:val="21"/>
          <w:lang w:val="en-GB"/>
        </w:rPr>
      </w:pPr>
      <w:r w:rsidRPr="00E44F96">
        <w:rPr>
          <w:rFonts w:ascii="Calibri" w:hAnsi="Calibri" w:cs="Calibri"/>
          <w:noProof w:val="0"/>
          <w:sz w:val="21"/>
          <w:szCs w:val="21"/>
          <w:lang w:val="en-GB"/>
        </w:rPr>
        <w:t>driving engines of technical appliances;</w:t>
      </w:r>
    </w:p>
    <w:p w:rsidR="008A138B" w:rsidRDefault="008A138B" w:rsidP="003478D2">
      <w:pPr>
        <w:pStyle w:val="ListParagraph"/>
        <w:numPr>
          <w:ilvl w:val="0"/>
          <w:numId w:val="90"/>
        </w:numPr>
        <w:jc w:val="both"/>
        <w:rPr>
          <w:rFonts w:ascii="Calibri" w:hAnsi="Calibri" w:cs="Calibri"/>
          <w:noProof w:val="0"/>
          <w:sz w:val="21"/>
          <w:szCs w:val="21"/>
          <w:lang w:val="en-GB"/>
        </w:rPr>
      </w:pPr>
      <w:r w:rsidRPr="00E44F96">
        <w:rPr>
          <w:rFonts w:ascii="Calibri" w:hAnsi="Calibri" w:cs="Calibri"/>
          <w:noProof w:val="0"/>
          <w:sz w:val="21"/>
          <w:szCs w:val="21"/>
          <w:lang w:val="en-GB"/>
        </w:rPr>
        <w:t>heating-ventilation engines;</w:t>
      </w:r>
    </w:p>
    <w:p w:rsidR="008A138B" w:rsidRDefault="008A138B" w:rsidP="003478D2">
      <w:pPr>
        <w:pStyle w:val="ListParagraph"/>
        <w:numPr>
          <w:ilvl w:val="0"/>
          <w:numId w:val="90"/>
        </w:numPr>
        <w:jc w:val="both"/>
        <w:rPr>
          <w:rFonts w:ascii="Calibri" w:hAnsi="Calibri" w:cs="Calibri"/>
          <w:noProof w:val="0"/>
          <w:sz w:val="21"/>
          <w:szCs w:val="21"/>
          <w:lang w:val="en-GB"/>
        </w:rPr>
      </w:pPr>
      <w:r w:rsidRPr="00E44F96">
        <w:rPr>
          <w:rFonts w:ascii="Calibri" w:hAnsi="Calibri" w:cs="Calibri"/>
          <w:noProof w:val="0"/>
          <w:sz w:val="21"/>
          <w:szCs w:val="21"/>
          <w:lang w:val="en-GB"/>
        </w:rPr>
        <w:t>technological facilities of production lines;</w:t>
      </w:r>
    </w:p>
    <w:p w:rsidR="008A138B" w:rsidRPr="00E44F96" w:rsidRDefault="008A138B" w:rsidP="003478D2">
      <w:pPr>
        <w:pStyle w:val="ListParagraph"/>
        <w:numPr>
          <w:ilvl w:val="0"/>
          <w:numId w:val="90"/>
        </w:numPr>
        <w:jc w:val="both"/>
        <w:rPr>
          <w:rFonts w:ascii="Calibri" w:hAnsi="Calibri" w:cs="Calibri"/>
          <w:noProof w:val="0"/>
          <w:sz w:val="21"/>
          <w:szCs w:val="21"/>
          <w:lang w:val="en-GB"/>
        </w:rPr>
      </w:pPr>
      <w:r w:rsidRPr="00E44F96">
        <w:rPr>
          <w:rFonts w:ascii="Calibri" w:hAnsi="Calibri" w:cs="Calibri"/>
          <w:noProof w:val="0"/>
          <w:sz w:val="21"/>
          <w:szCs w:val="21"/>
          <w:lang w:val="en-GB"/>
        </w:rPr>
        <w:t>out</w:t>
      </w:r>
      <w:r>
        <w:rPr>
          <w:rFonts w:ascii="Calibri" w:hAnsi="Calibri" w:cs="Calibri"/>
          <w:noProof w:val="0"/>
          <w:sz w:val="21"/>
          <w:szCs w:val="21"/>
          <w:lang w:val="en-GB"/>
        </w:rPr>
        <w:t>doors lighting of roads, squares and</w:t>
      </w:r>
      <w:r w:rsidRPr="00E44F96">
        <w:rPr>
          <w:rFonts w:ascii="Calibri" w:hAnsi="Calibri" w:cs="Calibri"/>
          <w:noProof w:val="0"/>
          <w:sz w:val="21"/>
          <w:szCs w:val="21"/>
          <w:lang w:val="en-GB"/>
        </w:rPr>
        <w:t xml:space="preserve"> buildings</w:t>
      </w:r>
      <w:r>
        <w:rPr>
          <w:rFonts w:ascii="Calibri" w:hAnsi="Calibri" w:cs="Calibri"/>
          <w:noProof w:val="0"/>
          <w:sz w:val="21"/>
          <w:szCs w:val="21"/>
          <w:lang w:val="en-GB"/>
        </w:rPr>
        <w:t>.</w:t>
      </w:r>
    </w:p>
    <w:p w:rsidR="008A138B" w:rsidRPr="00E44F96" w:rsidRDefault="008A138B" w:rsidP="00E44F96">
      <w:pPr>
        <w:spacing w:after="0" w:line="240" w:lineRule="auto"/>
        <w:ind w:left="360"/>
        <w:jc w:val="both"/>
        <w:rPr>
          <w:rFonts w:ascii="Calibri" w:hAnsi="Calibri" w:cs="Calibri"/>
          <w:noProof w:val="0"/>
          <w:color w:val="auto"/>
          <w:sz w:val="21"/>
          <w:szCs w:val="21"/>
          <w:lang w:val="en-GB" w:eastAsia="pl-PL"/>
        </w:rPr>
      </w:pPr>
    </w:p>
    <w:p w:rsidR="008A138B" w:rsidRDefault="008A138B" w:rsidP="004A5847">
      <w:pPr>
        <w:spacing w:after="0" w:line="240" w:lineRule="auto"/>
        <w:ind w:left="360"/>
        <w:jc w:val="both"/>
        <w:rPr>
          <w:rFonts w:ascii="Calibri" w:hAnsi="Calibri" w:cs="Calibri"/>
          <w:noProof w:val="0"/>
          <w:color w:val="auto"/>
          <w:sz w:val="21"/>
          <w:szCs w:val="21"/>
          <w:lang w:val="en-GB" w:eastAsia="pl-PL"/>
        </w:rPr>
      </w:pPr>
      <w:r w:rsidRPr="006F1E9C">
        <w:rPr>
          <w:rFonts w:ascii="Calibri" w:hAnsi="Calibri" w:cs="Calibri"/>
          <w:noProof w:val="0"/>
          <w:color w:val="auto"/>
          <w:sz w:val="21"/>
          <w:szCs w:val="21"/>
          <w:lang w:val="en-GB" w:eastAsia="pl-PL"/>
        </w:rPr>
        <w:t>All technological electricity receivers require high stability of the power supply</w:t>
      </w:r>
      <w:r>
        <w:rPr>
          <w:rFonts w:ascii="Calibri" w:hAnsi="Calibri" w:cs="Calibri"/>
          <w:noProof w:val="0"/>
          <w:color w:val="auto"/>
          <w:sz w:val="21"/>
          <w:szCs w:val="21"/>
          <w:lang w:val="en-GB" w:eastAsia="pl-PL"/>
        </w:rPr>
        <w:t xml:space="preserve"> and have thus been classified as category II of the supply reliability. The remaining receivers have been classified as category III of the supply reliability.</w:t>
      </w:r>
    </w:p>
    <w:p w:rsidR="008A138B" w:rsidRDefault="008A138B" w:rsidP="00E44F96">
      <w:pPr>
        <w:spacing w:after="0" w:line="240" w:lineRule="auto"/>
        <w:ind w:left="360"/>
        <w:jc w:val="both"/>
        <w:rPr>
          <w:rFonts w:ascii="Calibri" w:hAnsi="Calibri" w:cs="Calibri"/>
          <w:noProof w:val="0"/>
          <w:color w:val="auto"/>
          <w:sz w:val="21"/>
          <w:szCs w:val="21"/>
          <w:lang w:val="en-GB" w:eastAsia="pl-PL"/>
        </w:rPr>
      </w:pPr>
    </w:p>
    <w:p w:rsidR="008A138B" w:rsidRPr="00E44F96" w:rsidRDefault="008A138B" w:rsidP="00E44F96">
      <w:pPr>
        <w:spacing w:after="0" w:line="240" w:lineRule="auto"/>
        <w:ind w:left="360"/>
        <w:jc w:val="both"/>
        <w:rPr>
          <w:rFonts w:ascii="Calibri" w:hAnsi="Calibri" w:cs="Calibri"/>
          <w:noProof w:val="0"/>
          <w:color w:val="auto"/>
          <w:sz w:val="21"/>
          <w:szCs w:val="21"/>
          <w:lang w:val="en-GB" w:eastAsia="pl-PL"/>
        </w:rPr>
      </w:pPr>
      <w:r w:rsidRPr="00E44F96">
        <w:rPr>
          <w:rFonts w:ascii="Calibri" w:hAnsi="Calibri" w:cs="Calibri"/>
          <w:noProof w:val="0"/>
          <w:color w:val="auto"/>
          <w:sz w:val="21"/>
          <w:szCs w:val="21"/>
          <w:lang w:val="en-GB" w:eastAsia="pl-PL"/>
        </w:rPr>
        <w:t>Power requirement for basic electrical equipment:</w:t>
      </w:r>
    </w:p>
    <w:p w:rsidR="008A138B" w:rsidRPr="00E44F96" w:rsidRDefault="008A138B" w:rsidP="00E44F96">
      <w:pPr>
        <w:spacing w:after="0" w:line="240" w:lineRule="auto"/>
        <w:ind w:left="360"/>
        <w:jc w:val="both"/>
        <w:rPr>
          <w:rFonts w:ascii="Calibri" w:hAnsi="Calibri" w:cs="Calibri"/>
          <w:noProof w:val="0"/>
          <w:color w:val="auto"/>
          <w:sz w:val="21"/>
          <w:szCs w:val="21"/>
          <w:lang w:val="en-GB" w:eastAsia="pl-PL"/>
        </w:rPr>
      </w:pPr>
    </w:p>
    <w:p w:rsidR="008A138B" w:rsidRPr="00E44F96" w:rsidRDefault="008A138B" w:rsidP="004A5847">
      <w:pPr>
        <w:spacing w:after="0" w:line="240" w:lineRule="auto"/>
        <w:ind w:left="360" w:firstLine="360"/>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Main Production Line</w:t>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t>3 </w:t>
      </w:r>
      <w:r w:rsidRPr="00E44F96">
        <w:rPr>
          <w:rFonts w:ascii="Calibri" w:hAnsi="Calibri" w:cs="Calibri"/>
          <w:noProof w:val="0"/>
          <w:color w:val="auto"/>
          <w:sz w:val="21"/>
          <w:szCs w:val="21"/>
          <w:lang w:val="en-GB" w:eastAsia="pl-PL"/>
        </w:rPr>
        <w:t>542 KW</w:t>
      </w:r>
    </w:p>
    <w:p w:rsidR="008A138B" w:rsidRPr="00E44F96" w:rsidRDefault="008A138B" w:rsidP="004A5847">
      <w:pPr>
        <w:spacing w:after="0" w:line="240" w:lineRule="auto"/>
        <w:ind w:left="360" w:firstLine="360"/>
        <w:jc w:val="both"/>
        <w:rPr>
          <w:rFonts w:ascii="Calibri" w:hAnsi="Calibri" w:cs="Calibri"/>
          <w:noProof w:val="0"/>
          <w:color w:val="auto"/>
          <w:sz w:val="21"/>
          <w:szCs w:val="21"/>
          <w:lang w:val="en-GB" w:eastAsia="pl-PL"/>
        </w:rPr>
      </w:pPr>
      <w:r w:rsidRPr="00E44F96">
        <w:rPr>
          <w:rFonts w:ascii="Calibri" w:hAnsi="Calibri" w:cs="Calibri"/>
          <w:noProof w:val="0"/>
          <w:color w:val="auto"/>
          <w:sz w:val="21"/>
          <w:szCs w:val="21"/>
          <w:lang w:val="en-GB" w:eastAsia="pl-PL"/>
        </w:rPr>
        <w:t>Cooling units v</w:t>
      </w:r>
      <w:r>
        <w:rPr>
          <w:rFonts w:ascii="Calibri" w:hAnsi="Calibri" w:cs="Calibri"/>
          <w:noProof w:val="0"/>
          <w:color w:val="auto"/>
          <w:sz w:val="21"/>
          <w:szCs w:val="21"/>
          <w:lang w:val="en-GB" w:eastAsia="pl-PL"/>
        </w:rPr>
        <w:t>entilators + pumps</w:t>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t>1 </w:t>
      </w:r>
      <w:r w:rsidRPr="00E44F96">
        <w:rPr>
          <w:rFonts w:ascii="Calibri" w:hAnsi="Calibri" w:cs="Calibri"/>
          <w:noProof w:val="0"/>
          <w:color w:val="auto"/>
          <w:sz w:val="21"/>
          <w:szCs w:val="21"/>
          <w:lang w:val="en-GB" w:eastAsia="pl-PL"/>
        </w:rPr>
        <w:t>040 KW</w:t>
      </w:r>
    </w:p>
    <w:p w:rsidR="008A138B" w:rsidRPr="00E44F96" w:rsidRDefault="008A138B" w:rsidP="004A5847">
      <w:pPr>
        <w:spacing w:after="0" w:line="240" w:lineRule="auto"/>
        <w:ind w:left="360" w:firstLine="360"/>
        <w:jc w:val="both"/>
        <w:rPr>
          <w:rFonts w:ascii="Calibri" w:hAnsi="Calibri" w:cs="Calibri"/>
          <w:noProof w:val="0"/>
          <w:color w:val="auto"/>
          <w:sz w:val="21"/>
          <w:szCs w:val="21"/>
          <w:lang w:val="en-GB" w:eastAsia="pl-PL"/>
        </w:rPr>
      </w:pPr>
      <w:r w:rsidRPr="00E44F96">
        <w:rPr>
          <w:rFonts w:ascii="Calibri" w:hAnsi="Calibri" w:cs="Calibri"/>
          <w:noProof w:val="0"/>
          <w:color w:val="auto"/>
          <w:sz w:val="21"/>
          <w:szCs w:val="21"/>
          <w:lang w:val="en-GB" w:eastAsia="pl-PL"/>
        </w:rPr>
        <w:t>Facility for receiving raw materials</w:t>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sidRPr="00E44F96">
        <w:rPr>
          <w:rFonts w:ascii="Calibri" w:hAnsi="Calibri" w:cs="Calibri"/>
          <w:noProof w:val="0"/>
          <w:color w:val="auto"/>
          <w:sz w:val="21"/>
          <w:szCs w:val="21"/>
          <w:lang w:val="en-GB" w:eastAsia="pl-PL"/>
        </w:rPr>
        <w:t>80 KW</w:t>
      </w:r>
    </w:p>
    <w:p w:rsidR="008A138B" w:rsidRPr="00E44F96" w:rsidRDefault="008A138B" w:rsidP="004A5847">
      <w:pPr>
        <w:spacing w:after="0" w:line="240" w:lineRule="auto"/>
        <w:ind w:left="360" w:firstLine="360"/>
        <w:jc w:val="both"/>
        <w:rPr>
          <w:rFonts w:ascii="Calibri" w:hAnsi="Calibri" w:cs="Calibri"/>
          <w:noProof w:val="0"/>
          <w:color w:val="auto"/>
          <w:sz w:val="21"/>
          <w:szCs w:val="21"/>
          <w:lang w:val="en-GB" w:eastAsia="pl-PL"/>
        </w:rPr>
      </w:pPr>
      <w:r w:rsidRPr="00E44F96">
        <w:rPr>
          <w:rFonts w:ascii="Calibri" w:hAnsi="Calibri" w:cs="Calibri"/>
          <w:noProof w:val="0"/>
          <w:color w:val="auto"/>
          <w:sz w:val="21"/>
          <w:szCs w:val="21"/>
          <w:lang w:val="en-GB" w:eastAsia="pl-PL"/>
        </w:rPr>
        <w:t>Air-compressor s</w:t>
      </w:r>
      <w:r>
        <w:rPr>
          <w:rFonts w:ascii="Calibri" w:hAnsi="Calibri" w:cs="Calibri"/>
          <w:noProof w:val="0"/>
          <w:color w:val="auto"/>
          <w:sz w:val="21"/>
          <w:szCs w:val="21"/>
          <w:lang w:val="en-GB" w:eastAsia="pl-PL"/>
        </w:rPr>
        <w:t>tation and treatment plant</w:t>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sidRPr="00E44F96">
        <w:rPr>
          <w:rFonts w:ascii="Calibri" w:hAnsi="Calibri" w:cs="Calibri"/>
          <w:noProof w:val="0"/>
          <w:color w:val="auto"/>
          <w:sz w:val="21"/>
          <w:szCs w:val="21"/>
          <w:lang w:val="en-GB" w:eastAsia="pl-PL"/>
        </w:rPr>
        <w:t>250 KW</w:t>
      </w:r>
    </w:p>
    <w:p w:rsidR="008A138B" w:rsidRPr="00E44F96" w:rsidRDefault="008A138B" w:rsidP="004A5847">
      <w:pPr>
        <w:spacing w:after="0" w:line="240" w:lineRule="auto"/>
        <w:ind w:left="360" w:firstLine="360"/>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Waste</w:t>
      </w:r>
      <w:r w:rsidRPr="00E44F96">
        <w:rPr>
          <w:rFonts w:ascii="Calibri" w:hAnsi="Calibri" w:cs="Calibri"/>
          <w:noProof w:val="0"/>
          <w:color w:val="auto"/>
          <w:sz w:val="21"/>
          <w:szCs w:val="21"/>
          <w:lang w:val="en-GB" w:eastAsia="pl-PL"/>
        </w:rPr>
        <w:t xml:space="preserve"> disposal and pumping station</w:t>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sidRPr="00E44F96">
        <w:rPr>
          <w:rFonts w:ascii="Calibri" w:hAnsi="Calibri" w:cs="Calibri"/>
          <w:noProof w:val="0"/>
          <w:color w:val="auto"/>
          <w:sz w:val="21"/>
          <w:szCs w:val="21"/>
          <w:lang w:val="en-GB" w:eastAsia="pl-PL"/>
        </w:rPr>
        <w:t>20 KW</w:t>
      </w:r>
    </w:p>
    <w:p w:rsidR="008A138B" w:rsidRPr="00E44F96" w:rsidRDefault="008A138B" w:rsidP="004A5847">
      <w:pPr>
        <w:spacing w:after="0" w:line="240" w:lineRule="auto"/>
        <w:ind w:left="360" w:firstLine="360"/>
        <w:jc w:val="both"/>
        <w:rPr>
          <w:rFonts w:ascii="Calibri" w:hAnsi="Calibri" w:cs="Calibri"/>
          <w:noProof w:val="0"/>
          <w:color w:val="auto"/>
          <w:sz w:val="21"/>
          <w:szCs w:val="21"/>
          <w:lang w:val="en-GB" w:eastAsia="pl-PL"/>
        </w:rPr>
      </w:pPr>
      <w:r w:rsidRPr="00E44F96">
        <w:rPr>
          <w:rFonts w:ascii="Calibri" w:hAnsi="Calibri" w:cs="Calibri"/>
          <w:noProof w:val="0"/>
          <w:color w:val="auto"/>
          <w:sz w:val="21"/>
          <w:szCs w:val="21"/>
          <w:lang w:val="en-GB" w:eastAsia="pl-PL"/>
        </w:rPr>
        <w:t>Drinking water a</w:t>
      </w:r>
      <w:r>
        <w:rPr>
          <w:rFonts w:ascii="Calibri" w:hAnsi="Calibri" w:cs="Calibri"/>
          <w:noProof w:val="0"/>
          <w:color w:val="auto"/>
          <w:sz w:val="21"/>
          <w:szCs w:val="21"/>
          <w:lang w:val="en-GB" w:eastAsia="pl-PL"/>
        </w:rPr>
        <w:t>nd water treatment</w:t>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sidRPr="00E44F96">
        <w:rPr>
          <w:rFonts w:ascii="Calibri" w:hAnsi="Calibri" w:cs="Calibri"/>
          <w:noProof w:val="0"/>
          <w:color w:val="auto"/>
          <w:sz w:val="21"/>
          <w:szCs w:val="21"/>
          <w:lang w:val="en-GB" w:eastAsia="pl-PL"/>
        </w:rPr>
        <w:t>20 KW</w:t>
      </w:r>
    </w:p>
    <w:p w:rsidR="008A138B" w:rsidRPr="00E44F96" w:rsidRDefault="008A138B" w:rsidP="004A5847">
      <w:pPr>
        <w:spacing w:after="0" w:line="240" w:lineRule="auto"/>
        <w:ind w:left="360" w:firstLine="360"/>
        <w:jc w:val="both"/>
        <w:rPr>
          <w:rFonts w:ascii="Calibri" w:hAnsi="Calibri" w:cs="Calibri"/>
          <w:noProof w:val="0"/>
          <w:color w:val="auto"/>
          <w:sz w:val="21"/>
          <w:szCs w:val="21"/>
          <w:lang w:val="en-GB" w:eastAsia="pl-PL"/>
        </w:rPr>
      </w:pPr>
      <w:r w:rsidRPr="00E44F96">
        <w:rPr>
          <w:rFonts w:ascii="Calibri" w:hAnsi="Calibri" w:cs="Calibri"/>
          <w:noProof w:val="0"/>
          <w:color w:val="auto"/>
          <w:sz w:val="21"/>
          <w:szCs w:val="21"/>
          <w:lang w:val="en-GB" w:eastAsia="pl-PL"/>
        </w:rPr>
        <w:t>Chemi</w:t>
      </w:r>
      <w:r>
        <w:rPr>
          <w:rFonts w:ascii="Calibri" w:hAnsi="Calibri" w:cs="Calibri"/>
          <w:noProof w:val="0"/>
          <w:color w:val="auto"/>
          <w:sz w:val="21"/>
          <w:szCs w:val="21"/>
          <w:lang w:val="en-GB" w:eastAsia="pl-PL"/>
        </w:rPr>
        <w:t>cals storage room</w:t>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sidRPr="00E44F96">
        <w:rPr>
          <w:rFonts w:ascii="Calibri" w:hAnsi="Calibri" w:cs="Calibri"/>
          <w:noProof w:val="0"/>
          <w:color w:val="auto"/>
          <w:sz w:val="21"/>
          <w:szCs w:val="21"/>
          <w:lang w:val="en-GB" w:eastAsia="pl-PL"/>
        </w:rPr>
        <w:t>20 KW</w:t>
      </w:r>
    </w:p>
    <w:p w:rsidR="008A138B" w:rsidRPr="00E44F96" w:rsidRDefault="008A138B" w:rsidP="004A5847">
      <w:pPr>
        <w:spacing w:after="0" w:line="240" w:lineRule="auto"/>
        <w:ind w:left="360" w:firstLine="360"/>
        <w:jc w:val="both"/>
        <w:rPr>
          <w:rFonts w:ascii="Calibri" w:hAnsi="Calibri" w:cs="Calibri"/>
          <w:noProof w:val="0"/>
          <w:color w:val="auto"/>
          <w:sz w:val="21"/>
          <w:szCs w:val="21"/>
          <w:lang w:val="en-GB" w:eastAsia="pl-PL"/>
        </w:rPr>
      </w:pPr>
      <w:r w:rsidRPr="00E44F96">
        <w:rPr>
          <w:rFonts w:ascii="Calibri" w:hAnsi="Calibri" w:cs="Calibri"/>
          <w:noProof w:val="0"/>
          <w:color w:val="auto"/>
          <w:sz w:val="21"/>
          <w:szCs w:val="21"/>
          <w:lang w:val="en-GB" w:eastAsia="pl-PL"/>
        </w:rPr>
        <w:t>Out</w:t>
      </w:r>
      <w:r>
        <w:rPr>
          <w:rFonts w:ascii="Calibri" w:hAnsi="Calibri" w:cs="Calibri"/>
          <w:noProof w:val="0"/>
          <w:color w:val="auto"/>
          <w:sz w:val="21"/>
          <w:szCs w:val="21"/>
          <w:lang w:val="en-GB" w:eastAsia="pl-PL"/>
        </w:rPr>
        <w:t>doors</w:t>
      </w:r>
      <w:r w:rsidRPr="00E44F96">
        <w:rPr>
          <w:rFonts w:ascii="Calibri" w:hAnsi="Calibri" w:cs="Calibri"/>
          <w:noProof w:val="0"/>
          <w:color w:val="auto"/>
          <w:sz w:val="21"/>
          <w:szCs w:val="21"/>
          <w:lang w:val="en-GB" w:eastAsia="pl-PL"/>
        </w:rPr>
        <w:t xml:space="preserve"> and </w:t>
      </w:r>
      <w:r>
        <w:rPr>
          <w:rFonts w:ascii="Calibri" w:hAnsi="Calibri" w:cs="Calibri"/>
          <w:noProof w:val="0"/>
          <w:color w:val="auto"/>
          <w:sz w:val="21"/>
          <w:szCs w:val="21"/>
          <w:lang w:val="en-GB" w:eastAsia="pl-PL"/>
        </w:rPr>
        <w:t>indoors lighting</w:t>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sidRPr="00E44F96">
        <w:rPr>
          <w:rFonts w:ascii="Calibri" w:hAnsi="Calibri" w:cs="Calibri"/>
          <w:noProof w:val="0"/>
          <w:color w:val="auto"/>
          <w:sz w:val="21"/>
          <w:szCs w:val="21"/>
          <w:lang w:val="en-GB" w:eastAsia="pl-PL"/>
        </w:rPr>
        <w:t>150 KW</w:t>
      </w:r>
    </w:p>
    <w:p w:rsidR="008A138B" w:rsidRDefault="008A138B" w:rsidP="004A5847">
      <w:pPr>
        <w:pBdr>
          <w:bottom w:val="single" w:sz="6" w:space="1" w:color="auto"/>
        </w:pBdr>
        <w:spacing w:after="0" w:line="240" w:lineRule="auto"/>
        <w:ind w:left="360" w:firstLine="360"/>
        <w:jc w:val="both"/>
        <w:rPr>
          <w:rFonts w:ascii="Calibri" w:hAnsi="Calibri" w:cs="Calibri"/>
          <w:noProof w:val="0"/>
          <w:color w:val="auto"/>
          <w:sz w:val="21"/>
          <w:szCs w:val="21"/>
          <w:lang w:val="en-GB" w:eastAsia="pl-PL"/>
        </w:rPr>
      </w:pPr>
      <w:r w:rsidRPr="00E25692">
        <w:rPr>
          <w:rFonts w:ascii="Calibri" w:hAnsi="Calibri" w:cs="Calibri"/>
          <w:noProof w:val="0"/>
          <w:color w:val="auto"/>
          <w:sz w:val="21"/>
          <w:szCs w:val="21"/>
          <w:lang w:val="en-GB" w:eastAsia="pl-PL"/>
        </w:rPr>
        <w:t>Other</w:t>
      </w:r>
      <w:r w:rsidRPr="00E25692">
        <w:rPr>
          <w:rFonts w:ascii="Calibri" w:hAnsi="Calibri" w:cs="Calibri"/>
          <w:noProof w:val="0"/>
          <w:color w:val="auto"/>
          <w:sz w:val="21"/>
          <w:szCs w:val="21"/>
          <w:lang w:val="en-GB" w:eastAsia="pl-PL"/>
        </w:rPr>
        <w:tab/>
      </w:r>
      <w:r w:rsidRPr="00E25692">
        <w:rPr>
          <w:rFonts w:ascii="Calibri" w:hAnsi="Calibri" w:cs="Calibri"/>
          <w:noProof w:val="0"/>
          <w:color w:val="auto"/>
          <w:sz w:val="21"/>
          <w:szCs w:val="21"/>
          <w:lang w:val="en-GB" w:eastAsia="pl-PL"/>
        </w:rPr>
        <w:tab/>
      </w:r>
      <w:r w:rsidRPr="00E25692">
        <w:rPr>
          <w:rFonts w:ascii="Calibri" w:hAnsi="Calibri" w:cs="Calibri"/>
          <w:noProof w:val="0"/>
          <w:color w:val="auto"/>
          <w:sz w:val="21"/>
          <w:szCs w:val="21"/>
          <w:lang w:val="en-GB" w:eastAsia="pl-PL"/>
        </w:rPr>
        <w:tab/>
      </w:r>
      <w:r w:rsidRPr="00E25692">
        <w:rPr>
          <w:rFonts w:ascii="Calibri" w:hAnsi="Calibri" w:cs="Calibri"/>
          <w:noProof w:val="0"/>
          <w:color w:val="auto"/>
          <w:sz w:val="21"/>
          <w:szCs w:val="21"/>
          <w:lang w:val="en-GB" w:eastAsia="pl-PL"/>
        </w:rPr>
        <w:tab/>
      </w:r>
      <w:r w:rsidRPr="00E25692">
        <w:rPr>
          <w:rFonts w:ascii="Calibri" w:hAnsi="Calibri" w:cs="Calibri"/>
          <w:noProof w:val="0"/>
          <w:color w:val="auto"/>
          <w:sz w:val="21"/>
          <w:szCs w:val="21"/>
          <w:lang w:val="en-GB" w:eastAsia="pl-PL"/>
        </w:rPr>
        <w:tab/>
      </w:r>
      <w:r w:rsidRPr="00E25692">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sidRPr="00E25692">
        <w:rPr>
          <w:rFonts w:ascii="Calibri" w:hAnsi="Calibri" w:cs="Calibri"/>
          <w:noProof w:val="0"/>
          <w:color w:val="auto"/>
          <w:sz w:val="21"/>
          <w:szCs w:val="21"/>
          <w:lang w:val="en-GB" w:eastAsia="pl-PL"/>
        </w:rPr>
        <w:t>200 KW</w:t>
      </w:r>
    </w:p>
    <w:p w:rsidR="008A138B" w:rsidRDefault="008A138B" w:rsidP="00AF5054">
      <w:pPr>
        <w:spacing w:after="0" w:line="240" w:lineRule="auto"/>
        <w:ind w:firstLine="720"/>
        <w:jc w:val="both"/>
        <w:rPr>
          <w:rFonts w:ascii="Calibri" w:hAnsi="Calibri" w:cs="Calibri"/>
          <w:b/>
          <w:noProof w:val="0"/>
          <w:color w:val="auto"/>
          <w:sz w:val="21"/>
          <w:szCs w:val="21"/>
          <w:lang w:val="en-GB" w:eastAsia="pl-PL"/>
        </w:rPr>
      </w:pPr>
      <w:r w:rsidRPr="00E25692">
        <w:rPr>
          <w:rFonts w:ascii="Calibri" w:hAnsi="Calibri" w:cs="Calibri"/>
          <w:b/>
          <w:noProof w:val="0"/>
          <w:color w:val="auto"/>
          <w:sz w:val="21"/>
          <w:szCs w:val="21"/>
          <w:lang w:val="en-GB" w:eastAsia="pl-PL"/>
        </w:rPr>
        <w:t>Total</w:t>
      </w:r>
      <w:r w:rsidRPr="00E25692">
        <w:rPr>
          <w:rFonts w:ascii="Calibri" w:hAnsi="Calibri" w:cs="Calibri"/>
          <w:b/>
          <w:noProof w:val="0"/>
          <w:color w:val="auto"/>
          <w:sz w:val="21"/>
          <w:szCs w:val="21"/>
          <w:lang w:val="en-GB" w:eastAsia="pl-PL"/>
        </w:rPr>
        <w:tab/>
      </w:r>
      <w:r w:rsidRPr="00E25692">
        <w:rPr>
          <w:rFonts w:ascii="Calibri" w:hAnsi="Calibri" w:cs="Calibri"/>
          <w:b/>
          <w:noProof w:val="0"/>
          <w:color w:val="auto"/>
          <w:sz w:val="21"/>
          <w:szCs w:val="21"/>
          <w:lang w:val="en-GB" w:eastAsia="pl-PL"/>
        </w:rPr>
        <w:tab/>
      </w:r>
      <w:r w:rsidRPr="00E25692">
        <w:rPr>
          <w:rFonts w:ascii="Calibri" w:hAnsi="Calibri" w:cs="Calibri"/>
          <w:b/>
          <w:noProof w:val="0"/>
          <w:color w:val="auto"/>
          <w:sz w:val="21"/>
          <w:szCs w:val="21"/>
          <w:lang w:val="en-GB" w:eastAsia="pl-PL"/>
        </w:rPr>
        <w:tab/>
      </w:r>
      <w:r w:rsidRPr="00E25692">
        <w:rPr>
          <w:rFonts w:ascii="Calibri" w:hAnsi="Calibri" w:cs="Calibri"/>
          <w:b/>
          <w:noProof w:val="0"/>
          <w:color w:val="auto"/>
          <w:sz w:val="21"/>
          <w:szCs w:val="21"/>
          <w:lang w:val="en-GB" w:eastAsia="pl-PL"/>
        </w:rPr>
        <w:tab/>
      </w:r>
      <w:r w:rsidRPr="00E25692">
        <w:rPr>
          <w:rFonts w:ascii="Calibri" w:hAnsi="Calibri" w:cs="Calibri"/>
          <w:b/>
          <w:noProof w:val="0"/>
          <w:color w:val="auto"/>
          <w:sz w:val="21"/>
          <w:szCs w:val="21"/>
          <w:lang w:val="en-GB" w:eastAsia="pl-PL"/>
        </w:rPr>
        <w:tab/>
      </w:r>
      <w:r w:rsidRPr="00E25692">
        <w:rPr>
          <w:rFonts w:ascii="Calibri" w:hAnsi="Calibri" w:cs="Calibri"/>
          <w:b/>
          <w:noProof w:val="0"/>
          <w:color w:val="auto"/>
          <w:sz w:val="21"/>
          <w:szCs w:val="21"/>
          <w:lang w:val="en-GB" w:eastAsia="pl-PL"/>
        </w:rPr>
        <w:tab/>
      </w:r>
      <w:r>
        <w:rPr>
          <w:rFonts w:ascii="Calibri" w:hAnsi="Calibri" w:cs="Calibri"/>
          <w:b/>
          <w:noProof w:val="0"/>
          <w:color w:val="auto"/>
          <w:sz w:val="21"/>
          <w:szCs w:val="21"/>
          <w:lang w:val="en-GB" w:eastAsia="pl-PL"/>
        </w:rPr>
        <w:tab/>
      </w:r>
      <w:r w:rsidRPr="00E25692">
        <w:rPr>
          <w:rFonts w:ascii="Calibri" w:hAnsi="Calibri" w:cs="Calibri"/>
          <w:b/>
          <w:noProof w:val="0"/>
          <w:color w:val="auto"/>
          <w:sz w:val="21"/>
          <w:szCs w:val="21"/>
          <w:lang w:val="en-GB" w:eastAsia="pl-PL"/>
        </w:rPr>
        <w:t>5 280 KW</w:t>
      </w:r>
    </w:p>
    <w:p w:rsidR="008A138B" w:rsidRPr="00E25692" w:rsidRDefault="008A138B" w:rsidP="00E25692">
      <w:pPr>
        <w:spacing w:after="0" w:line="240" w:lineRule="auto"/>
        <w:ind w:left="360" w:firstLine="360"/>
        <w:jc w:val="both"/>
        <w:rPr>
          <w:rFonts w:ascii="Calibri" w:hAnsi="Calibri" w:cs="Calibri"/>
          <w:b/>
          <w:noProof w:val="0"/>
          <w:color w:val="auto"/>
          <w:sz w:val="21"/>
          <w:szCs w:val="21"/>
          <w:lang w:val="en-GB" w:eastAsia="pl-PL"/>
        </w:rPr>
      </w:pPr>
      <w:r w:rsidRPr="00E25692">
        <w:rPr>
          <w:rFonts w:ascii="Calibri" w:hAnsi="Calibri" w:cs="Calibri"/>
          <w:b/>
          <w:noProof w:val="0"/>
          <w:color w:val="auto"/>
          <w:sz w:val="21"/>
          <w:szCs w:val="21"/>
          <w:lang w:val="en-GB" w:eastAsia="pl-PL"/>
        </w:rPr>
        <w:t>Total required (</w:t>
      </w:r>
      <w:r>
        <w:rPr>
          <w:rFonts w:ascii="Calibri" w:hAnsi="Calibri" w:cs="Calibri"/>
          <w:b/>
          <w:noProof w:val="0"/>
          <w:color w:val="auto"/>
          <w:sz w:val="21"/>
          <w:szCs w:val="21"/>
          <w:lang w:val="en-GB" w:eastAsia="pl-PL"/>
        </w:rPr>
        <w:t>p</w:t>
      </w:r>
      <w:r w:rsidRPr="00E25692">
        <w:rPr>
          <w:rFonts w:ascii="Calibri" w:hAnsi="Calibri" w:cs="Calibri"/>
          <w:b/>
          <w:noProof w:val="0"/>
          <w:color w:val="auto"/>
          <w:sz w:val="21"/>
          <w:szCs w:val="21"/>
          <w:lang w:val="en-GB" w:eastAsia="pl-PL"/>
        </w:rPr>
        <w:t>ower demand coefficient K = 0.8)</w:t>
      </w:r>
      <w:r w:rsidRPr="00E25692">
        <w:rPr>
          <w:rFonts w:ascii="Calibri" w:hAnsi="Calibri" w:cs="Calibri"/>
          <w:b/>
          <w:noProof w:val="0"/>
          <w:color w:val="auto"/>
          <w:sz w:val="21"/>
          <w:szCs w:val="21"/>
          <w:lang w:val="en-GB" w:eastAsia="pl-PL"/>
        </w:rPr>
        <w:tab/>
        <w:t>4 224 KW</w:t>
      </w:r>
    </w:p>
    <w:p w:rsidR="008A138B" w:rsidRPr="00E25692" w:rsidRDefault="008A138B" w:rsidP="004A5847">
      <w:pPr>
        <w:spacing w:after="0" w:line="240" w:lineRule="auto"/>
        <w:ind w:left="360" w:firstLine="360"/>
        <w:jc w:val="both"/>
        <w:rPr>
          <w:rFonts w:ascii="Calibri" w:hAnsi="Calibri" w:cs="Calibri"/>
          <w:b/>
          <w:noProof w:val="0"/>
          <w:color w:val="auto"/>
          <w:sz w:val="21"/>
          <w:szCs w:val="21"/>
          <w:lang w:val="en-GB" w:eastAsia="pl-PL"/>
        </w:rPr>
      </w:pPr>
    </w:p>
    <w:p w:rsidR="008A138B" w:rsidRPr="0020232A" w:rsidRDefault="008A138B" w:rsidP="003F411E">
      <w:pPr>
        <w:numPr>
          <w:ilvl w:val="1"/>
          <w:numId w:val="47"/>
        </w:numPr>
        <w:spacing w:after="0" w:line="240" w:lineRule="auto"/>
        <w:jc w:val="both"/>
        <w:rPr>
          <w:rFonts w:ascii="Calibri" w:hAnsi="Calibri" w:cs="Calibri"/>
          <w:noProof w:val="0"/>
          <w:color w:val="auto"/>
          <w:sz w:val="21"/>
          <w:szCs w:val="21"/>
          <w:lang w:eastAsia="pl-PL"/>
        </w:rPr>
      </w:pPr>
      <w:r>
        <w:rPr>
          <w:rFonts w:ascii="Calibri" w:hAnsi="Calibri" w:cs="Calibri"/>
          <w:b/>
          <w:noProof w:val="0"/>
          <w:color w:val="auto"/>
          <w:sz w:val="21"/>
          <w:szCs w:val="21"/>
          <w:lang w:eastAsia="pl-PL"/>
        </w:rPr>
        <w:t>Cooling water</w:t>
      </w:r>
      <w:r w:rsidRPr="0020232A">
        <w:rPr>
          <w:rFonts w:ascii="Calibri" w:hAnsi="Calibri" w:cs="Calibri"/>
          <w:noProof w:val="0"/>
          <w:color w:val="auto"/>
          <w:sz w:val="21"/>
          <w:szCs w:val="21"/>
          <w:lang w:eastAsia="pl-PL"/>
        </w:rPr>
        <w:t>.</w:t>
      </w:r>
    </w:p>
    <w:p w:rsidR="008A138B" w:rsidRPr="0020232A" w:rsidRDefault="008A138B" w:rsidP="006313CD">
      <w:pPr>
        <w:spacing w:after="0" w:line="240" w:lineRule="auto"/>
        <w:jc w:val="both"/>
        <w:rPr>
          <w:rFonts w:ascii="Calibri" w:hAnsi="Calibri" w:cs="Calibri"/>
          <w:noProof w:val="0"/>
          <w:color w:val="auto"/>
          <w:sz w:val="21"/>
          <w:szCs w:val="21"/>
          <w:u w:val="single"/>
          <w:lang w:eastAsia="pl-PL"/>
        </w:rPr>
      </w:pPr>
    </w:p>
    <w:p w:rsidR="008A138B" w:rsidRPr="003D3AD8" w:rsidRDefault="008A138B" w:rsidP="003D3AD8">
      <w:pPr>
        <w:spacing w:after="60" w:line="240" w:lineRule="auto"/>
        <w:ind w:firstLine="360"/>
        <w:jc w:val="both"/>
        <w:rPr>
          <w:rFonts w:ascii="Calibri" w:hAnsi="Calibri" w:cs="Calibri"/>
          <w:noProof w:val="0"/>
          <w:color w:val="auto"/>
          <w:sz w:val="21"/>
          <w:szCs w:val="21"/>
          <w:lang w:val="en-GB" w:eastAsia="pl-PL"/>
        </w:rPr>
      </w:pPr>
      <w:r w:rsidRPr="003D3AD8">
        <w:rPr>
          <w:rFonts w:ascii="Calibri" w:hAnsi="Calibri" w:cs="Calibri"/>
          <w:noProof w:val="0"/>
          <w:color w:val="auto"/>
          <w:sz w:val="21"/>
          <w:szCs w:val="21"/>
          <w:lang w:val="en-GB" w:eastAsia="pl-PL"/>
        </w:rPr>
        <w:t>Quantity of water for cooling:</w:t>
      </w:r>
      <w:r w:rsidRPr="003D3AD8">
        <w:rPr>
          <w:rFonts w:ascii="Calibri" w:hAnsi="Calibri" w:cs="Calibri"/>
          <w:noProof w:val="0"/>
          <w:color w:val="auto"/>
          <w:sz w:val="21"/>
          <w:szCs w:val="21"/>
          <w:lang w:val="en-GB" w:eastAsia="pl-PL"/>
        </w:rPr>
        <w:tab/>
        <w:t>V</w:t>
      </w:r>
      <w:r>
        <w:rPr>
          <w:rFonts w:ascii="Calibri" w:hAnsi="Calibri" w:cs="Calibri"/>
          <w:noProof w:val="0"/>
          <w:color w:val="auto"/>
          <w:sz w:val="21"/>
          <w:szCs w:val="21"/>
          <w:lang w:val="en-GB" w:eastAsia="pl-PL"/>
        </w:rPr>
        <w:t xml:space="preserve"> </w:t>
      </w:r>
      <w:r w:rsidRPr="003D3AD8">
        <w:rPr>
          <w:rFonts w:ascii="Calibri" w:hAnsi="Calibri" w:cs="Calibri"/>
          <w:noProof w:val="0"/>
          <w:color w:val="auto"/>
          <w:sz w:val="21"/>
          <w:szCs w:val="21"/>
          <w:lang w:val="en-GB" w:eastAsia="pl-PL"/>
        </w:rPr>
        <w:t>=</w:t>
      </w:r>
      <w:r>
        <w:rPr>
          <w:rFonts w:ascii="Calibri" w:hAnsi="Calibri" w:cs="Calibri"/>
          <w:noProof w:val="0"/>
          <w:color w:val="auto"/>
          <w:sz w:val="21"/>
          <w:szCs w:val="21"/>
          <w:lang w:val="en-GB" w:eastAsia="pl-PL"/>
        </w:rPr>
        <w:t xml:space="preserve"> </w:t>
      </w:r>
      <w:r w:rsidRPr="003D3AD8">
        <w:rPr>
          <w:rFonts w:ascii="Calibri" w:hAnsi="Calibri" w:cs="Calibri"/>
          <w:noProof w:val="0"/>
          <w:color w:val="auto"/>
          <w:sz w:val="21"/>
          <w:szCs w:val="21"/>
          <w:lang w:val="en-GB" w:eastAsia="pl-PL"/>
        </w:rPr>
        <w:t>2550 m</w:t>
      </w:r>
      <w:r w:rsidRPr="003D3AD8">
        <w:rPr>
          <w:rFonts w:ascii="Calibri" w:hAnsi="Calibri" w:cs="Calibri"/>
          <w:noProof w:val="0"/>
          <w:color w:val="auto"/>
          <w:sz w:val="21"/>
          <w:szCs w:val="21"/>
          <w:vertAlign w:val="superscript"/>
          <w:lang w:val="en-GB" w:eastAsia="pl-PL"/>
        </w:rPr>
        <w:t>3</w:t>
      </w:r>
      <w:r w:rsidRPr="003D3AD8">
        <w:rPr>
          <w:rFonts w:ascii="Calibri" w:hAnsi="Calibri" w:cs="Calibri"/>
          <w:noProof w:val="0"/>
          <w:color w:val="auto"/>
          <w:sz w:val="21"/>
          <w:szCs w:val="21"/>
          <w:lang w:val="en-GB" w:eastAsia="pl-PL"/>
        </w:rPr>
        <w:t>/h</w:t>
      </w:r>
    </w:p>
    <w:p w:rsidR="008A138B" w:rsidRPr="003D3AD8" w:rsidRDefault="008A138B" w:rsidP="003D3AD8">
      <w:pPr>
        <w:spacing w:after="60" w:line="240" w:lineRule="auto"/>
        <w:ind w:firstLine="360"/>
        <w:jc w:val="both"/>
        <w:rPr>
          <w:rFonts w:ascii="Calibri" w:hAnsi="Calibri" w:cs="Calibri"/>
          <w:noProof w:val="0"/>
          <w:color w:val="auto"/>
          <w:sz w:val="21"/>
          <w:szCs w:val="21"/>
          <w:lang w:val="en-GB" w:eastAsia="pl-PL"/>
        </w:rPr>
      </w:pPr>
      <w:r w:rsidRPr="003D3AD8">
        <w:rPr>
          <w:rFonts w:ascii="Calibri" w:hAnsi="Calibri" w:cs="Calibri"/>
          <w:noProof w:val="0"/>
          <w:color w:val="auto"/>
          <w:sz w:val="21"/>
          <w:szCs w:val="21"/>
          <w:lang w:val="en-GB" w:eastAsia="pl-PL"/>
        </w:rPr>
        <w:t>Heat to be removed:</w:t>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sidRPr="003D3AD8">
        <w:rPr>
          <w:rFonts w:ascii="Calibri" w:hAnsi="Calibri" w:cs="Calibri"/>
          <w:noProof w:val="0"/>
          <w:color w:val="auto"/>
          <w:sz w:val="21"/>
          <w:szCs w:val="21"/>
          <w:lang w:val="en-GB" w:eastAsia="pl-PL"/>
        </w:rPr>
        <w:tab/>
        <w:t>Q = V</w:t>
      </w:r>
      <w:r>
        <w:rPr>
          <w:rFonts w:ascii="Calibri" w:hAnsi="Calibri" w:cs="Calibri"/>
          <w:noProof w:val="0"/>
          <w:color w:val="auto"/>
          <w:sz w:val="21"/>
          <w:szCs w:val="21"/>
          <w:lang w:val="en-GB" w:eastAsia="pl-PL"/>
        </w:rPr>
        <w:t xml:space="preserve"> </w:t>
      </w:r>
      <w:r w:rsidRPr="003D3AD8">
        <w:rPr>
          <w:rFonts w:ascii="Calibri" w:hAnsi="Calibri" w:cs="Calibri"/>
          <w:noProof w:val="0"/>
          <w:color w:val="auto"/>
          <w:sz w:val="21"/>
          <w:szCs w:val="21"/>
          <w:lang w:val="en-GB" w:eastAsia="pl-PL"/>
        </w:rPr>
        <w:t>x</w:t>
      </w:r>
      <w:r>
        <w:rPr>
          <w:rFonts w:ascii="Calibri" w:hAnsi="Calibri" w:cs="Calibri"/>
          <w:noProof w:val="0"/>
          <w:color w:val="auto"/>
          <w:sz w:val="21"/>
          <w:szCs w:val="21"/>
          <w:lang w:val="en-GB" w:eastAsia="pl-PL"/>
        </w:rPr>
        <w:t xml:space="preserve"> </w:t>
      </w:r>
      <w:r w:rsidRPr="003D3AD8">
        <w:rPr>
          <w:rFonts w:ascii="Calibri" w:hAnsi="Calibri" w:cs="Calibri"/>
          <w:noProof w:val="0"/>
          <w:color w:val="auto"/>
          <w:sz w:val="21"/>
          <w:szCs w:val="21"/>
          <w:lang w:val="en-GB" w:eastAsia="pl-PL"/>
        </w:rPr>
        <w:t>(tl-t2) = 2550</w:t>
      </w:r>
      <w:r>
        <w:rPr>
          <w:rFonts w:ascii="Calibri" w:hAnsi="Calibri" w:cs="Calibri"/>
          <w:noProof w:val="0"/>
          <w:color w:val="auto"/>
          <w:sz w:val="21"/>
          <w:szCs w:val="21"/>
          <w:lang w:val="en-GB" w:eastAsia="pl-PL"/>
        </w:rPr>
        <w:t xml:space="preserve"> </w:t>
      </w:r>
      <w:r w:rsidRPr="003D3AD8">
        <w:rPr>
          <w:rFonts w:ascii="Calibri" w:hAnsi="Calibri" w:cs="Calibri"/>
          <w:noProof w:val="0"/>
          <w:color w:val="auto"/>
          <w:sz w:val="21"/>
          <w:szCs w:val="21"/>
          <w:lang w:val="en-GB" w:eastAsia="pl-PL"/>
        </w:rPr>
        <w:t>x</w:t>
      </w:r>
      <w:r>
        <w:rPr>
          <w:rFonts w:ascii="Calibri" w:hAnsi="Calibri" w:cs="Calibri"/>
          <w:noProof w:val="0"/>
          <w:color w:val="auto"/>
          <w:sz w:val="21"/>
          <w:szCs w:val="21"/>
          <w:lang w:val="en-GB" w:eastAsia="pl-PL"/>
        </w:rPr>
        <w:t xml:space="preserve"> </w:t>
      </w:r>
      <w:r w:rsidRPr="003D3AD8">
        <w:rPr>
          <w:rFonts w:ascii="Calibri" w:hAnsi="Calibri" w:cs="Calibri"/>
          <w:noProof w:val="0"/>
          <w:color w:val="auto"/>
          <w:sz w:val="21"/>
          <w:szCs w:val="21"/>
          <w:lang w:val="en-GB" w:eastAsia="pl-PL"/>
        </w:rPr>
        <w:t xml:space="preserve">(38-27) = 28.05 Gcal/h = </w:t>
      </w:r>
      <w:r w:rsidRPr="003D3AD8">
        <w:rPr>
          <w:rFonts w:ascii="Calibri" w:hAnsi="Calibri" w:cs="Calibri"/>
          <w:noProof w:val="0"/>
          <w:color w:val="auto"/>
          <w:sz w:val="21"/>
          <w:szCs w:val="21"/>
          <w:u w:val="single"/>
          <w:lang w:val="en-GB" w:eastAsia="pl-PL"/>
        </w:rPr>
        <w:t>32.6 MW</w:t>
      </w:r>
    </w:p>
    <w:p w:rsidR="008A138B" w:rsidRDefault="008A138B" w:rsidP="003D3AD8">
      <w:pPr>
        <w:spacing w:after="60" w:line="240" w:lineRule="auto"/>
        <w:ind w:firstLine="360"/>
        <w:jc w:val="both"/>
        <w:rPr>
          <w:rFonts w:ascii="Calibri" w:hAnsi="Calibri" w:cs="Calibri"/>
          <w:noProof w:val="0"/>
          <w:color w:val="auto"/>
          <w:sz w:val="21"/>
          <w:szCs w:val="21"/>
          <w:lang w:val="en-GB" w:eastAsia="pl-PL"/>
        </w:rPr>
      </w:pPr>
    </w:p>
    <w:p w:rsidR="008A138B" w:rsidRPr="003D3AD8" w:rsidRDefault="008A138B" w:rsidP="003D3AD8">
      <w:pPr>
        <w:spacing w:after="60" w:line="240" w:lineRule="auto"/>
        <w:ind w:firstLine="360"/>
        <w:jc w:val="both"/>
        <w:rPr>
          <w:rFonts w:ascii="Calibri" w:hAnsi="Calibri" w:cs="Calibri"/>
          <w:noProof w:val="0"/>
          <w:color w:val="auto"/>
          <w:sz w:val="21"/>
          <w:szCs w:val="21"/>
          <w:lang w:val="en-GB" w:eastAsia="pl-PL"/>
        </w:rPr>
      </w:pPr>
      <w:r w:rsidRPr="003D3AD8">
        <w:rPr>
          <w:rFonts w:ascii="Calibri" w:hAnsi="Calibri" w:cs="Calibri"/>
          <w:noProof w:val="0"/>
          <w:color w:val="auto"/>
          <w:sz w:val="21"/>
          <w:szCs w:val="21"/>
          <w:lang w:val="en-GB" w:eastAsia="pl-PL"/>
        </w:rPr>
        <w:t>Cooling efficiency of cooling units</w:t>
      </w:r>
      <w:r>
        <w:rPr>
          <w:rFonts w:ascii="Calibri" w:hAnsi="Calibri" w:cs="Calibri"/>
          <w:noProof w:val="0"/>
          <w:color w:val="auto"/>
          <w:sz w:val="21"/>
          <w:szCs w:val="21"/>
          <w:lang w:val="en-GB" w:eastAsia="pl-PL"/>
        </w:rPr>
        <w:t xml:space="preserve"> </w:t>
      </w:r>
      <w:r w:rsidRPr="003D3AD8">
        <w:rPr>
          <w:rFonts w:ascii="Calibri" w:hAnsi="Calibri" w:cs="Calibri"/>
          <w:noProof w:val="0"/>
          <w:color w:val="auto"/>
          <w:sz w:val="21"/>
          <w:szCs w:val="21"/>
          <w:lang w:val="en-GB" w:eastAsia="pl-PL"/>
        </w:rPr>
        <w:t>type GVI112S</w:t>
      </w:r>
      <w:r>
        <w:rPr>
          <w:rFonts w:ascii="Calibri" w:hAnsi="Calibri" w:cs="Calibri"/>
          <w:noProof w:val="0"/>
          <w:color w:val="auto"/>
          <w:sz w:val="21"/>
          <w:szCs w:val="21"/>
          <w:lang w:val="en-GB" w:eastAsia="pl-PL"/>
        </w:rPr>
        <w:t xml:space="preserve"> is </w:t>
      </w:r>
      <w:r w:rsidRPr="003D3AD8">
        <w:rPr>
          <w:rFonts w:ascii="Calibri" w:hAnsi="Calibri" w:cs="Calibri"/>
          <w:noProof w:val="0"/>
          <w:color w:val="auto"/>
          <w:sz w:val="21"/>
          <w:szCs w:val="21"/>
          <w:lang w:val="en-GB" w:eastAsia="pl-PL"/>
        </w:rPr>
        <w:t>q = 6.32 MW/unit</w:t>
      </w:r>
      <w:r>
        <w:rPr>
          <w:rFonts w:ascii="Calibri" w:hAnsi="Calibri" w:cs="Calibri"/>
          <w:noProof w:val="0"/>
          <w:color w:val="auto"/>
          <w:sz w:val="21"/>
          <w:szCs w:val="21"/>
          <w:lang w:val="en-GB" w:eastAsia="pl-PL"/>
        </w:rPr>
        <w:t>.</w:t>
      </w:r>
    </w:p>
    <w:p w:rsidR="008A138B" w:rsidRPr="003D3AD8" w:rsidRDefault="008A138B" w:rsidP="003D3AD8">
      <w:pPr>
        <w:spacing w:after="60" w:line="240" w:lineRule="auto"/>
        <w:jc w:val="both"/>
        <w:rPr>
          <w:rFonts w:ascii="Calibri" w:hAnsi="Calibri" w:cs="Calibri"/>
          <w:noProof w:val="0"/>
          <w:color w:val="auto"/>
          <w:sz w:val="21"/>
          <w:szCs w:val="21"/>
          <w:lang w:val="en-GB" w:eastAsia="pl-PL"/>
        </w:rPr>
      </w:pPr>
      <w:r w:rsidRPr="003D3AD8">
        <w:rPr>
          <w:rFonts w:ascii="Calibri" w:hAnsi="Calibri" w:cs="Calibri"/>
          <w:noProof w:val="0"/>
          <w:color w:val="auto"/>
          <w:sz w:val="21"/>
          <w:szCs w:val="21"/>
          <w:lang w:val="en-GB" w:eastAsia="pl-PL"/>
        </w:rPr>
        <w:t xml:space="preserve">       </w:t>
      </w:r>
    </w:p>
    <w:tbl>
      <w:tblPr>
        <w:tblW w:w="3340" w:type="dxa"/>
        <w:tblInd w:w="1620" w:type="dxa"/>
        <w:tblCellMar>
          <w:left w:w="70" w:type="dxa"/>
          <w:right w:w="70" w:type="dxa"/>
        </w:tblCellMar>
        <w:tblLook w:val="0000" w:firstRow="0" w:lastRow="0" w:firstColumn="0" w:lastColumn="0" w:noHBand="0" w:noVBand="0"/>
      </w:tblPr>
      <w:tblGrid>
        <w:gridCol w:w="400"/>
        <w:gridCol w:w="560"/>
        <w:gridCol w:w="300"/>
        <w:gridCol w:w="820"/>
        <w:gridCol w:w="300"/>
        <w:gridCol w:w="960"/>
      </w:tblGrid>
      <w:tr w:rsidR="008A138B" w:rsidRPr="0020232A" w:rsidTr="00D81CD9">
        <w:trPr>
          <w:trHeight w:val="255"/>
        </w:trPr>
        <w:tc>
          <w:tcPr>
            <w:tcW w:w="400" w:type="dxa"/>
            <w:vMerge w:val="restart"/>
            <w:tcBorders>
              <w:top w:val="nil"/>
              <w:left w:val="nil"/>
              <w:bottom w:val="nil"/>
              <w:right w:val="nil"/>
            </w:tcBorders>
            <w:noWrap/>
            <w:vAlign w:val="center"/>
          </w:tcPr>
          <w:p w:rsidR="008A138B" w:rsidRPr="0020232A" w:rsidRDefault="008A138B" w:rsidP="00D81CD9">
            <w:pPr>
              <w:spacing w:after="0" w:line="240" w:lineRule="auto"/>
              <w:jc w:val="center"/>
              <w:rPr>
                <w:rFonts w:ascii="Calibri" w:hAnsi="Calibri" w:cs="Calibri"/>
                <w:noProof w:val="0"/>
                <w:color w:val="auto"/>
                <w:sz w:val="21"/>
                <w:szCs w:val="21"/>
                <w:lang w:eastAsia="pl-PL"/>
              </w:rPr>
            </w:pPr>
            <w:r w:rsidRPr="0020232A">
              <w:rPr>
                <w:rFonts w:ascii="Calibri" w:hAnsi="Calibri" w:cs="Calibri"/>
                <w:noProof w:val="0"/>
                <w:color w:val="auto"/>
                <w:sz w:val="21"/>
                <w:szCs w:val="21"/>
                <w:lang w:eastAsia="pl-PL"/>
              </w:rPr>
              <w:t>i =</w:t>
            </w:r>
          </w:p>
        </w:tc>
        <w:tc>
          <w:tcPr>
            <w:tcW w:w="560" w:type="dxa"/>
            <w:tcBorders>
              <w:top w:val="nil"/>
              <w:left w:val="nil"/>
              <w:bottom w:val="single" w:sz="4" w:space="0" w:color="auto"/>
              <w:right w:val="nil"/>
            </w:tcBorders>
            <w:noWrap/>
            <w:vAlign w:val="center"/>
          </w:tcPr>
          <w:p w:rsidR="008A138B" w:rsidRPr="0020232A" w:rsidRDefault="008A138B" w:rsidP="00D81CD9">
            <w:pPr>
              <w:spacing w:after="0" w:line="240" w:lineRule="auto"/>
              <w:jc w:val="center"/>
              <w:rPr>
                <w:rFonts w:ascii="Calibri" w:hAnsi="Calibri" w:cs="Calibri"/>
                <w:noProof w:val="0"/>
                <w:color w:val="auto"/>
                <w:sz w:val="21"/>
                <w:szCs w:val="21"/>
                <w:lang w:eastAsia="pl-PL"/>
              </w:rPr>
            </w:pPr>
            <w:r w:rsidRPr="0020232A">
              <w:rPr>
                <w:rFonts w:ascii="Calibri" w:hAnsi="Calibri" w:cs="Calibri"/>
                <w:noProof w:val="0"/>
                <w:color w:val="auto"/>
                <w:sz w:val="21"/>
                <w:szCs w:val="21"/>
                <w:lang w:eastAsia="pl-PL"/>
              </w:rPr>
              <w:t>Q</w:t>
            </w:r>
          </w:p>
        </w:tc>
        <w:tc>
          <w:tcPr>
            <w:tcW w:w="300" w:type="dxa"/>
            <w:vMerge w:val="restart"/>
            <w:tcBorders>
              <w:top w:val="nil"/>
              <w:left w:val="nil"/>
              <w:bottom w:val="nil"/>
              <w:right w:val="nil"/>
            </w:tcBorders>
            <w:noWrap/>
            <w:vAlign w:val="center"/>
          </w:tcPr>
          <w:p w:rsidR="008A138B" w:rsidRPr="0020232A" w:rsidRDefault="008A138B" w:rsidP="00D81CD9">
            <w:pPr>
              <w:spacing w:after="0" w:line="240" w:lineRule="auto"/>
              <w:jc w:val="center"/>
              <w:rPr>
                <w:rFonts w:ascii="Calibri" w:hAnsi="Calibri" w:cs="Calibri"/>
                <w:noProof w:val="0"/>
                <w:color w:val="auto"/>
                <w:sz w:val="21"/>
                <w:szCs w:val="21"/>
                <w:lang w:eastAsia="pl-PL"/>
              </w:rPr>
            </w:pPr>
            <w:r w:rsidRPr="0020232A">
              <w:rPr>
                <w:rFonts w:ascii="Calibri" w:hAnsi="Calibri" w:cs="Calibri"/>
                <w:noProof w:val="0"/>
                <w:color w:val="auto"/>
                <w:sz w:val="21"/>
                <w:szCs w:val="21"/>
                <w:lang w:eastAsia="pl-PL"/>
              </w:rPr>
              <w:t>=</w:t>
            </w:r>
          </w:p>
        </w:tc>
        <w:tc>
          <w:tcPr>
            <w:tcW w:w="820" w:type="dxa"/>
            <w:tcBorders>
              <w:top w:val="nil"/>
              <w:left w:val="nil"/>
              <w:bottom w:val="single" w:sz="4" w:space="0" w:color="auto"/>
              <w:right w:val="nil"/>
            </w:tcBorders>
            <w:noWrap/>
            <w:vAlign w:val="center"/>
          </w:tcPr>
          <w:p w:rsidR="008A138B" w:rsidRPr="0020232A" w:rsidRDefault="008A138B" w:rsidP="003D3AD8">
            <w:pPr>
              <w:spacing w:after="0" w:line="240" w:lineRule="auto"/>
              <w:jc w:val="center"/>
              <w:rPr>
                <w:rFonts w:ascii="Calibri" w:hAnsi="Calibri" w:cs="Calibri"/>
                <w:noProof w:val="0"/>
                <w:color w:val="auto"/>
                <w:sz w:val="21"/>
                <w:szCs w:val="21"/>
                <w:lang w:eastAsia="pl-PL"/>
              </w:rPr>
            </w:pPr>
            <w:r w:rsidRPr="0020232A">
              <w:rPr>
                <w:rFonts w:ascii="Calibri" w:hAnsi="Calibri" w:cs="Calibri"/>
                <w:noProof w:val="0"/>
                <w:color w:val="auto"/>
                <w:sz w:val="21"/>
                <w:szCs w:val="21"/>
                <w:lang w:eastAsia="pl-PL"/>
              </w:rPr>
              <w:t>32</w:t>
            </w:r>
            <w:r>
              <w:rPr>
                <w:rFonts w:ascii="Calibri" w:hAnsi="Calibri" w:cs="Calibri"/>
                <w:noProof w:val="0"/>
                <w:color w:val="auto"/>
                <w:sz w:val="21"/>
                <w:szCs w:val="21"/>
                <w:lang w:eastAsia="pl-PL"/>
              </w:rPr>
              <w:t>.</w:t>
            </w:r>
            <w:r w:rsidRPr="0020232A">
              <w:rPr>
                <w:rFonts w:ascii="Calibri" w:hAnsi="Calibri" w:cs="Calibri"/>
                <w:noProof w:val="0"/>
                <w:color w:val="auto"/>
                <w:sz w:val="21"/>
                <w:szCs w:val="21"/>
                <w:lang w:eastAsia="pl-PL"/>
              </w:rPr>
              <w:t>6</w:t>
            </w:r>
          </w:p>
        </w:tc>
        <w:tc>
          <w:tcPr>
            <w:tcW w:w="300" w:type="dxa"/>
            <w:vMerge w:val="restart"/>
            <w:tcBorders>
              <w:top w:val="nil"/>
              <w:left w:val="nil"/>
              <w:bottom w:val="nil"/>
              <w:right w:val="nil"/>
            </w:tcBorders>
            <w:noWrap/>
            <w:vAlign w:val="center"/>
          </w:tcPr>
          <w:p w:rsidR="008A138B" w:rsidRPr="0020232A" w:rsidRDefault="008A138B" w:rsidP="00D81CD9">
            <w:pPr>
              <w:spacing w:after="0" w:line="240" w:lineRule="auto"/>
              <w:jc w:val="center"/>
              <w:rPr>
                <w:rFonts w:ascii="Calibri" w:hAnsi="Calibri" w:cs="Calibri"/>
                <w:noProof w:val="0"/>
                <w:color w:val="auto"/>
                <w:sz w:val="21"/>
                <w:szCs w:val="21"/>
                <w:lang w:eastAsia="pl-PL"/>
              </w:rPr>
            </w:pPr>
            <w:r w:rsidRPr="0020232A">
              <w:rPr>
                <w:rFonts w:ascii="Calibri" w:hAnsi="Calibri" w:cs="Calibri"/>
                <w:noProof w:val="0"/>
                <w:color w:val="auto"/>
                <w:sz w:val="21"/>
                <w:szCs w:val="21"/>
                <w:lang w:eastAsia="pl-PL"/>
              </w:rPr>
              <w:t>=</w:t>
            </w:r>
          </w:p>
        </w:tc>
        <w:tc>
          <w:tcPr>
            <w:tcW w:w="960" w:type="dxa"/>
            <w:vMerge w:val="restart"/>
            <w:tcBorders>
              <w:top w:val="nil"/>
              <w:left w:val="nil"/>
              <w:bottom w:val="nil"/>
              <w:right w:val="nil"/>
            </w:tcBorders>
            <w:noWrap/>
            <w:vAlign w:val="center"/>
          </w:tcPr>
          <w:p w:rsidR="008A138B" w:rsidRPr="0020232A" w:rsidRDefault="008A138B" w:rsidP="003D3AD8">
            <w:pPr>
              <w:spacing w:after="0" w:line="240" w:lineRule="auto"/>
              <w:jc w:val="center"/>
              <w:rPr>
                <w:rFonts w:ascii="Calibri" w:hAnsi="Calibri" w:cs="Calibri"/>
                <w:noProof w:val="0"/>
                <w:color w:val="auto"/>
                <w:sz w:val="21"/>
                <w:szCs w:val="21"/>
                <w:lang w:eastAsia="pl-PL"/>
              </w:rPr>
            </w:pPr>
            <w:r>
              <w:rPr>
                <w:rFonts w:ascii="Calibri" w:hAnsi="Calibri" w:cs="Calibri"/>
                <w:noProof w:val="0"/>
                <w:color w:val="auto"/>
                <w:sz w:val="21"/>
                <w:szCs w:val="21"/>
                <w:lang w:eastAsia="pl-PL"/>
              </w:rPr>
              <w:t>5.</w:t>
            </w:r>
            <w:r w:rsidRPr="0020232A">
              <w:rPr>
                <w:rFonts w:ascii="Calibri" w:hAnsi="Calibri" w:cs="Calibri"/>
                <w:noProof w:val="0"/>
                <w:color w:val="auto"/>
                <w:sz w:val="21"/>
                <w:szCs w:val="21"/>
                <w:lang w:eastAsia="pl-PL"/>
              </w:rPr>
              <w:t xml:space="preserve">61 </w:t>
            </w:r>
            <w:r>
              <w:rPr>
                <w:rFonts w:ascii="Calibri" w:hAnsi="Calibri" w:cs="Calibri"/>
                <w:noProof w:val="0"/>
                <w:color w:val="auto"/>
                <w:sz w:val="21"/>
                <w:szCs w:val="21"/>
                <w:lang w:eastAsia="pl-PL"/>
              </w:rPr>
              <w:t>unit</w:t>
            </w:r>
          </w:p>
        </w:tc>
      </w:tr>
      <w:tr w:rsidR="008A138B" w:rsidRPr="0020232A" w:rsidTr="00D81CD9">
        <w:trPr>
          <w:trHeight w:val="255"/>
        </w:trPr>
        <w:tc>
          <w:tcPr>
            <w:tcW w:w="400" w:type="dxa"/>
            <w:vMerge/>
            <w:tcBorders>
              <w:top w:val="nil"/>
              <w:left w:val="nil"/>
              <w:bottom w:val="nil"/>
              <w:right w:val="nil"/>
            </w:tcBorders>
            <w:vAlign w:val="center"/>
          </w:tcPr>
          <w:p w:rsidR="008A138B" w:rsidRPr="0020232A" w:rsidRDefault="008A138B" w:rsidP="00D81CD9">
            <w:pPr>
              <w:spacing w:after="0" w:line="240" w:lineRule="auto"/>
              <w:rPr>
                <w:rFonts w:ascii="Calibri" w:hAnsi="Calibri" w:cs="Calibri"/>
                <w:noProof w:val="0"/>
                <w:color w:val="auto"/>
                <w:sz w:val="21"/>
                <w:szCs w:val="21"/>
                <w:lang w:eastAsia="pl-PL"/>
              </w:rPr>
            </w:pPr>
          </w:p>
        </w:tc>
        <w:tc>
          <w:tcPr>
            <w:tcW w:w="560" w:type="dxa"/>
            <w:tcBorders>
              <w:top w:val="nil"/>
              <w:left w:val="nil"/>
              <w:bottom w:val="nil"/>
              <w:right w:val="nil"/>
            </w:tcBorders>
            <w:noWrap/>
            <w:vAlign w:val="center"/>
          </w:tcPr>
          <w:p w:rsidR="008A138B" w:rsidRPr="0020232A" w:rsidRDefault="008A138B" w:rsidP="00D81CD9">
            <w:pPr>
              <w:spacing w:after="0" w:line="240" w:lineRule="auto"/>
              <w:jc w:val="center"/>
              <w:rPr>
                <w:rFonts w:ascii="Calibri" w:hAnsi="Calibri" w:cs="Calibri"/>
                <w:noProof w:val="0"/>
                <w:color w:val="auto"/>
                <w:sz w:val="21"/>
                <w:szCs w:val="21"/>
                <w:lang w:eastAsia="pl-PL"/>
              </w:rPr>
            </w:pPr>
            <w:r w:rsidRPr="0020232A">
              <w:rPr>
                <w:rFonts w:ascii="Calibri" w:hAnsi="Calibri" w:cs="Calibri"/>
                <w:noProof w:val="0"/>
                <w:color w:val="auto"/>
                <w:sz w:val="21"/>
                <w:szCs w:val="21"/>
                <w:lang w:eastAsia="pl-PL"/>
              </w:rPr>
              <w:t>q</w:t>
            </w:r>
          </w:p>
        </w:tc>
        <w:tc>
          <w:tcPr>
            <w:tcW w:w="300" w:type="dxa"/>
            <w:vMerge/>
            <w:tcBorders>
              <w:top w:val="nil"/>
              <w:left w:val="nil"/>
              <w:bottom w:val="nil"/>
              <w:right w:val="nil"/>
            </w:tcBorders>
            <w:vAlign w:val="center"/>
          </w:tcPr>
          <w:p w:rsidR="008A138B" w:rsidRPr="0020232A" w:rsidRDefault="008A138B" w:rsidP="00D81CD9">
            <w:pPr>
              <w:spacing w:after="0" w:line="240" w:lineRule="auto"/>
              <w:rPr>
                <w:rFonts w:ascii="Calibri" w:hAnsi="Calibri" w:cs="Calibri"/>
                <w:noProof w:val="0"/>
                <w:color w:val="auto"/>
                <w:sz w:val="21"/>
                <w:szCs w:val="21"/>
                <w:lang w:eastAsia="pl-PL"/>
              </w:rPr>
            </w:pPr>
          </w:p>
        </w:tc>
        <w:tc>
          <w:tcPr>
            <w:tcW w:w="820" w:type="dxa"/>
            <w:tcBorders>
              <w:top w:val="nil"/>
              <w:left w:val="nil"/>
              <w:bottom w:val="nil"/>
              <w:right w:val="nil"/>
            </w:tcBorders>
            <w:noWrap/>
            <w:vAlign w:val="center"/>
          </w:tcPr>
          <w:p w:rsidR="008A138B" w:rsidRPr="0020232A" w:rsidRDefault="008A138B" w:rsidP="00D81CD9">
            <w:pPr>
              <w:spacing w:after="0" w:line="240" w:lineRule="auto"/>
              <w:jc w:val="center"/>
              <w:rPr>
                <w:rFonts w:ascii="Calibri" w:hAnsi="Calibri" w:cs="Calibri"/>
                <w:noProof w:val="0"/>
                <w:color w:val="auto"/>
                <w:sz w:val="21"/>
                <w:szCs w:val="21"/>
                <w:lang w:eastAsia="pl-PL"/>
              </w:rPr>
            </w:pPr>
            <w:r>
              <w:rPr>
                <w:rFonts w:ascii="Calibri" w:hAnsi="Calibri" w:cs="Calibri"/>
                <w:noProof w:val="0"/>
                <w:color w:val="auto"/>
                <w:sz w:val="21"/>
                <w:szCs w:val="21"/>
                <w:lang w:eastAsia="pl-PL"/>
              </w:rPr>
              <w:t>6.</w:t>
            </w:r>
            <w:r w:rsidRPr="0020232A">
              <w:rPr>
                <w:rFonts w:ascii="Calibri" w:hAnsi="Calibri" w:cs="Calibri"/>
                <w:noProof w:val="0"/>
                <w:color w:val="auto"/>
                <w:sz w:val="21"/>
                <w:szCs w:val="21"/>
                <w:lang w:eastAsia="pl-PL"/>
              </w:rPr>
              <w:t>32</w:t>
            </w:r>
          </w:p>
        </w:tc>
        <w:tc>
          <w:tcPr>
            <w:tcW w:w="300" w:type="dxa"/>
            <w:vMerge/>
            <w:tcBorders>
              <w:top w:val="nil"/>
              <w:left w:val="nil"/>
              <w:bottom w:val="nil"/>
              <w:right w:val="nil"/>
            </w:tcBorders>
            <w:vAlign w:val="center"/>
          </w:tcPr>
          <w:p w:rsidR="008A138B" w:rsidRPr="0020232A" w:rsidRDefault="008A138B" w:rsidP="00D81CD9">
            <w:pPr>
              <w:spacing w:after="0" w:line="240" w:lineRule="auto"/>
              <w:rPr>
                <w:rFonts w:ascii="Calibri" w:hAnsi="Calibri" w:cs="Calibri"/>
                <w:noProof w:val="0"/>
                <w:color w:val="auto"/>
                <w:sz w:val="21"/>
                <w:szCs w:val="21"/>
                <w:lang w:eastAsia="pl-PL"/>
              </w:rPr>
            </w:pPr>
          </w:p>
        </w:tc>
        <w:tc>
          <w:tcPr>
            <w:tcW w:w="960" w:type="dxa"/>
            <w:vMerge/>
            <w:tcBorders>
              <w:top w:val="nil"/>
              <w:left w:val="nil"/>
              <w:bottom w:val="nil"/>
              <w:right w:val="nil"/>
            </w:tcBorders>
            <w:vAlign w:val="center"/>
          </w:tcPr>
          <w:p w:rsidR="008A138B" w:rsidRPr="0020232A" w:rsidRDefault="008A138B" w:rsidP="00D81CD9">
            <w:pPr>
              <w:spacing w:after="0" w:line="240" w:lineRule="auto"/>
              <w:rPr>
                <w:rFonts w:ascii="Calibri" w:hAnsi="Calibri" w:cs="Calibri"/>
                <w:noProof w:val="0"/>
                <w:color w:val="auto"/>
                <w:sz w:val="21"/>
                <w:szCs w:val="21"/>
                <w:lang w:eastAsia="pl-PL"/>
              </w:rPr>
            </w:pPr>
          </w:p>
        </w:tc>
      </w:tr>
    </w:tbl>
    <w:p w:rsidR="008A138B" w:rsidRDefault="008A138B" w:rsidP="003D3AD8">
      <w:pPr>
        <w:spacing w:after="60" w:line="240" w:lineRule="auto"/>
        <w:jc w:val="both"/>
        <w:rPr>
          <w:rFonts w:ascii="Calibri" w:hAnsi="Calibri" w:cs="Calibri"/>
          <w:noProof w:val="0"/>
          <w:color w:val="auto"/>
          <w:sz w:val="21"/>
          <w:szCs w:val="21"/>
          <w:lang w:val="en-GB" w:eastAsia="pl-PL"/>
        </w:rPr>
      </w:pPr>
    </w:p>
    <w:p w:rsidR="008A138B" w:rsidRDefault="008A138B" w:rsidP="003D3AD8">
      <w:pPr>
        <w:spacing w:after="60" w:line="240" w:lineRule="auto"/>
        <w:ind w:firstLine="426"/>
        <w:jc w:val="both"/>
        <w:rPr>
          <w:rFonts w:ascii="Calibri" w:hAnsi="Calibri" w:cs="Calibri"/>
          <w:noProof w:val="0"/>
          <w:color w:val="auto"/>
          <w:sz w:val="21"/>
          <w:szCs w:val="21"/>
          <w:lang w:val="en-GB" w:eastAsia="pl-PL"/>
        </w:rPr>
      </w:pPr>
      <w:r w:rsidRPr="003D3AD8">
        <w:rPr>
          <w:rFonts w:ascii="Calibri" w:hAnsi="Calibri" w:cs="Calibri"/>
          <w:noProof w:val="0"/>
          <w:color w:val="auto"/>
          <w:sz w:val="21"/>
          <w:szCs w:val="21"/>
          <w:lang w:val="en-GB" w:eastAsia="pl-PL"/>
        </w:rPr>
        <w:t>For project purposes, 6 ventilator cooling units GVI112S are required</w:t>
      </w:r>
      <w:r>
        <w:rPr>
          <w:rFonts w:ascii="Calibri" w:hAnsi="Calibri" w:cs="Calibri"/>
          <w:noProof w:val="0"/>
          <w:color w:val="auto"/>
          <w:sz w:val="21"/>
          <w:szCs w:val="21"/>
          <w:lang w:val="en-GB" w:eastAsia="pl-PL"/>
        </w:rPr>
        <w:t>.</w:t>
      </w:r>
    </w:p>
    <w:p w:rsidR="008A138B" w:rsidRPr="003D3AD8" w:rsidRDefault="008A138B" w:rsidP="003D3AD8">
      <w:pPr>
        <w:spacing w:after="60" w:line="240" w:lineRule="auto"/>
        <w:ind w:firstLine="426"/>
        <w:jc w:val="both"/>
        <w:rPr>
          <w:rFonts w:ascii="Calibri" w:hAnsi="Calibri" w:cs="Calibri"/>
          <w:noProof w:val="0"/>
          <w:color w:val="auto"/>
          <w:sz w:val="21"/>
          <w:szCs w:val="21"/>
          <w:lang w:val="en-GB" w:eastAsia="pl-PL"/>
        </w:rPr>
      </w:pPr>
    </w:p>
    <w:p w:rsidR="008A138B" w:rsidRPr="003D3AD8" w:rsidRDefault="008A138B" w:rsidP="003D3AD8">
      <w:pPr>
        <w:spacing w:after="60" w:line="240" w:lineRule="auto"/>
        <w:ind w:firstLine="426"/>
        <w:jc w:val="both"/>
        <w:rPr>
          <w:rFonts w:ascii="Calibri" w:hAnsi="Calibri" w:cs="Calibri"/>
          <w:noProof w:val="0"/>
          <w:color w:val="auto"/>
          <w:sz w:val="21"/>
          <w:szCs w:val="21"/>
          <w:lang w:val="en-GB" w:eastAsia="pl-PL"/>
        </w:rPr>
      </w:pPr>
      <w:r w:rsidRPr="003D3AD8">
        <w:rPr>
          <w:rFonts w:ascii="Calibri" w:hAnsi="Calibri" w:cs="Calibri"/>
          <w:noProof w:val="0"/>
          <w:color w:val="auto"/>
          <w:sz w:val="21"/>
          <w:szCs w:val="21"/>
          <w:lang w:val="en-GB" w:eastAsia="pl-PL"/>
        </w:rPr>
        <w:t xml:space="preserve">Power required for 6 </w:t>
      </w:r>
      <w:r>
        <w:rPr>
          <w:rFonts w:ascii="Calibri" w:hAnsi="Calibri" w:cs="Calibri"/>
          <w:noProof w:val="0"/>
          <w:color w:val="auto"/>
          <w:sz w:val="21"/>
          <w:szCs w:val="21"/>
          <w:lang w:val="en-GB" w:eastAsia="pl-PL"/>
        </w:rPr>
        <w:t>cooling units:</w:t>
      </w:r>
      <w:r>
        <w:rPr>
          <w:rFonts w:ascii="Calibri" w:hAnsi="Calibri" w:cs="Calibri"/>
          <w:noProof w:val="0"/>
          <w:color w:val="auto"/>
          <w:sz w:val="21"/>
          <w:szCs w:val="21"/>
          <w:lang w:val="en-GB" w:eastAsia="pl-PL"/>
        </w:rPr>
        <w:tab/>
      </w:r>
      <w:r w:rsidRPr="003D3AD8">
        <w:rPr>
          <w:rFonts w:ascii="Calibri" w:hAnsi="Calibri" w:cs="Calibri"/>
          <w:noProof w:val="0"/>
          <w:color w:val="auto"/>
          <w:sz w:val="21"/>
          <w:szCs w:val="21"/>
          <w:lang w:val="en-GB" w:eastAsia="pl-PL"/>
        </w:rPr>
        <w:t>N = 3</w:t>
      </w:r>
      <w:r>
        <w:rPr>
          <w:rFonts w:ascii="Calibri" w:hAnsi="Calibri" w:cs="Calibri"/>
          <w:noProof w:val="0"/>
          <w:color w:val="auto"/>
          <w:sz w:val="21"/>
          <w:szCs w:val="21"/>
          <w:lang w:val="en-GB" w:eastAsia="pl-PL"/>
        </w:rPr>
        <w:t xml:space="preserve"> </w:t>
      </w:r>
      <w:r w:rsidRPr="003D3AD8">
        <w:rPr>
          <w:rFonts w:ascii="Calibri" w:hAnsi="Calibri" w:cs="Calibri"/>
          <w:noProof w:val="0"/>
          <w:color w:val="auto"/>
          <w:sz w:val="21"/>
          <w:szCs w:val="21"/>
          <w:lang w:val="en-GB" w:eastAsia="pl-PL"/>
        </w:rPr>
        <w:t>x</w:t>
      </w:r>
      <w:r>
        <w:rPr>
          <w:rFonts w:ascii="Calibri" w:hAnsi="Calibri" w:cs="Calibri"/>
          <w:noProof w:val="0"/>
          <w:color w:val="auto"/>
          <w:sz w:val="21"/>
          <w:szCs w:val="21"/>
          <w:lang w:val="en-GB" w:eastAsia="pl-PL"/>
        </w:rPr>
        <w:t xml:space="preserve"> </w:t>
      </w:r>
      <w:r w:rsidRPr="003D3AD8">
        <w:rPr>
          <w:rFonts w:ascii="Calibri" w:hAnsi="Calibri" w:cs="Calibri"/>
          <w:noProof w:val="0"/>
          <w:color w:val="auto"/>
          <w:sz w:val="21"/>
          <w:szCs w:val="21"/>
          <w:lang w:val="en-GB" w:eastAsia="pl-PL"/>
        </w:rPr>
        <w:t>30</w:t>
      </w:r>
      <w:r>
        <w:rPr>
          <w:rFonts w:ascii="Calibri" w:hAnsi="Calibri" w:cs="Calibri"/>
          <w:noProof w:val="0"/>
          <w:color w:val="auto"/>
          <w:sz w:val="21"/>
          <w:szCs w:val="21"/>
          <w:lang w:val="en-GB" w:eastAsia="pl-PL"/>
        </w:rPr>
        <w:t xml:space="preserve"> </w:t>
      </w:r>
      <w:r w:rsidRPr="003D3AD8">
        <w:rPr>
          <w:rFonts w:ascii="Calibri" w:hAnsi="Calibri" w:cs="Calibri"/>
          <w:noProof w:val="0"/>
          <w:color w:val="auto"/>
          <w:sz w:val="21"/>
          <w:szCs w:val="21"/>
          <w:lang w:val="en-GB" w:eastAsia="pl-PL"/>
        </w:rPr>
        <w:t>x</w:t>
      </w:r>
      <w:r>
        <w:rPr>
          <w:rFonts w:ascii="Calibri" w:hAnsi="Calibri" w:cs="Calibri"/>
          <w:noProof w:val="0"/>
          <w:color w:val="auto"/>
          <w:sz w:val="21"/>
          <w:szCs w:val="21"/>
          <w:lang w:val="en-GB" w:eastAsia="pl-PL"/>
        </w:rPr>
        <w:t xml:space="preserve"> </w:t>
      </w:r>
      <w:r w:rsidRPr="003D3AD8">
        <w:rPr>
          <w:rFonts w:ascii="Calibri" w:hAnsi="Calibri" w:cs="Calibri"/>
          <w:noProof w:val="0"/>
          <w:color w:val="auto"/>
          <w:sz w:val="21"/>
          <w:szCs w:val="21"/>
          <w:lang w:val="en-GB" w:eastAsia="pl-PL"/>
        </w:rPr>
        <w:t>6 = 540 KW</w:t>
      </w:r>
    </w:p>
    <w:p w:rsidR="008A138B" w:rsidRDefault="008A138B" w:rsidP="0028703B">
      <w:pPr>
        <w:spacing w:after="60" w:line="240" w:lineRule="auto"/>
        <w:ind w:firstLine="426"/>
        <w:jc w:val="both"/>
        <w:rPr>
          <w:rFonts w:ascii="Calibri" w:hAnsi="Calibri" w:cs="Calibri"/>
          <w:noProof w:val="0"/>
          <w:color w:val="auto"/>
          <w:sz w:val="21"/>
          <w:szCs w:val="21"/>
          <w:lang w:val="en-GB" w:eastAsia="pl-PL"/>
        </w:rPr>
      </w:pPr>
      <w:r w:rsidRPr="003D3AD8">
        <w:rPr>
          <w:rFonts w:ascii="Calibri" w:hAnsi="Calibri" w:cs="Calibri"/>
          <w:noProof w:val="0"/>
          <w:color w:val="auto"/>
          <w:sz w:val="21"/>
          <w:szCs w:val="21"/>
          <w:lang w:val="en-GB" w:eastAsia="pl-PL"/>
        </w:rPr>
        <w:t>Power required for water pumps</w:t>
      </w:r>
      <w:r>
        <w:rPr>
          <w:rFonts w:ascii="Calibri" w:hAnsi="Calibri" w:cs="Calibri"/>
          <w:noProof w:val="0"/>
          <w:color w:val="auto"/>
          <w:sz w:val="21"/>
          <w:szCs w:val="21"/>
          <w:lang w:val="en-GB" w:eastAsia="pl-PL"/>
        </w:rPr>
        <w:t xml:space="preserve"> </w:t>
      </w:r>
      <w:r w:rsidRPr="003D3AD8">
        <w:rPr>
          <w:rFonts w:ascii="Calibri" w:hAnsi="Calibri" w:cs="Calibri"/>
          <w:noProof w:val="0"/>
          <w:color w:val="auto"/>
          <w:sz w:val="21"/>
          <w:szCs w:val="21"/>
          <w:lang w:val="en-GB" w:eastAsia="pl-PL"/>
        </w:rPr>
        <w:t xml:space="preserve">for cooling units </w:t>
      </w:r>
    </w:p>
    <w:p w:rsidR="008A138B" w:rsidRPr="003D3AD8" w:rsidRDefault="008A138B" w:rsidP="0028703B">
      <w:pPr>
        <w:spacing w:after="60" w:line="240" w:lineRule="auto"/>
        <w:ind w:firstLine="720"/>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and</w:t>
      </w:r>
      <w:r w:rsidRPr="003D3AD8">
        <w:rPr>
          <w:rFonts w:ascii="Calibri" w:hAnsi="Calibri" w:cs="Calibri"/>
          <w:noProof w:val="0"/>
          <w:color w:val="auto"/>
          <w:sz w:val="21"/>
          <w:szCs w:val="21"/>
          <w:lang w:val="en-GB" w:eastAsia="pl-PL"/>
        </w:rPr>
        <w:t xml:space="preserve"> water circu</w:t>
      </w:r>
      <w:r>
        <w:rPr>
          <w:rFonts w:ascii="Calibri" w:hAnsi="Calibri" w:cs="Calibri"/>
          <w:noProof w:val="0"/>
          <w:color w:val="auto"/>
          <w:sz w:val="21"/>
          <w:szCs w:val="21"/>
          <w:lang w:val="en-GB" w:eastAsia="pl-PL"/>
        </w:rPr>
        <w:t>lation:</w:t>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sidRPr="003D3AD8">
        <w:rPr>
          <w:rFonts w:ascii="Calibri" w:hAnsi="Calibri" w:cs="Calibri"/>
          <w:noProof w:val="0"/>
          <w:color w:val="auto"/>
          <w:sz w:val="21"/>
          <w:szCs w:val="21"/>
          <w:lang w:val="en-GB" w:eastAsia="pl-PL"/>
        </w:rPr>
        <w:t>N = 250 KW + 250 KW = 500 KW</w:t>
      </w:r>
    </w:p>
    <w:p w:rsidR="008A138B" w:rsidRDefault="008A138B" w:rsidP="003D3AD8">
      <w:pPr>
        <w:spacing w:after="60" w:line="240" w:lineRule="auto"/>
        <w:ind w:firstLine="426"/>
        <w:jc w:val="both"/>
        <w:rPr>
          <w:rFonts w:ascii="Calibri" w:hAnsi="Calibri" w:cs="Calibri"/>
          <w:noProof w:val="0"/>
          <w:color w:val="auto"/>
          <w:sz w:val="21"/>
          <w:szCs w:val="21"/>
          <w:lang w:val="en-GB" w:eastAsia="pl-PL"/>
        </w:rPr>
      </w:pPr>
      <w:r w:rsidRPr="003D3AD8">
        <w:rPr>
          <w:rFonts w:ascii="Calibri" w:hAnsi="Calibri" w:cs="Calibri"/>
          <w:noProof w:val="0"/>
          <w:color w:val="auto"/>
          <w:sz w:val="21"/>
          <w:szCs w:val="21"/>
          <w:lang w:val="en-GB" w:eastAsia="pl-PL"/>
        </w:rPr>
        <w:t>Amount of evaporated wa</w:t>
      </w:r>
      <w:r>
        <w:rPr>
          <w:rFonts w:ascii="Calibri" w:hAnsi="Calibri" w:cs="Calibri"/>
          <w:noProof w:val="0"/>
          <w:color w:val="auto"/>
          <w:sz w:val="21"/>
          <w:szCs w:val="21"/>
          <w:lang w:val="en-GB" w:eastAsia="pl-PL"/>
        </w:rPr>
        <w:t>ter:</w:t>
      </w:r>
      <w:r>
        <w:rPr>
          <w:rFonts w:ascii="Calibri" w:hAnsi="Calibri" w:cs="Calibri"/>
          <w:noProof w:val="0"/>
          <w:color w:val="auto"/>
          <w:sz w:val="21"/>
          <w:szCs w:val="21"/>
          <w:lang w:val="en-GB" w:eastAsia="pl-PL"/>
        </w:rPr>
        <w:tab/>
        <w:t>G = 9.0 m3/h for one unit</w:t>
      </w:r>
    </w:p>
    <w:p w:rsidR="008A138B" w:rsidRPr="003D3AD8" w:rsidRDefault="008A138B" w:rsidP="0028703B">
      <w:pPr>
        <w:spacing w:after="60" w:line="240" w:lineRule="auto"/>
        <w:ind w:firstLine="720"/>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total for 6 units:</w:t>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Pr>
          <w:rFonts w:ascii="Calibri" w:hAnsi="Calibri" w:cs="Calibri"/>
          <w:noProof w:val="0"/>
          <w:color w:val="auto"/>
          <w:sz w:val="21"/>
          <w:szCs w:val="21"/>
          <w:lang w:val="en-GB" w:eastAsia="pl-PL"/>
        </w:rPr>
        <w:tab/>
      </w:r>
      <w:r w:rsidRPr="003D3AD8">
        <w:rPr>
          <w:rFonts w:ascii="Calibri" w:hAnsi="Calibri" w:cs="Calibri"/>
          <w:noProof w:val="0"/>
          <w:color w:val="auto"/>
          <w:sz w:val="21"/>
          <w:szCs w:val="21"/>
          <w:lang w:val="en-GB" w:eastAsia="pl-PL"/>
        </w:rPr>
        <w:t xml:space="preserve">G = 6 x 9 = 54 m3/h </w:t>
      </w:r>
    </w:p>
    <w:p w:rsidR="008A138B" w:rsidRPr="003D3AD8" w:rsidRDefault="008A138B" w:rsidP="003D3AD8">
      <w:pPr>
        <w:spacing w:after="60" w:line="240" w:lineRule="auto"/>
        <w:jc w:val="both"/>
        <w:rPr>
          <w:rFonts w:ascii="Calibri" w:hAnsi="Calibri" w:cs="Calibri"/>
          <w:noProof w:val="0"/>
          <w:color w:val="auto"/>
          <w:sz w:val="21"/>
          <w:szCs w:val="21"/>
          <w:lang w:val="en-GB" w:eastAsia="pl-PL"/>
        </w:rPr>
      </w:pPr>
    </w:p>
    <w:p w:rsidR="008A138B" w:rsidRDefault="008A138B" w:rsidP="003D3AD8">
      <w:pPr>
        <w:spacing w:after="6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C</w:t>
      </w:r>
      <w:r w:rsidRPr="003D3AD8">
        <w:rPr>
          <w:rFonts w:ascii="Calibri" w:hAnsi="Calibri" w:cs="Calibri"/>
          <w:noProof w:val="0"/>
          <w:color w:val="auto"/>
          <w:sz w:val="21"/>
          <w:szCs w:val="21"/>
          <w:lang w:val="en-GB" w:eastAsia="pl-PL"/>
        </w:rPr>
        <w:t>onstruction of circulating water pump station and 6 cooling units is required.</w:t>
      </w:r>
    </w:p>
    <w:p w:rsidR="008A138B" w:rsidRPr="00927316" w:rsidRDefault="008A138B" w:rsidP="006313CD">
      <w:pPr>
        <w:spacing w:after="0" w:line="240" w:lineRule="auto"/>
        <w:jc w:val="both"/>
        <w:rPr>
          <w:rFonts w:ascii="Calibri" w:hAnsi="Calibri" w:cs="Calibri"/>
          <w:noProof w:val="0"/>
          <w:color w:val="auto"/>
          <w:sz w:val="21"/>
          <w:szCs w:val="21"/>
          <w:lang w:val="en-GB" w:eastAsia="pl-PL"/>
        </w:rPr>
      </w:pPr>
    </w:p>
    <w:p w:rsidR="008A138B" w:rsidRPr="004B2EE8" w:rsidRDefault="008A138B" w:rsidP="003F411E">
      <w:pPr>
        <w:numPr>
          <w:ilvl w:val="1"/>
          <w:numId w:val="47"/>
        </w:numPr>
        <w:spacing w:after="0" w:line="240" w:lineRule="auto"/>
        <w:jc w:val="both"/>
        <w:rPr>
          <w:rFonts w:ascii="Calibri" w:hAnsi="Calibri" w:cs="Calibri"/>
          <w:noProof w:val="0"/>
          <w:color w:val="auto"/>
          <w:sz w:val="21"/>
          <w:szCs w:val="21"/>
          <w:lang w:val="en-GB" w:eastAsia="pl-PL"/>
        </w:rPr>
      </w:pPr>
      <w:r w:rsidRPr="004B2EE8">
        <w:rPr>
          <w:rFonts w:ascii="Calibri" w:hAnsi="Calibri" w:cs="Calibri"/>
          <w:b/>
          <w:noProof w:val="0"/>
          <w:color w:val="auto"/>
          <w:sz w:val="21"/>
          <w:szCs w:val="21"/>
          <w:lang w:val="en-GB" w:eastAsia="pl-PL"/>
        </w:rPr>
        <w:t>Gas for fodder dryers</w:t>
      </w:r>
      <w:r w:rsidRPr="004B2EE8">
        <w:rPr>
          <w:rFonts w:ascii="Calibri" w:hAnsi="Calibri" w:cs="Calibri"/>
          <w:noProof w:val="0"/>
          <w:color w:val="auto"/>
          <w:sz w:val="21"/>
          <w:szCs w:val="21"/>
          <w:lang w:val="en-GB" w:eastAsia="pl-PL"/>
        </w:rPr>
        <w:t>.</w:t>
      </w:r>
    </w:p>
    <w:p w:rsidR="008A138B" w:rsidRPr="004B2EE8" w:rsidRDefault="008A138B" w:rsidP="006313CD">
      <w:pPr>
        <w:spacing w:after="0" w:line="240" w:lineRule="auto"/>
        <w:jc w:val="both"/>
        <w:rPr>
          <w:rFonts w:ascii="Calibri" w:hAnsi="Calibri" w:cs="Calibri"/>
          <w:noProof w:val="0"/>
          <w:color w:val="auto"/>
          <w:sz w:val="21"/>
          <w:szCs w:val="21"/>
          <w:lang w:val="en-GB" w:eastAsia="pl-PL"/>
        </w:rPr>
      </w:pPr>
    </w:p>
    <w:p w:rsidR="008A138B" w:rsidRPr="00D81CD9" w:rsidRDefault="008A138B" w:rsidP="00D81CD9">
      <w:pPr>
        <w:spacing w:after="0" w:line="240" w:lineRule="auto"/>
        <w:jc w:val="both"/>
        <w:rPr>
          <w:rFonts w:ascii="Calibri" w:hAnsi="Calibri" w:cs="Calibri"/>
          <w:noProof w:val="0"/>
          <w:color w:val="auto"/>
          <w:sz w:val="21"/>
          <w:szCs w:val="21"/>
          <w:lang w:val="en-GB" w:eastAsia="pl-PL"/>
        </w:rPr>
      </w:pPr>
      <w:r w:rsidRPr="00D81CD9">
        <w:rPr>
          <w:rFonts w:ascii="Calibri" w:hAnsi="Calibri" w:cs="Calibri"/>
          <w:noProof w:val="0"/>
          <w:color w:val="auto"/>
          <w:sz w:val="21"/>
          <w:szCs w:val="21"/>
          <w:lang w:val="en-GB" w:eastAsia="pl-PL"/>
        </w:rPr>
        <w:t xml:space="preserve">The Witaszyce </w:t>
      </w:r>
      <w:r>
        <w:rPr>
          <w:rFonts w:ascii="Calibri" w:hAnsi="Calibri" w:cs="Calibri"/>
          <w:noProof w:val="0"/>
          <w:color w:val="auto"/>
          <w:sz w:val="21"/>
          <w:szCs w:val="21"/>
          <w:lang w:val="en-GB" w:eastAsia="pl-PL"/>
        </w:rPr>
        <w:t>Sugar Factory</w:t>
      </w:r>
      <w:r w:rsidRPr="00D81CD9">
        <w:rPr>
          <w:rFonts w:ascii="Calibri" w:hAnsi="Calibri" w:cs="Calibri"/>
          <w:noProof w:val="0"/>
          <w:color w:val="auto"/>
          <w:sz w:val="21"/>
          <w:szCs w:val="21"/>
          <w:lang w:val="en-GB" w:eastAsia="pl-PL"/>
        </w:rPr>
        <w:t xml:space="preserve"> is supplied with GZ 41.5 gas of </w:t>
      </w:r>
      <w:r>
        <w:rPr>
          <w:rFonts w:ascii="Calibri" w:hAnsi="Calibri" w:cs="Calibri"/>
          <w:noProof w:val="0"/>
          <w:color w:val="auto"/>
          <w:sz w:val="21"/>
          <w:szCs w:val="21"/>
          <w:lang w:val="en-GB" w:eastAsia="pl-PL"/>
        </w:rPr>
        <w:t>the lower calorific value W</w:t>
      </w:r>
      <w:r w:rsidRPr="00D81CD9">
        <w:rPr>
          <w:rFonts w:ascii="Calibri" w:hAnsi="Calibri" w:cs="Calibri"/>
          <w:noProof w:val="0"/>
          <w:color w:val="auto"/>
          <w:sz w:val="21"/>
          <w:szCs w:val="21"/>
          <w:vertAlign w:val="subscript"/>
          <w:lang w:val="en-GB" w:eastAsia="pl-PL"/>
        </w:rPr>
        <w:t>d</w:t>
      </w:r>
      <w:r>
        <w:rPr>
          <w:rFonts w:ascii="Calibri" w:hAnsi="Calibri" w:cs="Calibri"/>
          <w:noProof w:val="0"/>
          <w:color w:val="auto"/>
          <w:sz w:val="21"/>
          <w:szCs w:val="21"/>
          <w:lang w:val="en-GB" w:eastAsia="pl-PL"/>
        </w:rPr>
        <w:t xml:space="preserve"> = 7 </w:t>
      </w:r>
      <w:r w:rsidRPr="00D81CD9">
        <w:rPr>
          <w:rFonts w:ascii="Calibri" w:hAnsi="Calibri" w:cs="Calibri"/>
          <w:noProof w:val="0"/>
          <w:color w:val="auto"/>
          <w:sz w:val="21"/>
          <w:szCs w:val="21"/>
          <w:lang w:val="en-GB" w:eastAsia="pl-PL"/>
        </w:rPr>
        <w:t>032 kcal/Nm</w:t>
      </w:r>
      <w:r w:rsidRPr="00D81CD9">
        <w:rPr>
          <w:rFonts w:ascii="Calibri" w:hAnsi="Calibri" w:cs="Calibri"/>
          <w:noProof w:val="0"/>
          <w:color w:val="auto"/>
          <w:sz w:val="21"/>
          <w:szCs w:val="21"/>
          <w:vertAlign w:val="superscript"/>
          <w:lang w:val="en-GB" w:eastAsia="pl-PL"/>
        </w:rPr>
        <w:t>3</w:t>
      </w:r>
      <w:r w:rsidRPr="00D81CD9">
        <w:rPr>
          <w:rFonts w:ascii="Calibri" w:hAnsi="Calibri" w:cs="Calibri"/>
          <w:noProof w:val="0"/>
          <w:color w:val="auto"/>
          <w:sz w:val="21"/>
          <w:szCs w:val="21"/>
          <w:lang w:val="en-GB" w:eastAsia="pl-PL"/>
        </w:rPr>
        <w:t>. The demand for this gas in comparison to the one</w:t>
      </w:r>
      <w:r>
        <w:rPr>
          <w:rFonts w:ascii="Calibri" w:hAnsi="Calibri" w:cs="Calibri"/>
          <w:noProof w:val="0"/>
          <w:color w:val="auto"/>
          <w:sz w:val="21"/>
          <w:szCs w:val="21"/>
          <w:lang w:val="en-GB" w:eastAsia="pl-PL"/>
        </w:rPr>
        <w:t xml:space="preserve"> given in the calculation G = 1 </w:t>
      </w:r>
      <w:r w:rsidRPr="00D81CD9">
        <w:rPr>
          <w:rFonts w:ascii="Calibri" w:hAnsi="Calibri" w:cs="Calibri"/>
          <w:noProof w:val="0"/>
          <w:color w:val="auto"/>
          <w:sz w:val="21"/>
          <w:szCs w:val="21"/>
          <w:lang w:val="en-GB" w:eastAsia="pl-PL"/>
        </w:rPr>
        <w:t>558</w:t>
      </w:r>
      <w:r>
        <w:rPr>
          <w:rFonts w:ascii="Calibri" w:hAnsi="Calibri" w:cs="Calibri"/>
          <w:noProof w:val="0"/>
          <w:color w:val="auto"/>
          <w:sz w:val="21"/>
          <w:szCs w:val="21"/>
          <w:lang w:val="en-GB" w:eastAsia="pl-PL"/>
        </w:rPr>
        <w:t> </w:t>
      </w:r>
      <w:r w:rsidRPr="00D81CD9">
        <w:rPr>
          <w:rFonts w:ascii="Calibri" w:hAnsi="Calibri" w:cs="Calibri"/>
          <w:noProof w:val="0"/>
          <w:color w:val="auto"/>
          <w:sz w:val="21"/>
          <w:szCs w:val="21"/>
          <w:lang w:val="en-GB" w:eastAsia="pl-PL"/>
        </w:rPr>
        <w:t>m</w:t>
      </w:r>
      <w:r w:rsidRPr="00D81CD9">
        <w:rPr>
          <w:rFonts w:ascii="Calibri" w:hAnsi="Calibri" w:cs="Calibri"/>
          <w:noProof w:val="0"/>
          <w:color w:val="auto"/>
          <w:sz w:val="21"/>
          <w:szCs w:val="21"/>
          <w:vertAlign w:val="superscript"/>
          <w:lang w:val="en-GB" w:eastAsia="pl-PL"/>
        </w:rPr>
        <w:t>3</w:t>
      </w:r>
      <w:r w:rsidRPr="00D81CD9">
        <w:rPr>
          <w:rFonts w:ascii="Calibri" w:hAnsi="Calibri" w:cs="Calibri"/>
          <w:noProof w:val="0"/>
          <w:color w:val="auto"/>
          <w:sz w:val="21"/>
          <w:szCs w:val="21"/>
          <w:lang w:val="en-GB" w:eastAsia="pl-PL"/>
        </w:rPr>
        <w:t>, with W</w:t>
      </w:r>
      <w:r w:rsidRPr="00D81CD9">
        <w:rPr>
          <w:rFonts w:ascii="Calibri" w:hAnsi="Calibri" w:cs="Calibri"/>
          <w:noProof w:val="0"/>
          <w:color w:val="auto"/>
          <w:sz w:val="21"/>
          <w:szCs w:val="21"/>
          <w:vertAlign w:val="subscript"/>
          <w:lang w:val="en-GB" w:eastAsia="pl-PL"/>
        </w:rPr>
        <w:t>d</w:t>
      </w:r>
      <w:r>
        <w:rPr>
          <w:rFonts w:ascii="Calibri" w:hAnsi="Calibri" w:cs="Calibri"/>
          <w:noProof w:val="0"/>
          <w:color w:val="auto"/>
          <w:sz w:val="21"/>
          <w:szCs w:val="21"/>
          <w:lang w:val="en-GB" w:eastAsia="pl-PL"/>
        </w:rPr>
        <w:t> </w:t>
      </w:r>
      <w:r w:rsidRPr="00D81CD9">
        <w:rPr>
          <w:rFonts w:ascii="Calibri" w:hAnsi="Calibri" w:cs="Calibri"/>
          <w:noProof w:val="0"/>
          <w:color w:val="auto"/>
          <w:sz w:val="21"/>
          <w:szCs w:val="21"/>
          <w:lang w:val="en-GB" w:eastAsia="pl-PL"/>
        </w:rPr>
        <w:t>=</w:t>
      </w:r>
      <w:r>
        <w:rPr>
          <w:rFonts w:ascii="Calibri" w:hAnsi="Calibri" w:cs="Calibri"/>
          <w:noProof w:val="0"/>
          <w:color w:val="auto"/>
          <w:sz w:val="21"/>
          <w:szCs w:val="21"/>
          <w:lang w:val="en-GB" w:eastAsia="pl-PL"/>
        </w:rPr>
        <w:t> </w:t>
      </w:r>
      <w:r w:rsidRPr="00D81CD9">
        <w:rPr>
          <w:rFonts w:ascii="Calibri" w:hAnsi="Calibri" w:cs="Calibri"/>
          <w:noProof w:val="0"/>
          <w:color w:val="auto"/>
          <w:sz w:val="21"/>
          <w:szCs w:val="21"/>
          <w:lang w:val="en-GB" w:eastAsia="pl-PL"/>
        </w:rPr>
        <w:t>9,800kcal/Nm</w:t>
      </w:r>
      <w:r w:rsidRPr="00D81CD9">
        <w:rPr>
          <w:rFonts w:ascii="Calibri" w:hAnsi="Calibri" w:cs="Calibri"/>
          <w:noProof w:val="0"/>
          <w:color w:val="auto"/>
          <w:sz w:val="21"/>
          <w:szCs w:val="21"/>
          <w:vertAlign w:val="superscript"/>
          <w:lang w:val="en-GB" w:eastAsia="pl-PL"/>
        </w:rPr>
        <w:t>3</w:t>
      </w:r>
      <w:r w:rsidRPr="00D81CD9">
        <w:rPr>
          <w:rFonts w:ascii="Calibri" w:hAnsi="Calibri" w:cs="Calibri"/>
          <w:noProof w:val="0"/>
          <w:color w:val="auto"/>
          <w:sz w:val="21"/>
          <w:szCs w:val="21"/>
          <w:lang w:val="en-GB" w:eastAsia="pl-PL"/>
        </w:rPr>
        <w:t xml:space="preserve"> will be: </w:t>
      </w:r>
    </w:p>
    <w:p w:rsidR="008A138B" w:rsidRPr="00927316" w:rsidRDefault="008A138B" w:rsidP="00D81CD9">
      <w:pPr>
        <w:spacing w:after="0" w:line="240" w:lineRule="auto"/>
        <w:jc w:val="both"/>
        <w:rPr>
          <w:rFonts w:ascii="Calibri" w:hAnsi="Calibri" w:cs="Calibri"/>
          <w:noProof w:val="0"/>
          <w:color w:val="auto"/>
          <w:sz w:val="21"/>
          <w:szCs w:val="21"/>
          <w:lang w:val="en-GB" w:eastAsia="pl-PL"/>
        </w:rPr>
      </w:pPr>
      <w:r w:rsidRPr="00D81CD9">
        <w:rPr>
          <w:rFonts w:ascii="Calibri" w:hAnsi="Calibri" w:cs="Calibri"/>
          <w:noProof w:val="0"/>
          <w:color w:val="auto"/>
          <w:sz w:val="21"/>
          <w:szCs w:val="21"/>
          <w:lang w:val="en-GB" w:eastAsia="pl-PL"/>
        </w:rPr>
        <w:tab/>
      </w:r>
    </w:p>
    <w:tbl>
      <w:tblPr>
        <w:tblpPr w:leftFromText="180" w:rightFromText="180" w:vertAnchor="text" w:horzAnchor="margin" w:tblpXSpec="center" w:tblpY="-90"/>
        <w:tblW w:w="4030" w:type="dxa"/>
        <w:tblCellMar>
          <w:left w:w="70" w:type="dxa"/>
          <w:right w:w="70" w:type="dxa"/>
        </w:tblCellMar>
        <w:tblLook w:val="0000" w:firstRow="0" w:lastRow="0" w:firstColumn="0" w:lastColumn="0" w:noHBand="0" w:noVBand="0"/>
      </w:tblPr>
      <w:tblGrid>
        <w:gridCol w:w="970"/>
        <w:gridCol w:w="1300"/>
        <w:gridCol w:w="300"/>
        <w:gridCol w:w="1460"/>
      </w:tblGrid>
      <w:tr w:rsidR="008A138B" w:rsidRPr="0020232A" w:rsidTr="00D81CD9">
        <w:trPr>
          <w:trHeight w:val="255"/>
        </w:trPr>
        <w:tc>
          <w:tcPr>
            <w:tcW w:w="970" w:type="dxa"/>
            <w:vMerge w:val="restart"/>
            <w:tcBorders>
              <w:top w:val="nil"/>
              <w:left w:val="nil"/>
              <w:bottom w:val="nil"/>
              <w:right w:val="nil"/>
            </w:tcBorders>
            <w:noWrap/>
            <w:vAlign w:val="center"/>
          </w:tcPr>
          <w:p w:rsidR="008A138B" w:rsidRPr="0020232A" w:rsidRDefault="008A138B" w:rsidP="00D81CD9">
            <w:pPr>
              <w:spacing w:after="0" w:line="240" w:lineRule="auto"/>
              <w:jc w:val="center"/>
              <w:rPr>
                <w:rFonts w:ascii="Calibri" w:hAnsi="Calibri" w:cs="Calibri"/>
                <w:noProof w:val="0"/>
                <w:color w:val="auto"/>
                <w:sz w:val="21"/>
                <w:szCs w:val="21"/>
                <w:lang w:eastAsia="pl-PL"/>
              </w:rPr>
            </w:pPr>
            <w:r w:rsidRPr="0020232A">
              <w:rPr>
                <w:rFonts w:ascii="Calibri" w:hAnsi="Calibri" w:cs="Calibri"/>
                <w:noProof w:val="0"/>
                <w:color w:val="auto"/>
                <w:sz w:val="21"/>
                <w:szCs w:val="21"/>
                <w:lang w:eastAsia="pl-PL"/>
              </w:rPr>
              <w:t>G</w:t>
            </w:r>
            <w:r>
              <w:rPr>
                <w:rFonts w:ascii="Calibri" w:hAnsi="Calibri" w:cs="Calibri"/>
                <w:noProof w:val="0"/>
                <w:color w:val="auto"/>
                <w:sz w:val="21"/>
                <w:szCs w:val="21"/>
                <w:vertAlign w:val="subscript"/>
                <w:lang w:eastAsia="pl-PL"/>
              </w:rPr>
              <w:t>41.</w:t>
            </w:r>
            <w:r w:rsidRPr="0020232A">
              <w:rPr>
                <w:rFonts w:ascii="Calibri" w:hAnsi="Calibri" w:cs="Calibri"/>
                <w:noProof w:val="0"/>
                <w:color w:val="auto"/>
                <w:sz w:val="21"/>
                <w:szCs w:val="21"/>
                <w:vertAlign w:val="subscript"/>
                <w:lang w:eastAsia="pl-PL"/>
              </w:rPr>
              <w:t>5</w:t>
            </w:r>
            <w:r w:rsidRPr="0020232A">
              <w:rPr>
                <w:rFonts w:ascii="Calibri" w:hAnsi="Calibri" w:cs="Calibri"/>
                <w:noProof w:val="0"/>
                <w:color w:val="auto"/>
                <w:sz w:val="21"/>
                <w:szCs w:val="21"/>
                <w:lang w:eastAsia="pl-PL"/>
              </w:rPr>
              <w:t xml:space="preserve"> =</w:t>
            </w:r>
          </w:p>
        </w:tc>
        <w:tc>
          <w:tcPr>
            <w:tcW w:w="1300" w:type="dxa"/>
            <w:tcBorders>
              <w:top w:val="nil"/>
              <w:left w:val="nil"/>
              <w:bottom w:val="single" w:sz="4" w:space="0" w:color="auto"/>
              <w:right w:val="nil"/>
            </w:tcBorders>
            <w:noWrap/>
            <w:vAlign w:val="center"/>
          </w:tcPr>
          <w:p w:rsidR="008A138B" w:rsidRPr="0020232A" w:rsidRDefault="008A138B" w:rsidP="00D81CD9">
            <w:pPr>
              <w:spacing w:after="0" w:line="240" w:lineRule="auto"/>
              <w:jc w:val="center"/>
              <w:rPr>
                <w:rFonts w:ascii="Calibri" w:hAnsi="Calibri" w:cs="Calibri"/>
                <w:noProof w:val="0"/>
                <w:color w:val="auto"/>
                <w:sz w:val="21"/>
                <w:szCs w:val="21"/>
                <w:lang w:eastAsia="pl-PL"/>
              </w:rPr>
            </w:pPr>
            <w:r w:rsidRPr="0020232A">
              <w:rPr>
                <w:rFonts w:ascii="Calibri" w:hAnsi="Calibri" w:cs="Calibri"/>
                <w:noProof w:val="0"/>
                <w:color w:val="auto"/>
                <w:sz w:val="21"/>
                <w:szCs w:val="21"/>
                <w:lang w:eastAsia="pl-PL"/>
              </w:rPr>
              <w:t>9800 x 1558</w:t>
            </w:r>
          </w:p>
        </w:tc>
        <w:tc>
          <w:tcPr>
            <w:tcW w:w="300" w:type="dxa"/>
            <w:vMerge w:val="restart"/>
            <w:tcBorders>
              <w:top w:val="nil"/>
              <w:left w:val="nil"/>
              <w:bottom w:val="nil"/>
              <w:right w:val="nil"/>
            </w:tcBorders>
            <w:noWrap/>
            <w:vAlign w:val="center"/>
          </w:tcPr>
          <w:p w:rsidR="008A138B" w:rsidRPr="0020232A" w:rsidRDefault="008A138B" w:rsidP="00D81CD9">
            <w:pPr>
              <w:spacing w:after="0" w:line="240" w:lineRule="auto"/>
              <w:jc w:val="center"/>
              <w:rPr>
                <w:rFonts w:ascii="Calibri" w:hAnsi="Calibri" w:cs="Calibri"/>
                <w:noProof w:val="0"/>
                <w:color w:val="auto"/>
                <w:sz w:val="21"/>
                <w:szCs w:val="21"/>
                <w:lang w:eastAsia="pl-PL"/>
              </w:rPr>
            </w:pPr>
            <w:r w:rsidRPr="0020232A">
              <w:rPr>
                <w:rFonts w:ascii="Calibri" w:hAnsi="Calibri" w:cs="Calibri"/>
                <w:noProof w:val="0"/>
                <w:color w:val="auto"/>
                <w:sz w:val="21"/>
                <w:szCs w:val="21"/>
                <w:lang w:eastAsia="pl-PL"/>
              </w:rPr>
              <w:t>=</w:t>
            </w:r>
          </w:p>
        </w:tc>
        <w:tc>
          <w:tcPr>
            <w:tcW w:w="1460" w:type="dxa"/>
            <w:vMerge w:val="restart"/>
            <w:tcBorders>
              <w:top w:val="nil"/>
              <w:left w:val="nil"/>
              <w:bottom w:val="nil"/>
              <w:right w:val="nil"/>
            </w:tcBorders>
            <w:noWrap/>
            <w:vAlign w:val="center"/>
          </w:tcPr>
          <w:p w:rsidR="008A138B" w:rsidRPr="0020232A" w:rsidRDefault="008A138B" w:rsidP="00D81CD9">
            <w:pPr>
              <w:spacing w:after="0" w:line="240" w:lineRule="auto"/>
              <w:rPr>
                <w:rFonts w:ascii="Calibri" w:hAnsi="Calibri" w:cs="Calibri"/>
                <w:noProof w:val="0"/>
                <w:color w:val="auto"/>
                <w:sz w:val="21"/>
                <w:szCs w:val="21"/>
                <w:lang w:eastAsia="pl-PL"/>
              </w:rPr>
            </w:pPr>
            <w:r w:rsidRPr="0020232A">
              <w:rPr>
                <w:rFonts w:ascii="Calibri" w:hAnsi="Calibri" w:cs="Calibri"/>
                <w:noProof w:val="0"/>
                <w:color w:val="auto"/>
                <w:sz w:val="21"/>
                <w:szCs w:val="21"/>
                <w:lang w:eastAsia="pl-PL"/>
              </w:rPr>
              <w:t>2171 Nm</w:t>
            </w:r>
            <w:r w:rsidRPr="0020232A">
              <w:rPr>
                <w:rFonts w:ascii="Calibri" w:hAnsi="Calibri" w:cs="Calibri"/>
                <w:noProof w:val="0"/>
                <w:color w:val="auto"/>
                <w:sz w:val="21"/>
                <w:szCs w:val="21"/>
                <w:vertAlign w:val="superscript"/>
                <w:lang w:eastAsia="pl-PL"/>
              </w:rPr>
              <w:t>3</w:t>
            </w:r>
            <w:r w:rsidRPr="0020232A">
              <w:rPr>
                <w:rFonts w:ascii="Calibri" w:hAnsi="Calibri" w:cs="Calibri"/>
                <w:noProof w:val="0"/>
                <w:color w:val="auto"/>
                <w:sz w:val="21"/>
                <w:szCs w:val="21"/>
                <w:lang w:eastAsia="pl-PL"/>
              </w:rPr>
              <w:t>/h</w:t>
            </w:r>
          </w:p>
        </w:tc>
      </w:tr>
      <w:tr w:rsidR="008A138B" w:rsidRPr="0020232A" w:rsidTr="00D81CD9">
        <w:trPr>
          <w:trHeight w:val="255"/>
        </w:trPr>
        <w:tc>
          <w:tcPr>
            <w:tcW w:w="970" w:type="dxa"/>
            <w:vMerge/>
            <w:tcBorders>
              <w:top w:val="nil"/>
              <w:left w:val="nil"/>
              <w:bottom w:val="nil"/>
              <w:right w:val="nil"/>
            </w:tcBorders>
            <w:vAlign w:val="center"/>
          </w:tcPr>
          <w:p w:rsidR="008A138B" w:rsidRPr="0020232A" w:rsidRDefault="008A138B" w:rsidP="00D81CD9">
            <w:pPr>
              <w:spacing w:after="0" w:line="240" w:lineRule="auto"/>
              <w:rPr>
                <w:rFonts w:ascii="Calibri" w:hAnsi="Calibri" w:cs="Calibri"/>
                <w:noProof w:val="0"/>
                <w:color w:val="auto"/>
                <w:sz w:val="21"/>
                <w:szCs w:val="21"/>
                <w:lang w:eastAsia="pl-PL"/>
              </w:rPr>
            </w:pPr>
          </w:p>
        </w:tc>
        <w:tc>
          <w:tcPr>
            <w:tcW w:w="1300" w:type="dxa"/>
            <w:tcBorders>
              <w:top w:val="nil"/>
              <w:left w:val="nil"/>
              <w:bottom w:val="nil"/>
              <w:right w:val="nil"/>
            </w:tcBorders>
            <w:noWrap/>
            <w:vAlign w:val="center"/>
          </w:tcPr>
          <w:p w:rsidR="008A138B" w:rsidRPr="0020232A" w:rsidRDefault="008A138B" w:rsidP="00D81CD9">
            <w:pPr>
              <w:spacing w:after="0" w:line="240" w:lineRule="auto"/>
              <w:jc w:val="center"/>
              <w:rPr>
                <w:rFonts w:ascii="Calibri" w:hAnsi="Calibri" w:cs="Calibri"/>
                <w:noProof w:val="0"/>
                <w:color w:val="auto"/>
                <w:sz w:val="21"/>
                <w:szCs w:val="21"/>
                <w:lang w:eastAsia="pl-PL"/>
              </w:rPr>
            </w:pPr>
            <w:r w:rsidRPr="0020232A">
              <w:rPr>
                <w:rFonts w:ascii="Calibri" w:hAnsi="Calibri" w:cs="Calibri"/>
                <w:noProof w:val="0"/>
                <w:color w:val="auto"/>
                <w:sz w:val="21"/>
                <w:szCs w:val="21"/>
                <w:lang w:eastAsia="pl-PL"/>
              </w:rPr>
              <w:t>7032</w:t>
            </w:r>
          </w:p>
        </w:tc>
        <w:tc>
          <w:tcPr>
            <w:tcW w:w="300" w:type="dxa"/>
            <w:vMerge/>
            <w:tcBorders>
              <w:top w:val="nil"/>
              <w:left w:val="nil"/>
              <w:bottom w:val="nil"/>
              <w:right w:val="nil"/>
            </w:tcBorders>
            <w:vAlign w:val="center"/>
          </w:tcPr>
          <w:p w:rsidR="008A138B" w:rsidRPr="0020232A" w:rsidRDefault="008A138B" w:rsidP="00D81CD9">
            <w:pPr>
              <w:spacing w:after="0" w:line="240" w:lineRule="auto"/>
              <w:rPr>
                <w:rFonts w:ascii="Calibri" w:hAnsi="Calibri" w:cs="Calibri"/>
                <w:noProof w:val="0"/>
                <w:color w:val="auto"/>
                <w:sz w:val="21"/>
                <w:szCs w:val="21"/>
                <w:lang w:eastAsia="pl-PL"/>
              </w:rPr>
            </w:pPr>
          </w:p>
        </w:tc>
        <w:tc>
          <w:tcPr>
            <w:tcW w:w="1460" w:type="dxa"/>
            <w:vMerge/>
            <w:tcBorders>
              <w:top w:val="nil"/>
              <w:left w:val="nil"/>
              <w:bottom w:val="nil"/>
              <w:right w:val="nil"/>
            </w:tcBorders>
            <w:vAlign w:val="center"/>
          </w:tcPr>
          <w:p w:rsidR="008A138B" w:rsidRPr="0020232A" w:rsidRDefault="008A138B" w:rsidP="00D81CD9">
            <w:pPr>
              <w:spacing w:after="0" w:line="240" w:lineRule="auto"/>
              <w:rPr>
                <w:rFonts w:ascii="Calibri" w:hAnsi="Calibri" w:cs="Calibri"/>
                <w:noProof w:val="0"/>
                <w:color w:val="auto"/>
                <w:sz w:val="21"/>
                <w:szCs w:val="21"/>
                <w:lang w:eastAsia="pl-PL"/>
              </w:rPr>
            </w:pPr>
          </w:p>
        </w:tc>
      </w:tr>
    </w:tbl>
    <w:p w:rsidR="008A138B" w:rsidRPr="00D81CD9" w:rsidRDefault="008A138B" w:rsidP="00D81CD9">
      <w:pPr>
        <w:spacing w:after="0" w:line="240" w:lineRule="auto"/>
        <w:jc w:val="both"/>
        <w:rPr>
          <w:rFonts w:ascii="Calibri" w:hAnsi="Calibri" w:cs="Calibri"/>
          <w:noProof w:val="0"/>
          <w:color w:val="auto"/>
          <w:sz w:val="21"/>
          <w:szCs w:val="21"/>
          <w:lang w:eastAsia="pl-PL"/>
        </w:rPr>
      </w:pPr>
    </w:p>
    <w:p w:rsidR="008A138B" w:rsidRDefault="008A138B" w:rsidP="00D81CD9">
      <w:pPr>
        <w:spacing w:after="0" w:line="240" w:lineRule="auto"/>
        <w:jc w:val="both"/>
        <w:rPr>
          <w:rFonts w:ascii="Calibri" w:hAnsi="Calibri" w:cs="Calibri"/>
          <w:noProof w:val="0"/>
          <w:color w:val="auto"/>
          <w:sz w:val="21"/>
          <w:szCs w:val="21"/>
          <w:lang w:eastAsia="pl-PL"/>
        </w:rPr>
      </w:pPr>
      <w:r w:rsidRPr="00D81CD9">
        <w:rPr>
          <w:rFonts w:ascii="Calibri" w:hAnsi="Calibri" w:cs="Calibri"/>
          <w:noProof w:val="0"/>
          <w:color w:val="auto"/>
          <w:sz w:val="21"/>
          <w:szCs w:val="21"/>
          <w:lang w:eastAsia="pl-PL"/>
        </w:rPr>
        <w:tab/>
      </w:r>
    </w:p>
    <w:p w:rsidR="008A138B" w:rsidRDefault="008A138B" w:rsidP="00D81CD9">
      <w:pPr>
        <w:spacing w:after="0" w:line="240" w:lineRule="auto"/>
        <w:jc w:val="both"/>
        <w:rPr>
          <w:rFonts w:ascii="Calibri" w:hAnsi="Calibri" w:cs="Calibri"/>
          <w:noProof w:val="0"/>
          <w:color w:val="auto"/>
          <w:sz w:val="21"/>
          <w:szCs w:val="21"/>
          <w:lang w:eastAsia="pl-PL"/>
        </w:rPr>
      </w:pPr>
      <w:r w:rsidRPr="00D81CD9">
        <w:rPr>
          <w:rFonts w:ascii="Calibri" w:hAnsi="Calibri" w:cs="Calibri"/>
          <w:noProof w:val="0"/>
          <w:color w:val="auto"/>
          <w:sz w:val="21"/>
          <w:szCs w:val="21"/>
          <w:lang w:val="en-GB" w:eastAsia="pl-PL"/>
        </w:rPr>
        <w:t xml:space="preserve">It is necessary to build underground or surface gas pipeline to make extension from the existing reduction station to the new plant. </w:t>
      </w:r>
      <w:r w:rsidRPr="00D81CD9">
        <w:rPr>
          <w:rFonts w:ascii="Calibri" w:hAnsi="Calibri" w:cs="Calibri"/>
          <w:noProof w:val="0"/>
          <w:color w:val="auto"/>
          <w:sz w:val="21"/>
          <w:szCs w:val="21"/>
          <w:lang w:eastAsia="pl-PL"/>
        </w:rPr>
        <w:t xml:space="preserve">Assumed gas pressure will be about </w:t>
      </w:r>
      <w:r w:rsidRPr="0020232A">
        <w:rPr>
          <w:rFonts w:ascii="Calibri" w:hAnsi="Calibri" w:cs="Calibri"/>
          <w:noProof w:val="0"/>
          <w:color w:val="auto"/>
          <w:sz w:val="21"/>
          <w:szCs w:val="21"/>
          <w:lang w:eastAsia="pl-PL"/>
        </w:rPr>
        <w:t xml:space="preserve">3 </w:t>
      </w:r>
      <w:r w:rsidRPr="0020232A">
        <w:rPr>
          <w:rFonts w:ascii="Calibri" w:hAnsi="Calibri" w:cs="Calibri"/>
          <w:noProof w:val="0"/>
          <w:color w:val="auto"/>
          <w:sz w:val="21"/>
          <w:lang w:eastAsia="pl-PL"/>
        </w:rPr>
        <w:sym w:font="Symbol" w:char="F0B8"/>
      </w:r>
      <w:r w:rsidRPr="0020232A">
        <w:rPr>
          <w:rFonts w:ascii="Calibri" w:hAnsi="Calibri" w:cs="Calibri"/>
          <w:noProof w:val="0"/>
          <w:color w:val="auto"/>
          <w:sz w:val="21"/>
          <w:szCs w:val="21"/>
          <w:lang w:eastAsia="pl-PL"/>
        </w:rPr>
        <w:t xml:space="preserve"> 4 </w:t>
      </w:r>
      <w:r w:rsidRPr="00D81CD9">
        <w:rPr>
          <w:rFonts w:ascii="Calibri" w:hAnsi="Calibri" w:cs="Calibri"/>
          <w:noProof w:val="0"/>
          <w:color w:val="auto"/>
          <w:sz w:val="21"/>
          <w:szCs w:val="21"/>
          <w:lang w:eastAsia="pl-PL"/>
        </w:rPr>
        <w:t>bar.</w:t>
      </w:r>
    </w:p>
    <w:p w:rsidR="008A138B" w:rsidRDefault="008A138B" w:rsidP="00D81CD9">
      <w:pPr>
        <w:spacing w:after="0" w:line="240" w:lineRule="auto"/>
        <w:jc w:val="both"/>
        <w:rPr>
          <w:rFonts w:ascii="Calibri" w:hAnsi="Calibri" w:cs="Calibri"/>
          <w:noProof w:val="0"/>
          <w:color w:val="auto"/>
          <w:sz w:val="21"/>
          <w:szCs w:val="21"/>
          <w:lang w:eastAsia="pl-PL"/>
        </w:rPr>
      </w:pPr>
    </w:p>
    <w:p w:rsidR="008A138B" w:rsidRPr="0020232A" w:rsidRDefault="008A138B" w:rsidP="003F411E">
      <w:pPr>
        <w:numPr>
          <w:ilvl w:val="1"/>
          <w:numId w:val="47"/>
        </w:numPr>
        <w:spacing w:after="0" w:line="240" w:lineRule="auto"/>
        <w:jc w:val="both"/>
        <w:rPr>
          <w:rFonts w:ascii="Calibri" w:hAnsi="Calibri" w:cs="Calibri"/>
          <w:noProof w:val="0"/>
          <w:color w:val="auto"/>
          <w:sz w:val="21"/>
          <w:szCs w:val="21"/>
          <w:lang w:eastAsia="pl-PL"/>
        </w:rPr>
      </w:pPr>
      <w:r>
        <w:rPr>
          <w:rFonts w:ascii="Calibri" w:hAnsi="Calibri" w:cs="Calibri"/>
          <w:b/>
          <w:noProof w:val="0"/>
          <w:color w:val="auto"/>
          <w:sz w:val="21"/>
          <w:szCs w:val="21"/>
          <w:lang w:eastAsia="pl-PL"/>
        </w:rPr>
        <w:t>Compressed air</w:t>
      </w:r>
      <w:r w:rsidRPr="0020232A">
        <w:rPr>
          <w:rFonts w:ascii="Calibri" w:hAnsi="Calibri" w:cs="Calibri"/>
          <w:noProof w:val="0"/>
          <w:color w:val="auto"/>
          <w:sz w:val="21"/>
          <w:szCs w:val="21"/>
          <w:lang w:eastAsia="pl-PL"/>
        </w:rPr>
        <w:t>.</w:t>
      </w:r>
    </w:p>
    <w:p w:rsidR="008A138B" w:rsidRPr="0020232A" w:rsidRDefault="008A138B" w:rsidP="006313CD">
      <w:pPr>
        <w:spacing w:after="0" w:line="240" w:lineRule="auto"/>
        <w:jc w:val="both"/>
        <w:rPr>
          <w:rFonts w:ascii="Calibri" w:hAnsi="Calibri" w:cs="Calibri"/>
          <w:noProof w:val="0"/>
          <w:color w:val="auto"/>
          <w:sz w:val="21"/>
          <w:szCs w:val="21"/>
          <w:u w:val="single"/>
          <w:lang w:eastAsia="pl-PL"/>
        </w:rPr>
      </w:pPr>
    </w:p>
    <w:p w:rsidR="008A138B" w:rsidRPr="000D55EC" w:rsidRDefault="008A138B" w:rsidP="000D55EC">
      <w:pPr>
        <w:spacing w:after="0" w:line="240" w:lineRule="auto"/>
        <w:jc w:val="both"/>
        <w:rPr>
          <w:rFonts w:ascii="Calibri" w:hAnsi="Calibri" w:cs="Calibri"/>
          <w:noProof w:val="0"/>
          <w:color w:val="auto"/>
          <w:sz w:val="21"/>
          <w:szCs w:val="21"/>
          <w:lang w:val="en-GB" w:eastAsia="pl-PL"/>
        </w:rPr>
      </w:pPr>
      <w:r w:rsidRPr="000D55EC">
        <w:rPr>
          <w:rFonts w:ascii="Calibri" w:hAnsi="Calibri" w:cs="Calibri"/>
          <w:noProof w:val="0"/>
          <w:color w:val="auto"/>
          <w:sz w:val="21"/>
          <w:szCs w:val="21"/>
          <w:lang w:val="en-GB" w:eastAsia="pl-PL"/>
        </w:rPr>
        <w:t>Compressed air for electronic appliances will require pressure: p</w:t>
      </w:r>
      <w:r>
        <w:rPr>
          <w:rFonts w:ascii="Calibri" w:hAnsi="Calibri" w:cs="Calibri"/>
          <w:noProof w:val="0"/>
          <w:color w:val="auto"/>
          <w:sz w:val="21"/>
          <w:szCs w:val="21"/>
          <w:lang w:val="en-GB" w:eastAsia="pl-PL"/>
        </w:rPr>
        <w:t> </w:t>
      </w:r>
      <w:r w:rsidRPr="000D55EC">
        <w:rPr>
          <w:rFonts w:ascii="Calibri" w:hAnsi="Calibri" w:cs="Calibri"/>
          <w:noProof w:val="0"/>
          <w:color w:val="auto"/>
          <w:sz w:val="21"/>
          <w:szCs w:val="21"/>
          <w:lang w:val="en-GB" w:eastAsia="pl-PL"/>
        </w:rPr>
        <w:t>=</w:t>
      </w:r>
      <w:r>
        <w:rPr>
          <w:rFonts w:ascii="Calibri" w:hAnsi="Calibri" w:cs="Calibri"/>
          <w:noProof w:val="0"/>
          <w:color w:val="auto"/>
          <w:sz w:val="21"/>
          <w:szCs w:val="21"/>
          <w:lang w:val="en-GB" w:eastAsia="pl-PL"/>
        </w:rPr>
        <w:t> </w:t>
      </w:r>
      <w:r w:rsidRPr="000D55EC">
        <w:rPr>
          <w:rFonts w:ascii="Calibri" w:hAnsi="Calibri" w:cs="Calibri"/>
          <w:noProof w:val="0"/>
          <w:color w:val="auto"/>
          <w:sz w:val="21"/>
          <w:szCs w:val="21"/>
          <w:lang w:val="en-GB" w:eastAsia="pl-PL"/>
        </w:rPr>
        <w:t>0.7 M</w:t>
      </w:r>
      <w:r>
        <w:rPr>
          <w:rFonts w:ascii="Calibri" w:hAnsi="Calibri" w:cs="Calibri"/>
          <w:noProof w:val="0"/>
          <w:color w:val="auto"/>
          <w:sz w:val="21"/>
          <w:szCs w:val="21"/>
          <w:lang w:val="en-GB" w:eastAsia="pl-PL"/>
        </w:rPr>
        <w:t>P</w:t>
      </w:r>
      <w:r w:rsidRPr="000D55EC">
        <w:rPr>
          <w:rFonts w:ascii="Calibri" w:hAnsi="Calibri" w:cs="Calibri"/>
          <w:noProof w:val="0"/>
          <w:color w:val="auto"/>
          <w:sz w:val="21"/>
          <w:szCs w:val="21"/>
          <w:lang w:val="en-GB" w:eastAsia="pl-PL"/>
        </w:rPr>
        <w:t>a</w:t>
      </w:r>
    </w:p>
    <w:p w:rsidR="008A138B" w:rsidRPr="000D55EC" w:rsidRDefault="008A138B" w:rsidP="000D55EC">
      <w:pPr>
        <w:spacing w:after="0" w:line="240" w:lineRule="auto"/>
        <w:jc w:val="both"/>
        <w:rPr>
          <w:rFonts w:ascii="Calibri" w:hAnsi="Calibri" w:cs="Calibri"/>
          <w:noProof w:val="0"/>
          <w:color w:val="auto"/>
          <w:sz w:val="21"/>
          <w:szCs w:val="21"/>
          <w:lang w:val="en-GB" w:eastAsia="pl-PL"/>
        </w:rPr>
      </w:pPr>
      <w:r w:rsidRPr="000D55EC">
        <w:rPr>
          <w:rFonts w:ascii="Calibri" w:hAnsi="Calibri" w:cs="Calibri"/>
          <w:noProof w:val="0"/>
          <w:color w:val="auto"/>
          <w:sz w:val="21"/>
          <w:szCs w:val="21"/>
          <w:lang w:val="en-GB" w:eastAsia="pl-PL"/>
        </w:rPr>
        <w:t>In the central compressor room, a scr</w:t>
      </w:r>
      <w:r>
        <w:rPr>
          <w:rFonts w:ascii="Calibri" w:hAnsi="Calibri" w:cs="Calibri"/>
          <w:noProof w:val="0"/>
          <w:color w:val="auto"/>
          <w:sz w:val="21"/>
          <w:szCs w:val="21"/>
          <w:lang w:val="en-GB" w:eastAsia="pl-PL"/>
        </w:rPr>
        <w:t>ew compressor of efficiency 2.5</w:t>
      </w:r>
      <w:r w:rsidRPr="000D55EC">
        <w:rPr>
          <w:rFonts w:ascii="Calibri" w:hAnsi="Calibri" w:cs="Calibri"/>
          <w:noProof w:val="0"/>
          <w:color w:val="auto"/>
          <w:sz w:val="21"/>
          <w:szCs w:val="21"/>
          <w:lang w:val="en-GB" w:eastAsia="pl-PL"/>
        </w:rPr>
        <w:t xml:space="preserve"> </w:t>
      </w:r>
      <w:r w:rsidRPr="0020232A">
        <w:rPr>
          <w:rFonts w:ascii="Calibri" w:hAnsi="Calibri" w:cs="Calibri"/>
          <w:noProof w:val="0"/>
          <w:color w:val="auto"/>
          <w:sz w:val="21"/>
          <w:lang w:eastAsia="pl-PL"/>
        </w:rPr>
        <w:sym w:font="Symbol" w:char="F0B8"/>
      </w:r>
      <w:r w:rsidRPr="000D55EC">
        <w:rPr>
          <w:rFonts w:ascii="Calibri" w:hAnsi="Calibri" w:cs="Calibri"/>
          <w:noProof w:val="0"/>
          <w:color w:val="auto"/>
          <w:sz w:val="21"/>
          <w:szCs w:val="21"/>
          <w:lang w:val="en-GB" w:eastAsia="pl-PL"/>
        </w:rPr>
        <w:t xml:space="preserve"> 3.0 Nm</w:t>
      </w:r>
      <w:r w:rsidRPr="000D55EC">
        <w:rPr>
          <w:rFonts w:ascii="Calibri" w:hAnsi="Calibri" w:cs="Calibri"/>
          <w:noProof w:val="0"/>
          <w:color w:val="auto"/>
          <w:sz w:val="21"/>
          <w:szCs w:val="21"/>
          <w:vertAlign w:val="superscript"/>
          <w:lang w:val="en-GB" w:eastAsia="pl-PL"/>
        </w:rPr>
        <w:t>3</w:t>
      </w:r>
      <w:r w:rsidRPr="000D55EC">
        <w:rPr>
          <w:rFonts w:ascii="Calibri" w:hAnsi="Calibri" w:cs="Calibri"/>
          <w:noProof w:val="0"/>
          <w:color w:val="auto"/>
          <w:sz w:val="21"/>
          <w:szCs w:val="21"/>
          <w:lang w:val="en-GB" w:eastAsia="pl-PL"/>
        </w:rPr>
        <w:t>/min will be installed.</w:t>
      </w:r>
    </w:p>
    <w:p w:rsidR="008A138B" w:rsidRPr="000D55EC" w:rsidRDefault="008A138B" w:rsidP="000D55EC">
      <w:pPr>
        <w:spacing w:after="0" w:line="240" w:lineRule="auto"/>
        <w:jc w:val="both"/>
        <w:rPr>
          <w:rFonts w:ascii="Calibri" w:hAnsi="Calibri" w:cs="Calibri"/>
          <w:noProof w:val="0"/>
          <w:color w:val="auto"/>
          <w:sz w:val="21"/>
          <w:szCs w:val="21"/>
          <w:lang w:val="en-GB" w:eastAsia="pl-PL"/>
        </w:rPr>
      </w:pPr>
      <w:r w:rsidRPr="000D55EC">
        <w:rPr>
          <w:rFonts w:ascii="Calibri" w:hAnsi="Calibri" w:cs="Calibri"/>
          <w:noProof w:val="0"/>
          <w:color w:val="auto"/>
          <w:sz w:val="21"/>
          <w:szCs w:val="21"/>
          <w:lang w:val="en-GB" w:eastAsia="pl-PL"/>
        </w:rPr>
        <w:t>Power needed to drive the compressor is: N = 20 KW</w:t>
      </w:r>
    </w:p>
    <w:p w:rsidR="008A138B" w:rsidRDefault="008A138B" w:rsidP="000D55EC">
      <w:pPr>
        <w:spacing w:after="0" w:line="240" w:lineRule="auto"/>
        <w:jc w:val="both"/>
        <w:rPr>
          <w:rFonts w:ascii="Calibri" w:hAnsi="Calibri" w:cs="Calibri"/>
          <w:noProof w:val="0"/>
          <w:color w:val="auto"/>
          <w:sz w:val="21"/>
          <w:szCs w:val="21"/>
          <w:lang w:val="en-GB" w:eastAsia="pl-PL"/>
        </w:rPr>
      </w:pPr>
      <w:r w:rsidRPr="000D55EC">
        <w:rPr>
          <w:rFonts w:ascii="Calibri" w:hAnsi="Calibri" w:cs="Calibri"/>
          <w:noProof w:val="0"/>
          <w:color w:val="auto"/>
          <w:sz w:val="21"/>
          <w:szCs w:val="21"/>
          <w:lang w:val="en-GB" w:eastAsia="pl-PL"/>
        </w:rPr>
        <w:t xml:space="preserve">The air will be </w:t>
      </w:r>
      <w:r>
        <w:rPr>
          <w:rFonts w:ascii="Calibri" w:hAnsi="Calibri" w:cs="Calibri"/>
          <w:noProof w:val="0"/>
          <w:color w:val="auto"/>
          <w:sz w:val="21"/>
          <w:szCs w:val="21"/>
          <w:lang w:val="en-GB" w:eastAsia="pl-PL"/>
        </w:rPr>
        <w:t>dewatered, de</w:t>
      </w:r>
      <w:r w:rsidRPr="000D55EC">
        <w:rPr>
          <w:rFonts w:ascii="Calibri" w:hAnsi="Calibri" w:cs="Calibri"/>
          <w:noProof w:val="0"/>
          <w:color w:val="auto"/>
          <w:sz w:val="21"/>
          <w:szCs w:val="21"/>
          <w:lang w:val="en-GB" w:eastAsia="pl-PL"/>
        </w:rPr>
        <w:t>oil</w:t>
      </w:r>
      <w:r>
        <w:rPr>
          <w:rFonts w:ascii="Calibri" w:hAnsi="Calibri" w:cs="Calibri"/>
          <w:noProof w:val="0"/>
          <w:color w:val="auto"/>
          <w:sz w:val="21"/>
          <w:szCs w:val="21"/>
          <w:lang w:val="en-GB" w:eastAsia="pl-PL"/>
        </w:rPr>
        <w:t>ed and</w:t>
      </w:r>
      <w:r w:rsidRPr="000D55EC">
        <w:rPr>
          <w:rFonts w:ascii="Calibri" w:hAnsi="Calibri" w:cs="Calibri"/>
          <w:noProof w:val="0"/>
          <w:color w:val="auto"/>
          <w:sz w:val="21"/>
          <w:szCs w:val="21"/>
          <w:lang w:val="en-GB" w:eastAsia="pl-PL"/>
        </w:rPr>
        <w:t xml:space="preserve"> filtered.</w:t>
      </w:r>
    </w:p>
    <w:p w:rsidR="008A138B" w:rsidRPr="000D55EC" w:rsidRDefault="008A138B" w:rsidP="000D55EC">
      <w:pPr>
        <w:spacing w:after="0" w:line="240" w:lineRule="auto"/>
        <w:jc w:val="both"/>
        <w:rPr>
          <w:rFonts w:ascii="Calibri" w:hAnsi="Calibri" w:cs="Calibri"/>
          <w:noProof w:val="0"/>
          <w:color w:val="auto"/>
          <w:sz w:val="21"/>
          <w:szCs w:val="21"/>
          <w:lang w:val="en-GB" w:eastAsia="pl-PL"/>
        </w:rPr>
      </w:pPr>
      <w:r w:rsidRPr="000D55EC">
        <w:rPr>
          <w:rFonts w:ascii="Calibri" w:hAnsi="Calibri" w:cs="Calibri"/>
          <w:noProof w:val="0"/>
          <w:color w:val="auto"/>
          <w:sz w:val="21"/>
          <w:szCs w:val="21"/>
          <w:lang w:val="en-GB" w:eastAsia="pl-PL"/>
        </w:rPr>
        <w:t xml:space="preserve">The compressed air </w:t>
      </w:r>
      <w:r>
        <w:rPr>
          <w:rFonts w:ascii="Calibri" w:hAnsi="Calibri" w:cs="Calibri"/>
          <w:noProof w:val="0"/>
          <w:color w:val="auto"/>
          <w:sz w:val="21"/>
          <w:szCs w:val="21"/>
          <w:lang w:val="en-GB" w:eastAsia="pl-PL"/>
        </w:rPr>
        <w:t xml:space="preserve">supply network </w:t>
      </w:r>
      <w:r w:rsidRPr="000D55EC">
        <w:rPr>
          <w:rFonts w:ascii="Calibri" w:hAnsi="Calibri" w:cs="Calibri"/>
          <w:noProof w:val="0"/>
          <w:color w:val="auto"/>
          <w:sz w:val="21"/>
          <w:szCs w:val="21"/>
          <w:lang w:val="en-GB" w:eastAsia="pl-PL"/>
        </w:rPr>
        <w:t xml:space="preserve">for appliances will be </w:t>
      </w:r>
      <w:r>
        <w:rPr>
          <w:rFonts w:ascii="Calibri" w:hAnsi="Calibri" w:cs="Calibri"/>
          <w:noProof w:val="0"/>
          <w:color w:val="auto"/>
          <w:sz w:val="21"/>
          <w:szCs w:val="21"/>
          <w:lang w:val="en-GB" w:eastAsia="pl-PL"/>
        </w:rPr>
        <w:t>independent</w:t>
      </w:r>
      <w:r w:rsidRPr="000D55EC">
        <w:rPr>
          <w:rFonts w:ascii="Calibri" w:hAnsi="Calibri" w:cs="Calibri"/>
          <w:noProof w:val="0"/>
          <w:color w:val="auto"/>
          <w:sz w:val="21"/>
          <w:szCs w:val="21"/>
          <w:lang w:val="en-GB" w:eastAsia="pl-PL"/>
        </w:rPr>
        <w:t>.</w:t>
      </w:r>
    </w:p>
    <w:p w:rsidR="008A138B" w:rsidRPr="000D55EC" w:rsidRDefault="008A138B" w:rsidP="000D55EC">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F</w:t>
      </w:r>
      <w:r w:rsidRPr="000D55EC">
        <w:rPr>
          <w:rFonts w:ascii="Calibri" w:hAnsi="Calibri" w:cs="Calibri"/>
          <w:noProof w:val="0"/>
          <w:color w:val="auto"/>
          <w:sz w:val="21"/>
          <w:szCs w:val="21"/>
          <w:lang w:val="en-GB" w:eastAsia="pl-PL"/>
        </w:rPr>
        <w:t>or pressure stabilization there will be surge tanks installed, of capacity about V = 4 m</w:t>
      </w:r>
      <w:r w:rsidRPr="000D55EC">
        <w:rPr>
          <w:rFonts w:ascii="Calibri" w:hAnsi="Calibri" w:cs="Calibri"/>
          <w:noProof w:val="0"/>
          <w:color w:val="auto"/>
          <w:sz w:val="21"/>
          <w:szCs w:val="21"/>
          <w:vertAlign w:val="superscript"/>
          <w:lang w:val="en-GB" w:eastAsia="pl-PL"/>
        </w:rPr>
        <w:t>3</w:t>
      </w:r>
      <w:r>
        <w:rPr>
          <w:rFonts w:ascii="Calibri" w:hAnsi="Calibri" w:cs="Calibri"/>
          <w:noProof w:val="0"/>
          <w:color w:val="auto"/>
          <w:sz w:val="21"/>
          <w:szCs w:val="21"/>
          <w:lang w:val="en-GB" w:eastAsia="pl-PL"/>
        </w:rPr>
        <w:t>.</w:t>
      </w:r>
    </w:p>
    <w:p w:rsidR="008A138B" w:rsidRDefault="008A138B" w:rsidP="000D55EC">
      <w:pPr>
        <w:spacing w:after="0" w:line="240" w:lineRule="auto"/>
        <w:jc w:val="both"/>
        <w:rPr>
          <w:rFonts w:ascii="Calibri" w:hAnsi="Calibri" w:cs="Calibri"/>
          <w:noProof w:val="0"/>
          <w:color w:val="auto"/>
          <w:sz w:val="21"/>
          <w:szCs w:val="21"/>
          <w:lang w:val="en-GB" w:eastAsia="pl-PL"/>
        </w:rPr>
      </w:pPr>
    </w:p>
    <w:p w:rsidR="008A138B" w:rsidRPr="0020232A" w:rsidRDefault="008A138B" w:rsidP="003F411E">
      <w:pPr>
        <w:numPr>
          <w:ilvl w:val="1"/>
          <w:numId w:val="47"/>
        </w:numPr>
        <w:spacing w:after="0" w:line="240" w:lineRule="auto"/>
        <w:jc w:val="both"/>
        <w:rPr>
          <w:rFonts w:ascii="Calibri" w:hAnsi="Calibri" w:cs="Calibri"/>
          <w:noProof w:val="0"/>
          <w:color w:val="auto"/>
          <w:sz w:val="21"/>
          <w:szCs w:val="21"/>
          <w:lang w:eastAsia="pl-PL"/>
        </w:rPr>
      </w:pPr>
      <w:r>
        <w:rPr>
          <w:rFonts w:ascii="Calibri" w:hAnsi="Calibri" w:cs="Calibri"/>
          <w:b/>
          <w:noProof w:val="0"/>
          <w:color w:val="auto"/>
          <w:sz w:val="21"/>
          <w:szCs w:val="21"/>
          <w:lang w:eastAsia="pl-PL"/>
        </w:rPr>
        <w:t>Waste and sewege system</w:t>
      </w:r>
      <w:r w:rsidRPr="0020232A">
        <w:rPr>
          <w:rFonts w:ascii="Calibri" w:hAnsi="Calibri" w:cs="Calibri"/>
          <w:noProof w:val="0"/>
          <w:color w:val="auto"/>
          <w:sz w:val="21"/>
          <w:szCs w:val="21"/>
          <w:lang w:eastAsia="pl-PL"/>
        </w:rPr>
        <w:t>.</w:t>
      </w:r>
    </w:p>
    <w:p w:rsidR="008A138B" w:rsidRPr="009B2DCF" w:rsidRDefault="008A138B" w:rsidP="006313CD">
      <w:pPr>
        <w:spacing w:after="0" w:line="240" w:lineRule="auto"/>
        <w:jc w:val="both"/>
        <w:rPr>
          <w:rFonts w:ascii="Calibri" w:hAnsi="Calibri" w:cs="Calibri"/>
          <w:noProof w:val="0"/>
          <w:color w:val="auto"/>
          <w:sz w:val="21"/>
          <w:szCs w:val="21"/>
          <w:lang w:val="en-GB" w:eastAsia="pl-PL"/>
        </w:rPr>
      </w:pPr>
    </w:p>
    <w:p w:rsidR="008A138B" w:rsidRPr="009B2DCF" w:rsidRDefault="008A138B" w:rsidP="003F411E">
      <w:pPr>
        <w:numPr>
          <w:ilvl w:val="0"/>
          <w:numId w:val="57"/>
        </w:numPr>
        <w:spacing w:after="0" w:line="240" w:lineRule="auto"/>
        <w:jc w:val="both"/>
        <w:rPr>
          <w:rFonts w:ascii="Calibri" w:hAnsi="Calibri" w:cs="Calibri"/>
          <w:noProof w:val="0"/>
          <w:color w:val="auto"/>
          <w:sz w:val="21"/>
          <w:szCs w:val="21"/>
          <w:lang w:val="en-GB" w:eastAsia="pl-PL"/>
        </w:rPr>
      </w:pPr>
      <w:r w:rsidRPr="009B2DCF">
        <w:rPr>
          <w:rFonts w:ascii="Calibri" w:hAnsi="Calibri" w:cs="Calibri"/>
          <w:noProof w:val="0"/>
          <w:color w:val="auto"/>
          <w:sz w:val="21"/>
          <w:szCs w:val="21"/>
          <w:lang w:val="en-GB" w:eastAsia="pl-PL"/>
        </w:rPr>
        <w:t xml:space="preserve">Industrial waste: The technology and know-how of RAPHAEL KATZEN ASSOCIATES INTERNATIONAL, INC, whose technological process licence will be bought and applied by Aspen, </w:t>
      </w:r>
      <w:r w:rsidRPr="009B2DCF">
        <w:rPr>
          <w:rFonts w:ascii="Calibri" w:hAnsi="Calibri" w:cs="Calibri"/>
          <w:noProof w:val="0"/>
          <w:color w:val="auto"/>
          <w:sz w:val="21"/>
          <w:szCs w:val="21"/>
          <w:u w:val="single"/>
          <w:lang w:val="en-GB" w:eastAsia="pl-PL"/>
        </w:rPr>
        <w:t>does not</w:t>
      </w:r>
      <w:r>
        <w:rPr>
          <w:rFonts w:ascii="Calibri" w:hAnsi="Calibri" w:cs="Calibri"/>
          <w:noProof w:val="0"/>
          <w:color w:val="auto"/>
          <w:sz w:val="21"/>
          <w:szCs w:val="21"/>
          <w:u w:val="single"/>
          <w:lang w:val="en-GB" w:eastAsia="pl-PL"/>
        </w:rPr>
        <w:t xml:space="preserve"> allow for any industrial waste</w:t>
      </w:r>
      <w:r w:rsidRPr="009B2DCF">
        <w:rPr>
          <w:rFonts w:ascii="Calibri" w:hAnsi="Calibri" w:cs="Calibri"/>
          <w:noProof w:val="0"/>
          <w:color w:val="auto"/>
          <w:sz w:val="21"/>
          <w:szCs w:val="21"/>
          <w:lang w:val="en-GB" w:eastAsia="pl-PL"/>
        </w:rPr>
        <w:t>. This fact was indeed the major fact</w:t>
      </w:r>
      <w:r>
        <w:rPr>
          <w:rFonts w:ascii="Calibri" w:hAnsi="Calibri" w:cs="Calibri"/>
          <w:noProof w:val="0"/>
          <w:color w:val="auto"/>
          <w:sz w:val="21"/>
          <w:szCs w:val="21"/>
          <w:lang w:val="en-GB" w:eastAsia="pl-PL"/>
        </w:rPr>
        <w:t>or in the choice of Katzen Inc.</w:t>
      </w:r>
      <w:r w:rsidRPr="009B2DCF">
        <w:rPr>
          <w:rFonts w:ascii="Calibri" w:hAnsi="Calibri" w:cs="Calibri"/>
          <w:noProof w:val="0"/>
          <w:color w:val="auto"/>
          <w:sz w:val="21"/>
          <w:szCs w:val="21"/>
          <w:lang w:val="en-GB" w:eastAsia="pl-PL"/>
        </w:rPr>
        <w:t xml:space="preserve"> licence.</w:t>
      </w:r>
    </w:p>
    <w:p w:rsidR="008A138B" w:rsidRDefault="008A138B" w:rsidP="00B25B4C">
      <w:pPr>
        <w:spacing w:after="0" w:line="240" w:lineRule="auto"/>
        <w:ind w:left="360"/>
        <w:jc w:val="both"/>
        <w:rPr>
          <w:rFonts w:ascii="Calibri" w:hAnsi="Calibri" w:cs="Calibri"/>
          <w:noProof w:val="0"/>
          <w:color w:val="auto"/>
          <w:sz w:val="21"/>
          <w:szCs w:val="21"/>
          <w:lang w:val="en-GB" w:eastAsia="pl-PL"/>
        </w:rPr>
      </w:pPr>
    </w:p>
    <w:p w:rsidR="008A138B" w:rsidRPr="00D46700" w:rsidRDefault="008A138B" w:rsidP="003F411E">
      <w:pPr>
        <w:numPr>
          <w:ilvl w:val="0"/>
          <w:numId w:val="56"/>
        </w:numPr>
        <w:spacing w:after="0" w:line="240" w:lineRule="auto"/>
        <w:jc w:val="both"/>
        <w:rPr>
          <w:rFonts w:ascii="Calibri" w:hAnsi="Calibri" w:cs="Calibri"/>
          <w:noProof w:val="0"/>
          <w:color w:val="auto"/>
          <w:sz w:val="21"/>
          <w:szCs w:val="21"/>
          <w:lang w:val="en-GB" w:eastAsia="pl-PL"/>
        </w:rPr>
      </w:pPr>
      <w:r w:rsidRPr="005354C1">
        <w:rPr>
          <w:rFonts w:ascii="Calibri" w:hAnsi="Calibri" w:cs="Calibri"/>
          <w:noProof w:val="0"/>
          <w:color w:val="auto"/>
          <w:sz w:val="21"/>
          <w:szCs w:val="21"/>
          <w:lang w:val="en-GB" w:eastAsia="pl-PL"/>
        </w:rPr>
        <w:t xml:space="preserve">The plant will employ 90 persons. Sewage from the Plant will be pumped to the </w:t>
      </w:r>
      <w:r>
        <w:rPr>
          <w:rFonts w:ascii="Calibri" w:hAnsi="Calibri" w:cs="Calibri"/>
          <w:noProof w:val="0"/>
          <w:color w:val="auto"/>
          <w:sz w:val="21"/>
          <w:szCs w:val="21"/>
          <w:lang w:val="en-GB" w:eastAsia="pl-PL"/>
        </w:rPr>
        <w:t>Sugar Factory</w:t>
      </w:r>
      <w:r w:rsidRPr="005354C1">
        <w:rPr>
          <w:rFonts w:ascii="Calibri" w:hAnsi="Calibri" w:cs="Calibri"/>
          <w:noProof w:val="0"/>
          <w:color w:val="auto"/>
          <w:sz w:val="21"/>
          <w:szCs w:val="21"/>
          <w:lang w:val="en-GB" w:eastAsia="pl-PL"/>
        </w:rPr>
        <w:t xml:space="preserve"> sewage system. </w:t>
      </w:r>
    </w:p>
    <w:p w:rsidR="008A138B" w:rsidRPr="005354C1" w:rsidRDefault="008A138B" w:rsidP="005354C1">
      <w:pPr>
        <w:spacing w:after="0" w:line="240" w:lineRule="auto"/>
        <w:ind w:left="720"/>
        <w:jc w:val="both"/>
        <w:rPr>
          <w:rFonts w:ascii="Calibri" w:hAnsi="Calibri" w:cs="Calibri"/>
          <w:noProof w:val="0"/>
          <w:color w:val="auto"/>
          <w:sz w:val="21"/>
          <w:szCs w:val="21"/>
          <w:lang w:val="en-GB" w:eastAsia="pl-PL"/>
        </w:rPr>
      </w:pPr>
    </w:p>
    <w:p w:rsidR="008A138B" w:rsidRPr="005354C1" w:rsidRDefault="008A138B" w:rsidP="003F411E">
      <w:pPr>
        <w:numPr>
          <w:ilvl w:val="0"/>
          <w:numId w:val="55"/>
        </w:num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The existing industrial waste</w:t>
      </w:r>
      <w:r w:rsidRPr="005354C1">
        <w:rPr>
          <w:rFonts w:ascii="Calibri" w:hAnsi="Calibri" w:cs="Calibri"/>
          <w:noProof w:val="0"/>
          <w:color w:val="auto"/>
          <w:sz w:val="21"/>
          <w:szCs w:val="21"/>
          <w:lang w:val="en-GB" w:eastAsia="pl-PL"/>
        </w:rPr>
        <w:t xml:space="preserve"> pumping station at </w:t>
      </w:r>
      <w:r>
        <w:rPr>
          <w:rFonts w:ascii="Calibri" w:hAnsi="Calibri" w:cs="Calibri"/>
          <w:noProof w:val="0"/>
          <w:color w:val="auto"/>
          <w:sz w:val="21"/>
          <w:szCs w:val="21"/>
          <w:lang w:val="en-GB" w:eastAsia="pl-PL"/>
        </w:rPr>
        <w:t xml:space="preserve">the </w:t>
      </w:r>
      <w:r w:rsidRPr="005354C1">
        <w:rPr>
          <w:rFonts w:ascii="Calibri" w:hAnsi="Calibri" w:cs="Calibri"/>
          <w:noProof w:val="0"/>
          <w:color w:val="auto"/>
          <w:sz w:val="21"/>
          <w:szCs w:val="21"/>
          <w:lang w:val="en-GB" w:eastAsia="pl-PL"/>
        </w:rPr>
        <w:t xml:space="preserve">Witaszyce </w:t>
      </w:r>
      <w:r>
        <w:rPr>
          <w:rFonts w:ascii="Calibri" w:hAnsi="Calibri" w:cs="Calibri"/>
          <w:noProof w:val="0"/>
          <w:color w:val="auto"/>
          <w:sz w:val="21"/>
          <w:szCs w:val="21"/>
          <w:lang w:val="en-GB" w:eastAsia="pl-PL"/>
        </w:rPr>
        <w:t>Sugar Factory</w:t>
      </w:r>
      <w:r w:rsidRPr="005354C1">
        <w:rPr>
          <w:rFonts w:ascii="Calibri" w:hAnsi="Calibri" w:cs="Calibri"/>
          <w:noProof w:val="0"/>
          <w:color w:val="auto"/>
          <w:sz w:val="21"/>
          <w:szCs w:val="21"/>
          <w:lang w:val="en-GB" w:eastAsia="pl-PL"/>
        </w:rPr>
        <w:t>, due to necessary construction and building works related to the new plant, will have to be relocated. Consequently, a new pumping st</w:t>
      </w:r>
      <w:r>
        <w:rPr>
          <w:rFonts w:ascii="Calibri" w:hAnsi="Calibri" w:cs="Calibri"/>
          <w:noProof w:val="0"/>
          <w:color w:val="auto"/>
          <w:sz w:val="21"/>
          <w:szCs w:val="21"/>
          <w:lang w:val="en-GB" w:eastAsia="pl-PL"/>
        </w:rPr>
        <w:t>ation must be erected, and waste</w:t>
      </w:r>
      <w:r w:rsidRPr="005354C1">
        <w:rPr>
          <w:rFonts w:ascii="Calibri" w:hAnsi="Calibri" w:cs="Calibri"/>
          <w:noProof w:val="0"/>
          <w:color w:val="auto"/>
          <w:sz w:val="21"/>
          <w:szCs w:val="21"/>
          <w:lang w:val="en-GB" w:eastAsia="pl-PL"/>
        </w:rPr>
        <w:t xml:space="preserve"> and sewage pipelines network renovated and modernized.</w:t>
      </w:r>
    </w:p>
    <w:p w:rsidR="008A138B" w:rsidRDefault="008A138B" w:rsidP="006313CD">
      <w:pPr>
        <w:spacing w:after="0" w:line="240" w:lineRule="auto"/>
        <w:jc w:val="both"/>
        <w:rPr>
          <w:rFonts w:ascii="Calibri" w:hAnsi="Calibri" w:cs="Calibri"/>
          <w:noProof w:val="0"/>
          <w:color w:val="auto"/>
          <w:sz w:val="21"/>
          <w:szCs w:val="21"/>
          <w:lang w:val="en-GB" w:eastAsia="pl-PL"/>
        </w:rPr>
      </w:pPr>
    </w:p>
    <w:p w:rsidR="000657A1" w:rsidRDefault="000657A1" w:rsidP="006313CD">
      <w:pPr>
        <w:spacing w:after="0" w:line="240" w:lineRule="auto"/>
        <w:jc w:val="both"/>
        <w:rPr>
          <w:rFonts w:ascii="Calibri" w:hAnsi="Calibri" w:cs="Calibri"/>
          <w:noProof w:val="0"/>
          <w:color w:val="auto"/>
          <w:sz w:val="21"/>
          <w:szCs w:val="21"/>
          <w:lang w:val="en-GB" w:eastAsia="pl-PL"/>
        </w:rPr>
      </w:pPr>
    </w:p>
    <w:p w:rsidR="008A138B" w:rsidRPr="0020232A" w:rsidRDefault="008A138B" w:rsidP="003F411E">
      <w:pPr>
        <w:numPr>
          <w:ilvl w:val="1"/>
          <w:numId w:val="47"/>
        </w:numPr>
        <w:spacing w:after="0" w:line="240" w:lineRule="auto"/>
        <w:jc w:val="both"/>
        <w:rPr>
          <w:rFonts w:ascii="Calibri" w:hAnsi="Calibri" w:cs="Calibri"/>
          <w:noProof w:val="0"/>
          <w:color w:val="auto"/>
          <w:sz w:val="21"/>
          <w:szCs w:val="21"/>
          <w:lang w:eastAsia="pl-PL"/>
        </w:rPr>
      </w:pPr>
      <w:r>
        <w:rPr>
          <w:rFonts w:ascii="Calibri" w:hAnsi="Calibri" w:cs="Calibri"/>
          <w:b/>
          <w:noProof w:val="0"/>
          <w:color w:val="auto"/>
          <w:sz w:val="21"/>
          <w:szCs w:val="21"/>
          <w:lang w:eastAsia="pl-PL"/>
        </w:rPr>
        <w:lastRenderedPageBreak/>
        <w:t>Drinking water supply</w:t>
      </w:r>
      <w:r w:rsidRPr="0020232A">
        <w:rPr>
          <w:rFonts w:ascii="Calibri" w:hAnsi="Calibri" w:cs="Calibri"/>
          <w:noProof w:val="0"/>
          <w:color w:val="auto"/>
          <w:sz w:val="21"/>
          <w:szCs w:val="21"/>
          <w:lang w:eastAsia="pl-PL"/>
        </w:rPr>
        <w:t>.</w:t>
      </w:r>
    </w:p>
    <w:p w:rsidR="008A138B" w:rsidRPr="0020232A" w:rsidRDefault="008A138B" w:rsidP="006313CD">
      <w:pPr>
        <w:spacing w:after="0" w:line="240" w:lineRule="auto"/>
        <w:jc w:val="both"/>
        <w:rPr>
          <w:rFonts w:ascii="Calibri" w:hAnsi="Calibri" w:cs="Calibri"/>
          <w:noProof w:val="0"/>
          <w:color w:val="auto"/>
          <w:sz w:val="21"/>
          <w:szCs w:val="21"/>
          <w:lang w:eastAsia="pl-PL"/>
        </w:rPr>
      </w:pPr>
    </w:p>
    <w:p w:rsidR="008A138B" w:rsidRPr="000E2C1C" w:rsidRDefault="008A138B" w:rsidP="000E2C1C">
      <w:pPr>
        <w:spacing w:after="0" w:line="240" w:lineRule="auto"/>
        <w:jc w:val="both"/>
        <w:rPr>
          <w:rFonts w:ascii="Calibri" w:hAnsi="Calibri" w:cs="Calibri"/>
          <w:noProof w:val="0"/>
          <w:color w:val="auto"/>
          <w:sz w:val="21"/>
          <w:szCs w:val="21"/>
          <w:lang w:val="en-GB" w:eastAsia="pl-PL"/>
        </w:rPr>
      </w:pPr>
      <w:r w:rsidRPr="000E2C1C">
        <w:rPr>
          <w:rFonts w:ascii="Calibri" w:hAnsi="Calibri" w:cs="Calibri"/>
          <w:noProof w:val="0"/>
          <w:color w:val="auto"/>
          <w:sz w:val="21"/>
          <w:szCs w:val="21"/>
          <w:lang w:val="en-GB" w:eastAsia="pl-PL"/>
        </w:rPr>
        <w:t>The Plant demand for water is 113m</w:t>
      </w:r>
      <w:r w:rsidRPr="000E2C1C">
        <w:rPr>
          <w:rFonts w:ascii="Calibri" w:hAnsi="Calibri" w:cs="Calibri"/>
          <w:noProof w:val="0"/>
          <w:color w:val="auto"/>
          <w:sz w:val="21"/>
          <w:szCs w:val="21"/>
          <w:vertAlign w:val="superscript"/>
          <w:lang w:val="en-GB" w:eastAsia="pl-PL"/>
        </w:rPr>
        <w:t>3</w:t>
      </w:r>
      <w:r w:rsidRPr="000E2C1C">
        <w:rPr>
          <w:rFonts w:ascii="Calibri" w:hAnsi="Calibri" w:cs="Calibri"/>
          <w:noProof w:val="0"/>
          <w:color w:val="auto"/>
          <w:sz w:val="21"/>
          <w:szCs w:val="21"/>
          <w:lang w:val="en-GB" w:eastAsia="pl-PL"/>
        </w:rPr>
        <w:t>/h.</w:t>
      </w:r>
      <w:r>
        <w:rPr>
          <w:rFonts w:ascii="Calibri" w:hAnsi="Calibri" w:cs="Calibri"/>
          <w:noProof w:val="0"/>
          <w:color w:val="auto"/>
          <w:sz w:val="21"/>
          <w:szCs w:val="21"/>
          <w:lang w:val="en-GB" w:eastAsia="pl-PL"/>
        </w:rPr>
        <w:t xml:space="preserve"> </w:t>
      </w:r>
      <w:r w:rsidRPr="000E2C1C">
        <w:rPr>
          <w:rFonts w:ascii="Calibri" w:hAnsi="Calibri" w:cs="Calibri"/>
          <w:noProof w:val="0"/>
          <w:color w:val="auto"/>
          <w:sz w:val="21"/>
          <w:szCs w:val="21"/>
          <w:lang w:val="en-GB" w:eastAsia="pl-PL"/>
        </w:rPr>
        <w:t xml:space="preserve">Water will be supplied from the communal water supply system, </w:t>
      </w:r>
      <w:r>
        <w:rPr>
          <w:rFonts w:ascii="Calibri" w:hAnsi="Calibri" w:cs="Calibri"/>
          <w:noProof w:val="0"/>
          <w:color w:val="auto"/>
          <w:sz w:val="21"/>
          <w:szCs w:val="21"/>
          <w:lang w:val="en-GB" w:eastAsia="pl-PL"/>
        </w:rPr>
        <w:t>which</w:t>
      </w:r>
      <w:r w:rsidRPr="000E2C1C">
        <w:rPr>
          <w:rFonts w:ascii="Calibri" w:hAnsi="Calibri" w:cs="Calibri"/>
          <w:noProof w:val="0"/>
          <w:color w:val="auto"/>
          <w:sz w:val="21"/>
          <w:szCs w:val="21"/>
          <w:lang w:val="en-GB" w:eastAsia="pl-PL"/>
        </w:rPr>
        <w:t xml:space="preserve">, if required, </w:t>
      </w:r>
      <w:r>
        <w:rPr>
          <w:rFonts w:ascii="Calibri" w:hAnsi="Calibri" w:cs="Calibri"/>
          <w:noProof w:val="0"/>
          <w:color w:val="auto"/>
          <w:sz w:val="21"/>
          <w:szCs w:val="21"/>
          <w:lang w:val="en-GB" w:eastAsia="pl-PL"/>
        </w:rPr>
        <w:t xml:space="preserve">will be </w:t>
      </w:r>
      <w:r w:rsidRPr="000E2C1C">
        <w:rPr>
          <w:rFonts w:ascii="Calibri" w:hAnsi="Calibri" w:cs="Calibri"/>
          <w:noProof w:val="0"/>
          <w:color w:val="auto"/>
          <w:sz w:val="21"/>
          <w:szCs w:val="21"/>
          <w:lang w:val="en-GB" w:eastAsia="pl-PL"/>
        </w:rPr>
        <w:t>expanded to meet the Plant needs.</w:t>
      </w:r>
    </w:p>
    <w:p w:rsidR="008A138B" w:rsidRPr="000E2C1C" w:rsidRDefault="008A138B" w:rsidP="000E2C1C">
      <w:pPr>
        <w:spacing w:after="0" w:line="240" w:lineRule="auto"/>
        <w:jc w:val="both"/>
        <w:rPr>
          <w:rFonts w:ascii="Calibri" w:hAnsi="Calibri" w:cs="Calibri"/>
          <w:noProof w:val="0"/>
          <w:color w:val="auto"/>
          <w:sz w:val="21"/>
          <w:szCs w:val="21"/>
          <w:lang w:val="en-GB" w:eastAsia="pl-PL"/>
        </w:rPr>
      </w:pPr>
      <w:r w:rsidRPr="000E2C1C">
        <w:rPr>
          <w:rFonts w:ascii="Calibri" w:hAnsi="Calibri" w:cs="Calibri"/>
          <w:noProof w:val="0"/>
          <w:color w:val="auto"/>
          <w:sz w:val="21"/>
          <w:szCs w:val="21"/>
          <w:lang w:val="en-GB" w:eastAsia="pl-PL"/>
        </w:rPr>
        <w:t>Water treatment for technological purposes will be defined once the chemical-physical parameters of the supplied water have been determined.</w:t>
      </w:r>
    </w:p>
    <w:p w:rsidR="008A138B" w:rsidRPr="000E2C1C" w:rsidRDefault="008A138B" w:rsidP="000E2C1C">
      <w:pPr>
        <w:spacing w:after="0" w:line="240" w:lineRule="auto"/>
        <w:jc w:val="both"/>
        <w:rPr>
          <w:rFonts w:ascii="Calibri" w:hAnsi="Calibri" w:cs="Calibri"/>
          <w:noProof w:val="0"/>
          <w:color w:val="auto"/>
          <w:sz w:val="21"/>
          <w:szCs w:val="21"/>
          <w:lang w:val="en-GB" w:eastAsia="pl-PL"/>
        </w:rPr>
      </w:pPr>
      <w:r w:rsidRPr="000E2C1C">
        <w:rPr>
          <w:rFonts w:ascii="Calibri" w:hAnsi="Calibri" w:cs="Calibri"/>
          <w:noProof w:val="0"/>
          <w:color w:val="auto"/>
          <w:sz w:val="21"/>
          <w:szCs w:val="21"/>
          <w:lang w:val="en-GB" w:eastAsia="pl-PL"/>
        </w:rPr>
        <w:t xml:space="preserve">The new Plant will need to </w:t>
      </w:r>
      <w:r>
        <w:rPr>
          <w:rFonts w:ascii="Calibri" w:hAnsi="Calibri" w:cs="Calibri"/>
          <w:noProof w:val="0"/>
          <w:color w:val="auto"/>
          <w:sz w:val="21"/>
          <w:szCs w:val="21"/>
          <w:lang w:val="en-GB" w:eastAsia="pl-PL"/>
        </w:rPr>
        <w:t xml:space="preserve">be equipped with a </w:t>
      </w:r>
      <w:r w:rsidRPr="000E2C1C">
        <w:rPr>
          <w:rFonts w:ascii="Calibri" w:hAnsi="Calibri" w:cs="Calibri"/>
          <w:noProof w:val="0"/>
          <w:color w:val="auto"/>
          <w:sz w:val="21"/>
          <w:szCs w:val="21"/>
          <w:lang w:val="en-GB" w:eastAsia="pl-PL"/>
        </w:rPr>
        <w:t>raw water</w:t>
      </w:r>
      <w:r>
        <w:rPr>
          <w:rFonts w:ascii="Calibri" w:hAnsi="Calibri" w:cs="Calibri"/>
          <w:noProof w:val="0"/>
          <w:color w:val="auto"/>
          <w:sz w:val="21"/>
          <w:szCs w:val="21"/>
          <w:lang w:val="en-GB" w:eastAsia="pl-PL"/>
        </w:rPr>
        <w:t xml:space="preserve"> pipeline system</w:t>
      </w:r>
      <w:r w:rsidRPr="000E2C1C">
        <w:rPr>
          <w:rFonts w:ascii="Calibri" w:hAnsi="Calibri" w:cs="Calibri"/>
          <w:noProof w:val="0"/>
          <w:color w:val="auto"/>
          <w:sz w:val="21"/>
          <w:szCs w:val="21"/>
          <w:lang w:val="en-GB" w:eastAsia="pl-PL"/>
        </w:rPr>
        <w:t xml:space="preserve"> and </w:t>
      </w:r>
      <w:r>
        <w:rPr>
          <w:rFonts w:ascii="Calibri" w:hAnsi="Calibri" w:cs="Calibri"/>
          <w:noProof w:val="0"/>
          <w:color w:val="auto"/>
          <w:sz w:val="21"/>
          <w:szCs w:val="21"/>
          <w:lang w:val="en-GB" w:eastAsia="pl-PL"/>
        </w:rPr>
        <w:t xml:space="preserve">a </w:t>
      </w:r>
      <w:r w:rsidRPr="000E2C1C">
        <w:rPr>
          <w:rFonts w:ascii="Calibri" w:hAnsi="Calibri" w:cs="Calibri"/>
          <w:noProof w:val="0"/>
          <w:color w:val="auto"/>
          <w:sz w:val="21"/>
          <w:szCs w:val="21"/>
          <w:lang w:val="en-GB" w:eastAsia="pl-PL"/>
        </w:rPr>
        <w:t>treated water</w:t>
      </w:r>
      <w:r>
        <w:rPr>
          <w:rFonts w:ascii="Calibri" w:hAnsi="Calibri" w:cs="Calibri"/>
          <w:noProof w:val="0"/>
          <w:color w:val="auto"/>
          <w:sz w:val="21"/>
          <w:szCs w:val="21"/>
          <w:lang w:val="en-GB" w:eastAsia="pl-PL"/>
        </w:rPr>
        <w:t xml:space="preserve"> pipeline system</w:t>
      </w:r>
      <w:r w:rsidRPr="000E2C1C">
        <w:rPr>
          <w:rFonts w:ascii="Calibri" w:hAnsi="Calibri" w:cs="Calibri"/>
          <w:noProof w:val="0"/>
          <w:color w:val="auto"/>
          <w:sz w:val="21"/>
          <w:szCs w:val="21"/>
          <w:lang w:val="en-GB" w:eastAsia="pl-PL"/>
        </w:rPr>
        <w:t xml:space="preserve"> for technological purposes.     </w:t>
      </w:r>
    </w:p>
    <w:p w:rsidR="008A138B" w:rsidRPr="000E2C1C" w:rsidRDefault="008A138B" w:rsidP="000E2C1C">
      <w:pPr>
        <w:spacing w:after="0" w:line="240" w:lineRule="auto"/>
        <w:jc w:val="both"/>
        <w:rPr>
          <w:rFonts w:ascii="Calibri" w:hAnsi="Calibri" w:cs="Calibri"/>
          <w:noProof w:val="0"/>
          <w:color w:val="auto"/>
          <w:sz w:val="21"/>
          <w:szCs w:val="21"/>
          <w:lang w:val="en-GB" w:eastAsia="pl-PL"/>
        </w:rPr>
      </w:pPr>
      <w:r w:rsidRPr="000E2C1C">
        <w:rPr>
          <w:rFonts w:ascii="Calibri" w:hAnsi="Calibri" w:cs="Calibri"/>
          <w:noProof w:val="0"/>
          <w:color w:val="auto"/>
          <w:sz w:val="21"/>
          <w:szCs w:val="21"/>
          <w:lang w:val="en-GB" w:eastAsia="pl-PL"/>
        </w:rPr>
        <w:t xml:space="preserve">Estimated diameter of </w:t>
      </w:r>
      <w:r>
        <w:rPr>
          <w:rFonts w:ascii="Calibri" w:hAnsi="Calibri" w:cs="Calibri"/>
          <w:noProof w:val="0"/>
          <w:color w:val="auto"/>
          <w:sz w:val="21"/>
          <w:szCs w:val="21"/>
          <w:lang w:val="en-GB" w:eastAsia="pl-PL"/>
        </w:rPr>
        <w:t xml:space="preserve">the </w:t>
      </w:r>
      <w:r w:rsidRPr="000E2C1C">
        <w:rPr>
          <w:rFonts w:ascii="Calibri" w:hAnsi="Calibri" w:cs="Calibri"/>
          <w:noProof w:val="0"/>
          <w:color w:val="auto"/>
          <w:sz w:val="21"/>
          <w:szCs w:val="21"/>
          <w:lang w:val="en-GB" w:eastAsia="pl-PL"/>
        </w:rPr>
        <w:t xml:space="preserve">water pipe: </w:t>
      </w:r>
      <w:r w:rsidRPr="0020232A">
        <w:rPr>
          <w:rFonts w:ascii="Calibri" w:hAnsi="Calibri" w:cs="Calibri"/>
          <w:noProof w:val="0"/>
          <w:color w:val="auto"/>
          <w:sz w:val="21"/>
          <w:lang w:eastAsia="pl-PL"/>
        </w:rPr>
        <w:sym w:font="Symbol" w:char="F0C6"/>
      </w:r>
      <w:r w:rsidRPr="000E2C1C">
        <w:rPr>
          <w:rFonts w:ascii="Calibri" w:hAnsi="Calibri" w:cs="Calibri"/>
          <w:noProof w:val="0"/>
          <w:color w:val="auto"/>
          <w:sz w:val="21"/>
          <w:szCs w:val="21"/>
          <w:lang w:val="en-GB" w:eastAsia="pl-PL"/>
        </w:rPr>
        <w:t xml:space="preserve">130 </w:t>
      </w:r>
      <w:r w:rsidRPr="0020232A">
        <w:rPr>
          <w:rFonts w:ascii="Calibri" w:hAnsi="Calibri" w:cs="Calibri"/>
          <w:noProof w:val="0"/>
          <w:color w:val="auto"/>
          <w:sz w:val="21"/>
          <w:lang w:eastAsia="pl-PL"/>
        </w:rPr>
        <w:sym w:font="Symbol" w:char="F0B8"/>
      </w:r>
      <w:r w:rsidRPr="000E2C1C">
        <w:rPr>
          <w:rFonts w:ascii="Calibri" w:hAnsi="Calibri" w:cs="Calibri"/>
          <w:noProof w:val="0"/>
          <w:color w:val="auto"/>
          <w:sz w:val="21"/>
          <w:szCs w:val="21"/>
          <w:lang w:val="en-GB" w:eastAsia="pl-PL"/>
        </w:rPr>
        <w:t xml:space="preserve"> 150 mm.</w:t>
      </w:r>
    </w:p>
    <w:p w:rsidR="008A138B" w:rsidRDefault="008A138B" w:rsidP="000E2C1C">
      <w:pPr>
        <w:spacing w:after="0" w:line="240" w:lineRule="auto"/>
        <w:jc w:val="both"/>
        <w:rPr>
          <w:rFonts w:ascii="Calibri" w:hAnsi="Calibri" w:cs="Calibri"/>
          <w:noProof w:val="0"/>
          <w:color w:val="auto"/>
          <w:sz w:val="21"/>
          <w:szCs w:val="21"/>
          <w:lang w:eastAsia="pl-PL"/>
        </w:rPr>
      </w:pPr>
      <w:r w:rsidRPr="000E2C1C">
        <w:rPr>
          <w:rFonts w:ascii="Calibri" w:hAnsi="Calibri" w:cs="Calibri"/>
          <w:noProof w:val="0"/>
          <w:color w:val="auto"/>
          <w:sz w:val="21"/>
          <w:szCs w:val="21"/>
          <w:lang w:eastAsia="pl-PL"/>
        </w:rPr>
        <w:t>Material – PE water pipes</w:t>
      </w:r>
      <w:r>
        <w:rPr>
          <w:rFonts w:ascii="Calibri" w:hAnsi="Calibri" w:cs="Calibri"/>
          <w:noProof w:val="0"/>
          <w:color w:val="auto"/>
          <w:sz w:val="21"/>
          <w:szCs w:val="21"/>
          <w:lang w:eastAsia="pl-PL"/>
        </w:rPr>
        <w:t>.</w:t>
      </w:r>
    </w:p>
    <w:p w:rsidR="008A138B" w:rsidRPr="0020232A" w:rsidRDefault="008A138B" w:rsidP="006313CD">
      <w:pPr>
        <w:spacing w:after="80" w:line="240" w:lineRule="auto"/>
        <w:ind w:left="709"/>
        <w:jc w:val="both"/>
        <w:rPr>
          <w:rFonts w:ascii="Calibri" w:hAnsi="Calibri" w:cs="Calibri"/>
          <w:b/>
          <w:noProof w:val="0"/>
          <w:color w:val="333399"/>
          <w:sz w:val="21"/>
          <w:szCs w:val="21"/>
          <w:lang w:eastAsia="pl-PL"/>
        </w:rPr>
      </w:pPr>
    </w:p>
    <w:p w:rsidR="008A138B" w:rsidRPr="008A76C5" w:rsidRDefault="008A138B" w:rsidP="008319AB">
      <w:pPr>
        <w:pStyle w:val="Heading4"/>
        <w:numPr>
          <w:ilvl w:val="1"/>
          <w:numId w:val="36"/>
        </w:numPr>
        <w:rPr>
          <w:lang w:val="en-US"/>
        </w:rPr>
      </w:pPr>
      <w:bookmarkStart w:id="47" w:name="_Toc266990376"/>
      <w:r w:rsidRPr="008C4195">
        <w:rPr>
          <w:lang w:val="en-US"/>
        </w:rPr>
        <w:t>Storage and distribution of the alcohol.</w:t>
      </w:r>
      <w:bookmarkEnd w:id="47"/>
    </w:p>
    <w:p w:rsidR="008A138B" w:rsidRPr="00627BC5" w:rsidRDefault="008A138B" w:rsidP="006313CD">
      <w:pPr>
        <w:spacing w:after="0" w:line="240" w:lineRule="auto"/>
        <w:jc w:val="both"/>
        <w:rPr>
          <w:rFonts w:ascii="Calibri" w:hAnsi="Calibri" w:cs="Calibri"/>
          <w:b/>
          <w:noProof w:val="0"/>
          <w:color w:val="auto"/>
          <w:sz w:val="21"/>
          <w:szCs w:val="21"/>
          <w:lang w:val="en-GB" w:eastAsia="pl-PL"/>
        </w:rPr>
      </w:pPr>
    </w:p>
    <w:p w:rsidR="008A138B" w:rsidRPr="0020232A" w:rsidRDefault="008A138B" w:rsidP="003F411E">
      <w:pPr>
        <w:numPr>
          <w:ilvl w:val="1"/>
          <w:numId w:val="58"/>
        </w:numPr>
        <w:spacing w:after="0" w:line="240" w:lineRule="auto"/>
        <w:jc w:val="both"/>
        <w:rPr>
          <w:rFonts w:ascii="Calibri" w:hAnsi="Calibri" w:cs="Calibri"/>
          <w:b/>
          <w:noProof w:val="0"/>
          <w:color w:val="auto"/>
          <w:sz w:val="21"/>
          <w:szCs w:val="21"/>
          <w:lang w:eastAsia="pl-PL"/>
        </w:rPr>
      </w:pPr>
      <w:r>
        <w:rPr>
          <w:rFonts w:ascii="Calibri" w:hAnsi="Calibri" w:cs="Calibri"/>
          <w:b/>
          <w:noProof w:val="0"/>
          <w:color w:val="auto"/>
          <w:sz w:val="21"/>
          <w:szCs w:val="21"/>
          <w:lang w:eastAsia="pl-PL"/>
        </w:rPr>
        <w:t>Alcohol dehydrated to 99.</w:t>
      </w:r>
      <w:r w:rsidRPr="0020232A">
        <w:rPr>
          <w:rFonts w:ascii="Calibri" w:hAnsi="Calibri" w:cs="Calibri"/>
          <w:b/>
          <w:noProof w:val="0"/>
          <w:color w:val="auto"/>
          <w:sz w:val="21"/>
          <w:szCs w:val="21"/>
          <w:lang w:eastAsia="pl-PL"/>
        </w:rPr>
        <w:t>8%.</w:t>
      </w:r>
    </w:p>
    <w:p w:rsidR="008A138B" w:rsidRPr="00501CD3" w:rsidRDefault="008A138B" w:rsidP="00501CD3">
      <w:pPr>
        <w:spacing w:before="60"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Daily</w:t>
      </w:r>
      <w:r w:rsidRPr="00501CD3">
        <w:rPr>
          <w:rFonts w:ascii="Calibri" w:hAnsi="Calibri" w:cs="Calibri"/>
          <w:noProof w:val="0"/>
          <w:color w:val="auto"/>
          <w:sz w:val="21"/>
          <w:szCs w:val="21"/>
          <w:lang w:val="en-GB" w:eastAsia="pl-PL"/>
        </w:rPr>
        <w:t xml:space="preserve"> production of al</w:t>
      </w:r>
      <w:r>
        <w:rPr>
          <w:rFonts w:ascii="Calibri" w:hAnsi="Calibri" w:cs="Calibri"/>
          <w:noProof w:val="0"/>
          <w:color w:val="auto"/>
          <w:sz w:val="21"/>
          <w:szCs w:val="21"/>
          <w:lang w:val="en-GB" w:eastAsia="pl-PL"/>
        </w:rPr>
        <w:t>cohol dehydrated to 99.8% is: 3 182</w:t>
      </w:r>
      <w:r w:rsidRPr="00501CD3">
        <w:rPr>
          <w:rFonts w:ascii="Calibri" w:hAnsi="Calibri" w:cs="Calibri"/>
          <w:noProof w:val="0"/>
          <w:color w:val="auto"/>
          <w:sz w:val="21"/>
          <w:szCs w:val="21"/>
          <w:lang w:val="en-GB" w:eastAsia="pl-PL"/>
        </w:rPr>
        <w:t xml:space="preserve"> hl/24h = </w:t>
      </w:r>
      <w:r>
        <w:rPr>
          <w:rFonts w:ascii="Calibri" w:hAnsi="Calibri" w:cs="Calibri"/>
          <w:noProof w:val="0"/>
          <w:color w:val="auto"/>
          <w:sz w:val="21"/>
          <w:szCs w:val="21"/>
          <w:lang w:val="en-GB" w:eastAsia="pl-PL"/>
        </w:rPr>
        <w:t>318.2</w:t>
      </w:r>
      <w:r w:rsidRPr="00501CD3">
        <w:rPr>
          <w:rFonts w:ascii="Calibri" w:hAnsi="Calibri" w:cs="Calibri"/>
          <w:noProof w:val="0"/>
          <w:color w:val="auto"/>
          <w:sz w:val="21"/>
          <w:szCs w:val="21"/>
          <w:lang w:val="en-GB" w:eastAsia="pl-PL"/>
        </w:rPr>
        <w:t xml:space="preserve"> m</w:t>
      </w:r>
      <w:r w:rsidRPr="00501CD3">
        <w:rPr>
          <w:rFonts w:ascii="Calibri" w:hAnsi="Calibri" w:cs="Calibri"/>
          <w:noProof w:val="0"/>
          <w:color w:val="auto"/>
          <w:sz w:val="21"/>
          <w:szCs w:val="21"/>
          <w:vertAlign w:val="superscript"/>
          <w:lang w:val="en-GB" w:eastAsia="pl-PL"/>
        </w:rPr>
        <w:t>3</w:t>
      </w:r>
      <w:r w:rsidRPr="00501CD3">
        <w:rPr>
          <w:rFonts w:ascii="Calibri" w:hAnsi="Calibri" w:cs="Calibri"/>
          <w:noProof w:val="0"/>
          <w:color w:val="auto"/>
          <w:sz w:val="21"/>
          <w:szCs w:val="21"/>
          <w:lang w:val="en-GB" w:eastAsia="pl-PL"/>
        </w:rPr>
        <w:t>/24h.</w:t>
      </w:r>
    </w:p>
    <w:p w:rsidR="008A138B" w:rsidRDefault="008A138B" w:rsidP="00501CD3">
      <w:pPr>
        <w:spacing w:before="60"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 xml:space="preserve">Storage of dehydrated alcohol is planned in 2 tanks capacity of 2,000 m3 each (in total 4,000 m3) which equals 13 days of production.  </w:t>
      </w:r>
    </w:p>
    <w:p w:rsidR="008A138B" w:rsidRDefault="008A138B" w:rsidP="00501CD3">
      <w:pPr>
        <w:spacing w:before="60" w:after="0" w:line="240" w:lineRule="auto"/>
        <w:jc w:val="both"/>
        <w:rPr>
          <w:rFonts w:ascii="Calibri" w:hAnsi="Calibri" w:cs="Calibri"/>
          <w:noProof w:val="0"/>
          <w:color w:val="auto"/>
          <w:sz w:val="21"/>
          <w:szCs w:val="21"/>
          <w:lang w:val="en-GB" w:eastAsia="pl-PL"/>
        </w:rPr>
      </w:pPr>
    </w:p>
    <w:p w:rsidR="008A138B" w:rsidRDefault="008A138B" w:rsidP="00501CD3">
      <w:pPr>
        <w:spacing w:before="60" w:after="0" w:line="240" w:lineRule="auto"/>
        <w:jc w:val="both"/>
        <w:rPr>
          <w:rFonts w:ascii="Calibri" w:hAnsi="Calibri" w:cs="Calibri"/>
          <w:noProof w:val="0"/>
          <w:color w:val="auto"/>
          <w:sz w:val="21"/>
          <w:szCs w:val="21"/>
          <w:lang w:val="en-GB" w:eastAsia="pl-PL"/>
        </w:rPr>
      </w:pPr>
      <w:r w:rsidRPr="00501CD3">
        <w:rPr>
          <w:rFonts w:ascii="Calibri" w:hAnsi="Calibri" w:cs="Calibri"/>
          <w:noProof w:val="0"/>
          <w:color w:val="auto"/>
          <w:sz w:val="21"/>
          <w:szCs w:val="21"/>
          <w:lang w:val="en-GB" w:eastAsia="pl-PL"/>
        </w:rPr>
        <w:t xml:space="preserve">The tanks will be made of steel, adequately protected from corrosion. </w:t>
      </w:r>
    </w:p>
    <w:p w:rsidR="008A138B" w:rsidRDefault="008A138B" w:rsidP="00501CD3">
      <w:pPr>
        <w:spacing w:before="60"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 xml:space="preserve">The tanks </w:t>
      </w:r>
      <w:r w:rsidRPr="00501CD3">
        <w:rPr>
          <w:rFonts w:ascii="Calibri" w:hAnsi="Calibri" w:cs="Calibri"/>
          <w:noProof w:val="0"/>
          <w:color w:val="auto"/>
          <w:sz w:val="21"/>
          <w:szCs w:val="21"/>
          <w:lang w:val="en-GB" w:eastAsia="pl-PL"/>
        </w:rPr>
        <w:t xml:space="preserve">will be placed in protected tank containment area resistant to alcohol. </w:t>
      </w:r>
    </w:p>
    <w:p w:rsidR="008A138B" w:rsidRPr="00501CD3" w:rsidRDefault="008A138B" w:rsidP="00501CD3">
      <w:pPr>
        <w:spacing w:before="60" w:after="0" w:line="240" w:lineRule="auto"/>
        <w:jc w:val="both"/>
        <w:rPr>
          <w:rFonts w:ascii="Calibri" w:hAnsi="Calibri" w:cs="Calibri"/>
          <w:noProof w:val="0"/>
          <w:color w:val="auto"/>
          <w:sz w:val="21"/>
          <w:szCs w:val="21"/>
          <w:lang w:val="en-GB" w:eastAsia="pl-PL"/>
        </w:rPr>
      </w:pPr>
      <w:r w:rsidRPr="00501CD3">
        <w:rPr>
          <w:rFonts w:ascii="Calibri" w:hAnsi="Calibri" w:cs="Calibri"/>
          <w:noProof w:val="0"/>
          <w:color w:val="auto"/>
          <w:sz w:val="21"/>
          <w:szCs w:val="21"/>
          <w:lang w:val="en-GB" w:eastAsia="pl-PL"/>
        </w:rPr>
        <w:t>The containment area capacity is 1.2 of tank capacity.</w:t>
      </w:r>
    </w:p>
    <w:p w:rsidR="008A138B" w:rsidRPr="00501CD3" w:rsidRDefault="008A138B" w:rsidP="00501CD3">
      <w:pPr>
        <w:spacing w:before="60" w:after="0" w:line="240" w:lineRule="auto"/>
        <w:jc w:val="both"/>
        <w:rPr>
          <w:rFonts w:ascii="Calibri" w:hAnsi="Calibri" w:cs="Calibri"/>
          <w:noProof w:val="0"/>
          <w:color w:val="auto"/>
          <w:sz w:val="21"/>
          <w:szCs w:val="21"/>
          <w:lang w:val="en-GB" w:eastAsia="pl-PL"/>
        </w:rPr>
      </w:pPr>
    </w:p>
    <w:p w:rsidR="008A138B" w:rsidRPr="002D4D59" w:rsidRDefault="008A138B" w:rsidP="006313CD">
      <w:pPr>
        <w:spacing w:before="60" w:after="0" w:line="240" w:lineRule="auto"/>
        <w:jc w:val="both"/>
        <w:rPr>
          <w:rFonts w:ascii="Calibri" w:hAnsi="Calibri" w:cs="Calibri"/>
          <w:noProof w:val="0"/>
          <w:color w:val="auto"/>
          <w:sz w:val="21"/>
          <w:szCs w:val="21"/>
          <w:u w:val="single"/>
          <w:lang w:val="en-GB" w:eastAsia="pl-PL"/>
        </w:rPr>
      </w:pPr>
      <w:r w:rsidRPr="002D4D59">
        <w:rPr>
          <w:rFonts w:ascii="Calibri" w:hAnsi="Calibri" w:cs="Calibri"/>
          <w:noProof w:val="0"/>
          <w:color w:val="auto"/>
          <w:sz w:val="21"/>
          <w:szCs w:val="21"/>
          <w:u w:val="single"/>
          <w:lang w:val="en-GB" w:eastAsia="pl-PL"/>
        </w:rPr>
        <w:t>Distribution:</w:t>
      </w:r>
    </w:p>
    <w:p w:rsidR="008A138B" w:rsidRDefault="008A138B" w:rsidP="002D4D59">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The final</w:t>
      </w:r>
      <w:r w:rsidRPr="002D4D59">
        <w:rPr>
          <w:rFonts w:ascii="Calibri" w:hAnsi="Calibri" w:cs="Calibri"/>
          <w:noProof w:val="0"/>
          <w:color w:val="auto"/>
          <w:sz w:val="21"/>
          <w:szCs w:val="21"/>
          <w:lang w:val="en-GB" w:eastAsia="pl-PL"/>
        </w:rPr>
        <w:t xml:space="preserve"> product i.e. alcohol dehydrated to 99.8%, will be delivered to the customer</w:t>
      </w:r>
      <w:r>
        <w:rPr>
          <w:rFonts w:ascii="Calibri" w:hAnsi="Calibri" w:cs="Calibri"/>
          <w:noProof w:val="0"/>
          <w:color w:val="auto"/>
          <w:sz w:val="21"/>
          <w:szCs w:val="21"/>
          <w:lang w:val="en-GB" w:eastAsia="pl-PL"/>
        </w:rPr>
        <w:t>s</w:t>
      </w:r>
      <w:r w:rsidRPr="002D4D59">
        <w:rPr>
          <w:rFonts w:ascii="Calibri" w:hAnsi="Calibri" w:cs="Calibri"/>
          <w:noProof w:val="0"/>
          <w:color w:val="auto"/>
          <w:sz w:val="21"/>
          <w:szCs w:val="21"/>
          <w:lang w:val="en-GB" w:eastAsia="pl-PL"/>
        </w:rPr>
        <w:t xml:space="preserve"> by railway.</w:t>
      </w:r>
      <w:r>
        <w:rPr>
          <w:rFonts w:ascii="Calibri" w:hAnsi="Calibri" w:cs="Calibri"/>
          <w:noProof w:val="0"/>
          <w:color w:val="auto"/>
          <w:sz w:val="21"/>
          <w:szCs w:val="21"/>
          <w:lang w:val="en-GB" w:eastAsia="pl-PL"/>
        </w:rPr>
        <w:t xml:space="preserve"> </w:t>
      </w:r>
      <w:r w:rsidRPr="002D4D59">
        <w:rPr>
          <w:rFonts w:ascii="Calibri" w:hAnsi="Calibri" w:cs="Calibri"/>
          <w:noProof w:val="0"/>
          <w:color w:val="auto"/>
          <w:sz w:val="21"/>
          <w:szCs w:val="21"/>
          <w:lang w:val="en-GB" w:eastAsia="pl-PL"/>
        </w:rPr>
        <w:t xml:space="preserve">Assuming one cistern capacity to be </w:t>
      </w:r>
      <w:r>
        <w:rPr>
          <w:rFonts w:ascii="Calibri" w:hAnsi="Calibri" w:cs="Calibri"/>
          <w:noProof w:val="0"/>
          <w:color w:val="auto"/>
          <w:sz w:val="21"/>
          <w:szCs w:val="21"/>
          <w:lang w:val="en-GB" w:eastAsia="pl-PL"/>
        </w:rPr>
        <w:t>V = 50 </w:t>
      </w:r>
      <w:r w:rsidRPr="002D4D59">
        <w:rPr>
          <w:rFonts w:ascii="Calibri" w:hAnsi="Calibri" w:cs="Calibri"/>
          <w:noProof w:val="0"/>
          <w:color w:val="auto"/>
          <w:sz w:val="21"/>
          <w:szCs w:val="21"/>
          <w:lang w:val="en-GB" w:eastAsia="pl-PL"/>
        </w:rPr>
        <w:t>m</w:t>
      </w:r>
      <w:r w:rsidRPr="0007016E">
        <w:rPr>
          <w:rFonts w:ascii="Calibri" w:hAnsi="Calibri" w:cs="Calibri"/>
          <w:noProof w:val="0"/>
          <w:color w:val="auto"/>
          <w:sz w:val="21"/>
          <w:szCs w:val="21"/>
          <w:vertAlign w:val="superscript"/>
          <w:lang w:val="en-GB" w:eastAsia="pl-PL"/>
        </w:rPr>
        <w:t>3</w:t>
      </w:r>
      <w:r w:rsidRPr="002D4D59">
        <w:rPr>
          <w:rFonts w:ascii="Calibri" w:hAnsi="Calibri" w:cs="Calibri"/>
          <w:noProof w:val="0"/>
          <w:color w:val="auto"/>
          <w:sz w:val="21"/>
          <w:szCs w:val="21"/>
          <w:lang w:val="en-GB" w:eastAsia="pl-PL"/>
        </w:rPr>
        <w:t>, the number of cisterns for da</w:t>
      </w:r>
      <w:r>
        <w:rPr>
          <w:rFonts w:ascii="Calibri" w:hAnsi="Calibri" w:cs="Calibri"/>
          <w:noProof w:val="0"/>
          <w:color w:val="auto"/>
          <w:sz w:val="21"/>
          <w:szCs w:val="21"/>
          <w:lang w:val="en-GB" w:eastAsia="pl-PL"/>
        </w:rPr>
        <w:t>il</w:t>
      </w:r>
      <w:r w:rsidRPr="002D4D59">
        <w:rPr>
          <w:rFonts w:ascii="Calibri" w:hAnsi="Calibri" w:cs="Calibri"/>
          <w:noProof w:val="0"/>
          <w:color w:val="auto"/>
          <w:sz w:val="21"/>
          <w:szCs w:val="21"/>
          <w:lang w:val="en-GB" w:eastAsia="pl-PL"/>
        </w:rPr>
        <w:t>y production will be</w:t>
      </w:r>
      <w:r>
        <w:rPr>
          <w:rFonts w:ascii="Calibri" w:hAnsi="Calibri" w:cs="Calibri"/>
          <w:noProof w:val="0"/>
          <w:color w:val="auto"/>
          <w:sz w:val="21"/>
          <w:szCs w:val="21"/>
          <w:lang w:val="en-GB" w:eastAsia="pl-PL"/>
        </w:rPr>
        <w:t xml:space="preserve"> I </w:t>
      </w:r>
      <w:r w:rsidRPr="0007016E">
        <w:rPr>
          <w:rFonts w:ascii="Calibri" w:hAnsi="Calibri" w:cs="Calibri"/>
          <w:noProof w:val="0"/>
          <w:color w:val="auto"/>
          <w:sz w:val="21"/>
          <w:szCs w:val="21"/>
          <w:lang w:val="en-GB" w:eastAsia="pl-PL"/>
        </w:rPr>
        <w:t>=</w:t>
      </w:r>
      <w:r>
        <w:rPr>
          <w:rFonts w:ascii="Calibri" w:hAnsi="Calibri" w:cs="Calibri"/>
          <w:noProof w:val="0"/>
          <w:color w:val="auto"/>
          <w:sz w:val="21"/>
          <w:szCs w:val="21"/>
          <w:lang w:val="en-GB" w:eastAsia="pl-PL"/>
        </w:rPr>
        <w:t xml:space="preserve"> 308.8/50 = 6.17 </w:t>
      </w:r>
      <w:r w:rsidRPr="002D4D59">
        <w:rPr>
          <w:rFonts w:ascii="Calibri" w:hAnsi="Calibri" w:cs="Calibri"/>
          <w:noProof w:val="0"/>
          <w:color w:val="auto"/>
          <w:sz w:val="21"/>
          <w:szCs w:val="21"/>
          <w:lang w:val="en-GB" w:eastAsia="pl-PL"/>
        </w:rPr>
        <w:t>cistern; with railway cisterns capacity being 25</w:t>
      </w:r>
      <w:r>
        <w:rPr>
          <w:rFonts w:ascii="Calibri" w:hAnsi="Calibri" w:cs="Calibri"/>
          <w:noProof w:val="0"/>
          <w:color w:val="auto"/>
          <w:sz w:val="21"/>
          <w:szCs w:val="21"/>
          <w:lang w:val="en-GB" w:eastAsia="pl-PL"/>
        </w:rPr>
        <w:t> </w:t>
      </w:r>
      <w:r w:rsidRPr="002D4D59">
        <w:rPr>
          <w:rFonts w:ascii="Calibri" w:hAnsi="Calibri" w:cs="Calibri"/>
          <w:noProof w:val="0"/>
          <w:color w:val="auto"/>
          <w:sz w:val="21"/>
          <w:szCs w:val="21"/>
          <w:lang w:val="en-GB" w:eastAsia="pl-PL"/>
        </w:rPr>
        <w:t>m</w:t>
      </w:r>
      <w:r w:rsidRPr="0007016E">
        <w:rPr>
          <w:rFonts w:ascii="Calibri" w:hAnsi="Calibri" w:cs="Calibri"/>
          <w:noProof w:val="0"/>
          <w:color w:val="auto"/>
          <w:sz w:val="21"/>
          <w:szCs w:val="21"/>
          <w:vertAlign w:val="superscript"/>
          <w:lang w:val="en-GB" w:eastAsia="pl-PL"/>
        </w:rPr>
        <w:t>3</w:t>
      </w:r>
      <w:r w:rsidRPr="002D4D59">
        <w:rPr>
          <w:rFonts w:ascii="Calibri" w:hAnsi="Calibri" w:cs="Calibri"/>
          <w:noProof w:val="0"/>
          <w:color w:val="auto"/>
          <w:sz w:val="21"/>
          <w:szCs w:val="21"/>
          <w:lang w:val="en-GB" w:eastAsia="pl-PL"/>
        </w:rPr>
        <w:t>, the number of cisterns to collect da</w:t>
      </w:r>
      <w:r>
        <w:rPr>
          <w:rFonts w:ascii="Calibri" w:hAnsi="Calibri" w:cs="Calibri"/>
          <w:noProof w:val="0"/>
          <w:color w:val="auto"/>
          <w:sz w:val="21"/>
          <w:szCs w:val="21"/>
          <w:lang w:val="en-GB" w:eastAsia="pl-PL"/>
        </w:rPr>
        <w:t>il</w:t>
      </w:r>
      <w:r w:rsidRPr="002D4D59">
        <w:rPr>
          <w:rFonts w:ascii="Calibri" w:hAnsi="Calibri" w:cs="Calibri"/>
          <w:noProof w:val="0"/>
          <w:color w:val="auto"/>
          <w:sz w:val="21"/>
          <w:szCs w:val="21"/>
          <w:lang w:val="en-GB" w:eastAsia="pl-PL"/>
        </w:rPr>
        <w:t xml:space="preserve">y production will be </w:t>
      </w:r>
      <w:r>
        <w:rPr>
          <w:rFonts w:ascii="Calibri" w:hAnsi="Calibri" w:cs="Calibri"/>
          <w:noProof w:val="0"/>
          <w:color w:val="auto"/>
          <w:sz w:val="21"/>
          <w:szCs w:val="21"/>
          <w:lang w:val="en-GB" w:eastAsia="pl-PL"/>
        </w:rPr>
        <w:t>I </w:t>
      </w:r>
      <w:r w:rsidRPr="0007016E">
        <w:rPr>
          <w:rFonts w:ascii="Calibri" w:hAnsi="Calibri" w:cs="Calibri"/>
          <w:noProof w:val="0"/>
          <w:color w:val="auto"/>
          <w:sz w:val="21"/>
          <w:szCs w:val="21"/>
          <w:lang w:val="en-GB" w:eastAsia="pl-PL"/>
        </w:rPr>
        <w:t>=</w:t>
      </w:r>
      <w:r>
        <w:rPr>
          <w:rFonts w:ascii="Calibri" w:hAnsi="Calibri" w:cs="Calibri"/>
          <w:noProof w:val="0"/>
          <w:color w:val="auto"/>
          <w:sz w:val="21"/>
          <w:szCs w:val="21"/>
          <w:lang w:val="en-GB" w:eastAsia="pl-PL"/>
        </w:rPr>
        <w:t> 308.8/25 = 12.35 cisterns.</w:t>
      </w:r>
    </w:p>
    <w:p w:rsidR="008A138B" w:rsidRPr="002D4D59" w:rsidRDefault="008A138B" w:rsidP="002D4D59">
      <w:pPr>
        <w:spacing w:after="0" w:line="240" w:lineRule="auto"/>
        <w:jc w:val="both"/>
        <w:rPr>
          <w:rFonts w:ascii="Calibri" w:hAnsi="Calibri" w:cs="Calibri"/>
          <w:noProof w:val="0"/>
          <w:color w:val="auto"/>
          <w:sz w:val="21"/>
          <w:szCs w:val="21"/>
          <w:lang w:val="en-GB" w:eastAsia="pl-PL"/>
        </w:rPr>
      </w:pPr>
      <w:r w:rsidRPr="002D4D59">
        <w:rPr>
          <w:rFonts w:ascii="Calibri" w:hAnsi="Calibri" w:cs="Calibri"/>
          <w:noProof w:val="0"/>
          <w:color w:val="auto"/>
          <w:sz w:val="21"/>
          <w:szCs w:val="21"/>
          <w:lang w:val="en-GB" w:eastAsia="pl-PL"/>
        </w:rPr>
        <w:t xml:space="preserve">A railway loading station must be constructed, with measuring and pumping facilities. </w:t>
      </w:r>
    </w:p>
    <w:p w:rsidR="008A138B" w:rsidRPr="002D4D59" w:rsidRDefault="008A138B" w:rsidP="002D4D59">
      <w:pPr>
        <w:spacing w:after="0" w:line="240" w:lineRule="auto"/>
        <w:jc w:val="both"/>
        <w:rPr>
          <w:rFonts w:ascii="Calibri" w:hAnsi="Calibri" w:cs="Calibri"/>
          <w:noProof w:val="0"/>
          <w:color w:val="auto"/>
          <w:sz w:val="21"/>
          <w:szCs w:val="21"/>
          <w:lang w:val="en-GB" w:eastAsia="pl-PL"/>
        </w:rPr>
      </w:pPr>
      <w:r w:rsidRPr="002D4D59">
        <w:rPr>
          <w:rFonts w:ascii="Calibri" w:hAnsi="Calibri" w:cs="Calibri"/>
          <w:noProof w:val="0"/>
          <w:color w:val="auto"/>
          <w:sz w:val="21"/>
          <w:szCs w:val="21"/>
          <w:lang w:val="en-GB" w:eastAsia="pl-PL"/>
        </w:rPr>
        <w:t>The mean hourly pumping efficiency of</w:t>
      </w:r>
      <w:r>
        <w:rPr>
          <w:rFonts w:ascii="Calibri" w:hAnsi="Calibri" w:cs="Calibri"/>
          <w:noProof w:val="0"/>
          <w:color w:val="auto"/>
          <w:sz w:val="21"/>
          <w:szCs w:val="21"/>
          <w:lang w:val="en-GB" w:eastAsia="pl-PL"/>
        </w:rPr>
        <w:t xml:space="preserve"> the station should be about 12 </w:t>
      </w:r>
      <w:r w:rsidRPr="002D4D59">
        <w:rPr>
          <w:rFonts w:ascii="Calibri" w:hAnsi="Calibri" w:cs="Calibri"/>
          <w:noProof w:val="0"/>
          <w:color w:val="auto"/>
          <w:sz w:val="21"/>
          <w:szCs w:val="21"/>
          <w:lang w:val="en-GB" w:eastAsia="pl-PL"/>
        </w:rPr>
        <w:t>m</w:t>
      </w:r>
      <w:r w:rsidRPr="0007016E">
        <w:rPr>
          <w:rFonts w:ascii="Calibri" w:hAnsi="Calibri" w:cs="Calibri"/>
          <w:noProof w:val="0"/>
          <w:color w:val="auto"/>
          <w:sz w:val="21"/>
          <w:szCs w:val="21"/>
          <w:vertAlign w:val="superscript"/>
          <w:lang w:val="en-GB" w:eastAsia="pl-PL"/>
        </w:rPr>
        <w:t>3</w:t>
      </w:r>
      <w:r w:rsidRPr="002D4D59">
        <w:rPr>
          <w:rFonts w:ascii="Calibri" w:hAnsi="Calibri" w:cs="Calibri"/>
          <w:noProof w:val="0"/>
          <w:color w:val="auto"/>
          <w:sz w:val="21"/>
          <w:szCs w:val="21"/>
          <w:lang w:val="en-GB" w:eastAsia="pl-PL"/>
        </w:rPr>
        <w:t>/h. To improve distribution, the efficiency of pumping station and platform o</w:t>
      </w:r>
      <w:r>
        <w:rPr>
          <w:rFonts w:ascii="Calibri" w:hAnsi="Calibri" w:cs="Calibri"/>
          <w:noProof w:val="0"/>
          <w:color w:val="auto"/>
          <w:sz w:val="21"/>
          <w:szCs w:val="21"/>
          <w:lang w:val="en-GB" w:eastAsia="pl-PL"/>
        </w:rPr>
        <w:t>perations should be aimed at 25 </w:t>
      </w:r>
      <w:r w:rsidRPr="002D4D59">
        <w:rPr>
          <w:rFonts w:ascii="Calibri" w:hAnsi="Calibri" w:cs="Calibri"/>
          <w:noProof w:val="0"/>
          <w:color w:val="auto"/>
          <w:sz w:val="21"/>
          <w:szCs w:val="21"/>
          <w:lang w:val="en-GB" w:eastAsia="pl-PL"/>
        </w:rPr>
        <w:t>m</w:t>
      </w:r>
      <w:r w:rsidRPr="0007016E">
        <w:rPr>
          <w:rFonts w:ascii="Calibri" w:hAnsi="Calibri" w:cs="Calibri"/>
          <w:noProof w:val="0"/>
          <w:color w:val="auto"/>
          <w:sz w:val="21"/>
          <w:szCs w:val="21"/>
          <w:vertAlign w:val="superscript"/>
          <w:lang w:val="en-GB" w:eastAsia="pl-PL"/>
        </w:rPr>
        <w:t>3</w:t>
      </w:r>
      <w:r w:rsidRPr="002D4D59">
        <w:rPr>
          <w:rFonts w:ascii="Calibri" w:hAnsi="Calibri" w:cs="Calibri"/>
          <w:noProof w:val="0"/>
          <w:color w:val="auto"/>
          <w:sz w:val="21"/>
          <w:szCs w:val="21"/>
          <w:lang w:val="en-GB" w:eastAsia="pl-PL"/>
        </w:rPr>
        <w:t>/h, which means</w:t>
      </w:r>
      <w:r>
        <w:rPr>
          <w:rFonts w:ascii="Calibri" w:hAnsi="Calibri" w:cs="Calibri"/>
          <w:noProof w:val="0"/>
          <w:color w:val="auto"/>
          <w:sz w:val="21"/>
          <w:szCs w:val="21"/>
          <w:lang w:val="en-GB" w:eastAsia="pl-PL"/>
        </w:rPr>
        <w:t xml:space="preserve"> that a 25 </w:t>
      </w:r>
      <w:r w:rsidRPr="002D4D59">
        <w:rPr>
          <w:rFonts w:ascii="Calibri" w:hAnsi="Calibri" w:cs="Calibri"/>
          <w:noProof w:val="0"/>
          <w:color w:val="auto"/>
          <w:sz w:val="21"/>
          <w:szCs w:val="21"/>
          <w:lang w:val="en-GB" w:eastAsia="pl-PL"/>
        </w:rPr>
        <w:t>m</w:t>
      </w:r>
      <w:r w:rsidRPr="0007016E">
        <w:rPr>
          <w:rFonts w:ascii="Calibri" w:hAnsi="Calibri" w:cs="Calibri"/>
          <w:noProof w:val="0"/>
          <w:color w:val="auto"/>
          <w:sz w:val="21"/>
          <w:szCs w:val="21"/>
          <w:vertAlign w:val="superscript"/>
          <w:lang w:val="en-GB" w:eastAsia="pl-PL"/>
        </w:rPr>
        <w:t>3</w:t>
      </w:r>
      <w:r w:rsidRPr="002D4D59">
        <w:rPr>
          <w:rFonts w:ascii="Calibri" w:hAnsi="Calibri" w:cs="Calibri"/>
          <w:noProof w:val="0"/>
          <w:color w:val="auto"/>
          <w:sz w:val="21"/>
          <w:szCs w:val="21"/>
          <w:lang w:val="en-GB" w:eastAsia="pl-PL"/>
        </w:rPr>
        <w:t xml:space="preserve"> cistern will be filled within approximately 1 hour.</w:t>
      </w:r>
    </w:p>
    <w:p w:rsidR="008A138B" w:rsidRPr="002D4D59" w:rsidRDefault="008A138B" w:rsidP="002D4D59">
      <w:pPr>
        <w:spacing w:after="0" w:line="240" w:lineRule="auto"/>
        <w:jc w:val="both"/>
        <w:rPr>
          <w:rFonts w:ascii="Calibri" w:hAnsi="Calibri" w:cs="Calibri"/>
          <w:noProof w:val="0"/>
          <w:color w:val="auto"/>
          <w:sz w:val="21"/>
          <w:szCs w:val="21"/>
          <w:lang w:val="en-GB" w:eastAsia="pl-PL"/>
        </w:rPr>
      </w:pPr>
      <w:r w:rsidRPr="002D4D59">
        <w:rPr>
          <w:rFonts w:ascii="Calibri" w:hAnsi="Calibri" w:cs="Calibri"/>
          <w:noProof w:val="0"/>
          <w:color w:val="auto"/>
          <w:sz w:val="21"/>
          <w:szCs w:val="21"/>
          <w:lang w:val="en-GB" w:eastAsia="pl-PL"/>
        </w:rPr>
        <w:t xml:space="preserve">For positioning of railway shuttle of 38 cisterns, the length of the siding should be about </w:t>
      </w:r>
      <w:r w:rsidRPr="0007016E">
        <w:rPr>
          <w:rFonts w:ascii="Calibri" w:hAnsi="Calibri" w:cs="Calibri"/>
          <w:noProof w:val="0"/>
          <w:color w:val="auto"/>
          <w:sz w:val="21"/>
          <w:szCs w:val="21"/>
          <w:lang w:val="en-GB" w:eastAsia="pl-PL"/>
        </w:rPr>
        <w:t xml:space="preserve">500 </w:t>
      </w:r>
      <w:r w:rsidRPr="0020232A">
        <w:rPr>
          <w:rFonts w:ascii="Calibri" w:hAnsi="Calibri" w:cs="Calibri"/>
          <w:noProof w:val="0"/>
          <w:color w:val="auto"/>
          <w:sz w:val="21"/>
          <w:lang w:eastAsia="pl-PL"/>
        </w:rPr>
        <w:sym w:font="Symbol" w:char="F0B8"/>
      </w:r>
      <w:r w:rsidRPr="0007016E">
        <w:rPr>
          <w:rFonts w:ascii="Calibri" w:hAnsi="Calibri" w:cs="Calibri"/>
          <w:noProof w:val="0"/>
          <w:color w:val="auto"/>
          <w:sz w:val="21"/>
          <w:szCs w:val="21"/>
          <w:lang w:val="en-GB" w:eastAsia="pl-PL"/>
        </w:rPr>
        <w:t xml:space="preserve"> 600 m</w:t>
      </w:r>
      <w:r w:rsidRPr="002D4D59">
        <w:rPr>
          <w:rFonts w:ascii="Calibri" w:hAnsi="Calibri" w:cs="Calibri"/>
          <w:noProof w:val="0"/>
          <w:color w:val="auto"/>
          <w:sz w:val="21"/>
          <w:szCs w:val="21"/>
          <w:lang w:val="en-GB" w:eastAsia="pl-PL"/>
        </w:rPr>
        <w:t>.</w:t>
      </w:r>
    </w:p>
    <w:p w:rsidR="008A138B" w:rsidRPr="00927316" w:rsidRDefault="008A138B" w:rsidP="002D4D59">
      <w:pPr>
        <w:spacing w:after="0" w:line="240" w:lineRule="auto"/>
        <w:jc w:val="both"/>
        <w:rPr>
          <w:rFonts w:ascii="Calibri" w:hAnsi="Calibri" w:cs="Calibri"/>
          <w:noProof w:val="0"/>
          <w:color w:val="auto"/>
          <w:sz w:val="21"/>
          <w:szCs w:val="21"/>
          <w:lang w:val="en-GB" w:eastAsia="pl-PL"/>
        </w:rPr>
      </w:pPr>
      <w:r w:rsidRPr="00927316">
        <w:rPr>
          <w:rFonts w:ascii="Calibri" w:hAnsi="Calibri" w:cs="Calibri"/>
          <w:noProof w:val="0"/>
          <w:color w:val="auto"/>
          <w:sz w:val="21"/>
          <w:szCs w:val="21"/>
          <w:lang w:val="en-GB" w:eastAsia="pl-PL"/>
        </w:rPr>
        <w:t>Power required for the fuel pumping station will be N = 4 KW for pumps + 2 KW for ventilation.</w:t>
      </w:r>
    </w:p>
    <w:p w:rsidR="008A138B" w:rsidRPr="00927316" w:rsidRDefault="008A138B" w:rsidP="002D4D59">
      <w:pPr>
        <w:spacing w:after="0" w:line="240" w:lineRule="auto"/>
        <w:jc w:val="both"/>
        <w:rPr>
          <w:rFonts w:ascii="Calibri" w:hAnsi="Calibri" w:cs="Calibri"/>
          <w:noProof w:val="0"/>
          <w:color w:val="auto"/>
          <w:sz w:val="21"/>
          <w:szCs w:val="21"/>
          <w:lang w:val="en-GB" w:eastAsia="pl-PL"/>
        </w:rPr>
      </w:pPr>
    </w:p>
    <w:p w:rsidR="008A138B" w:rsidRPr="0020232A" w:rsidRDefault="008A138B" w:rsidP="003F411E">
      <w:pPr>
        <w:numPr>
          <w:ilvl w:val="1"/>
          <w:numId w:val="58"/>
        </w:numPr>
        <w:spacing w:after="0" w:line="240" w:lineRule="auto"/>
        <w:jc w:val="both"/>
        <w:rPr>
          <w:rFonts w:ascii="Calibri" w:hAnsi="Calibri" w:cs="Calibri"/>
          <w:b/>
          <w:noProof w:val="0"/>
          <w:color w:val="auto"/>
          <w:sz w:val="21"/>
          <w:szCs w:val="21"/>
          <w:lang w:eastAsia="pl-PL"/>
        </w:rPr>
      </w:pPr>
      <w:r>
        <w:rPr>
          <w:rFonts w:ascii="Calibri" w:hAnsi="Calibri" w:cs="Calibri"/>
          <w:b/>
          <w:noProof w:val="0"/>
          <w:color w:val="auto"/>
          <w:sz w:val="21"/>
          <w:szCs w:val="21"/>
          <w:lang w:eastAsia="pl-PL"/>
        </w:rPr>
        <w:t>Rectified alcohol</w:t>
      </w:r>
      <w:r w:rsidRPr="0020232A">
        <w:rPr>
          <w:rFonts w:ascii="Calibri" w:hAnsi="Calibri" w:cs="Calibri"/>
          <w:b/>
          <w:noProof w:val="0"/>
          <w:color w:val="auto"/>
          <w:sz w:val="21"/>
          <w:szCs w:val="21"/>
          <w:lang w:eastAsia="pl-PL"/>
        </w:rPr>
        <w:t>.</w:t>
      </w:r>
    </w:p>
    <w:p w:rsidR="008A138B" w:rsidRPr="005E653A" w:rsidRDefault="008A138B" w:rsidP="005E653A">
      <w:pPr>
        <w:spacing w:before="60" w:after="0" w:line="240" w:lineRule="auto"/>
        <w:jc w:val="both"/>
        <w:rPr>
          <w:rFonts w:ascii="Calibri" w:hAnsi="Calibri" w:cs="Calibri"/>
          <w:noProof w:val="0"/>
          <w:color w:val="auto"/>
          <w:sz w:val="21"/>
          <w:szCs w:val="21"/>
          <w:lang w:val="en-GB" w:eastAsia="pl-PL"/>
        </w:rPr>
      </w:pPr>
      <w:r w:rsidRPr="005E653A">
        <w:rPr>
          <w:rFonts w:ascii="Calibri" w:hAnsi="Calibri" w:cs="Calibri"/>
          <w:noProof w:val="0"/>
          <w:color w:val="auto"/>
          <w:sz w:val="21"/>
          <w:szCs w:val="21"/>
          <w:lang w:val="en-GB" w:eastAsia="pl-PL"/>
        </w:rPr>
        <w:t>Daily produc</w:t>
      </w:r>
      <w:r>
        <w:rPr>
          <w:rFonts w:ascii="Calibri" w:hAnsi="Calibri" w:cs="Calibri"/>
          <w:noProof w:val="0"/>
          <w:color w:val="auto"/>
          <w:sz w:val="21"/>
          <w:szCs w:val="21"/>
          <w:lang w:val="en-GB" w:eastAsia="pl-PL"/>
        </w:rPr>
        <w:t>tion of rectified alcohol is 588 hl/24h = 58.5 m3/24h</w:t>
      </w:r>
    </w:p>
    <w:p w:rsidR="008A138B" w:rsidRDefault="008A138B" w:rsidP="002948BE">
      <w:pPr>
        <w:spacing w:before="60"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The rectified alcohol can be sold as:</w:t>
      </w:r>
    </w:p>
    <w:p w:rsidR="008A138B" w:rsidRDefault="008A138B" w:rsidP="002948BE">
      <w:pPr>
        <w:numPr>
          <w:ilvl w:val="0"/>
          <w:numId w:val="90"/>
        </w:numPr>
        <w:spacing w:before="60"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Natural alcohol (pure alcohol)</w:t>
      </w:r>
    </w:p>
    <w:p w:rsidR="008A138B" w:rsidRDefault="008A138B" w:rsidP="002948BE">
      <w:pPr>
        <w:numPr>
          <w:ilvl w:val="0"/>
          <w:numId w:val="90"/>
        </w:numPr>
        <w:spacing w:before="60"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Consumable alcohol</w:t>
      </w:r>
    </w:p>
    <w:p w:rsidR="008A138B" w:rsidRDefault="008A138B" w:rsidP="002948BE">
      <w:pPr>
        <w:numPr>
          <w:ilvl w:val="0"/>
          <w:numId w:val="90"/>
        </w:numPr>
        <w:spacing w:before="60"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Pharmaceutical alcohol</w:t>
      </w:r>
    </w:p>
    <w:p w:rsidR="00E02C07" w:rsidRDefault="00E02C07" w:rsidP="002948BE">
      <w:pPr>
        <w:spacing w:before="60" w:after="0" w:line="240" w:lineRule="auto"/>
        <w:jc w:val="both"/>
        <w:rPr>
          <w:rFonts w:ascii="Calibri" w:hAnsi="Calibri" w:cs="Calibri"/>
          <w:noProof w:val="0"/>
          <w:color w:val="auto"/>
          <w:sz w:val="21"/>
          <w:szCs w:val="21"/>
          <w:lang w:val="en-GB" w:eastAsia="pl-PL"/>
        </w:rPr>
      </w:pPr>
    </w:p>
    <w:p w:rsidR="008A138B" w:rsidRDefault="008A138B" w:rsidP="002948BE">
      <w:pPr>
        <w:spacing w:before="60"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 xml:space="preserve">Due to the fact that the technical specifications for a.m. alcohol types (defined by the relevant Polish Standards) differ from each other, separate 560 m3 capacity tanks are planned  for different type of alcohol </w:t>
      </w:r>
      <w:r>
        <w:rPr>
          <w:rFonts w:ascii="Calibri" w:hAnsi="Calibri" w:cs="Calibri"/>
          <w:noProof w:val="0"/>
          <w:color w:val="auto"/>
          <w:sz w:val="21"/>
          <w:szCs w:val="21"/>
          <w:lang w:val="en-GB" w:eastAsia="pl-PL"/>
        </w:rPr>
        <w:lastRenderedPageBreak/>
        <w:t>(in total 3 tanks of a capacity of 1,680 m3). This will allow to store 9 days of production for each type of alcohol (in total 27 days).</w:t>
      </w:r>
    </w:p>
    <w:p w:rsidR="008A138B" w:rsidRDefault="008A138B" w:rsidP="005E653A">
      <w:pPr>
        <w:spacing w:before="60" w:after="0" w:line="240" w:lineRule="auto"/>
        <w:jc w:val="both"/>
        <w:rPr>
          <w:rFonts w:ascii="Calibri" w:hAnsi="Calibri" w:cs="Calibri"/>
          <w:noProof w:val="0"/>
          <w:color w:val="auto"/>
          <w:sz w:val="21"/>
          <w:szCs w:val="21"/>
          <w:lang w:val="en-GB" w:eastAsia="pl-PL"/>
        </w:rPr>
      </w:pPr>
    </w:p>
    <w:p w:rsidR="008A138B" w:rsidRPr="005E653A" w:rsidRDefault="008A138B" w:rsidP="005E653A">
      <w:pPr>
        <w:spacing w:before="60" w:after="0" w:line="240" w:lineRule="auto"/>
        <w:jc w:val="both"/>
        <w:rPr>
          <w:rFonts w:ascii="Calibri" w:hAnsi="Calibri" w:cs="Calibri"/>
          <w:noProof w:val="0"/>
          <w:color w:val="auto"/>
          <w:sz w:val="21"/>
          <w:szCs w:val="21"/>
          <w:lang w:val="en-GB" w:eastAsia="pl-PL"/>
        </w:rPr>
      </w:pPr>
      <w:r w:rsidRPr="005E653A">
        <w:rPr>
          <w:rFonts w:ascii="Calibri" w:hAnsi="Calibri" w:cs="Calibri"/>
          <w:noProof w:val="0"/>
          <w:color w:val="auto"/>
          <w:sz w:val="21"/>
          <w:szCs w:val="21"/>
          <w:lang w:val="en-GB" w:eastAsia="pl-PL"/>
        </w:rPr>
        <w:t xml:space="preserve">The tanks will be </w:t>
      </w:r>
      <w:r>
        <w:rPr>
          <w:rFonts w:ascii="Calibri" w:hAnsi="Calibri" w:cs="Calibri"/>
          <w:noProof w:val="0"/>
          <w:color w:val="auto"/>
          <w:sz w:val="21"/>
          <w:szCs w:val="21"/>
          <w:lang w:val="en-GB" w:eastAsia="pl-PL"/>
        </w:rPr>
        <w:t xml:space="preserve">made of stainless steel 1H18N9T and </w:t>
      </w:r>
      <w:r w:rsidRPr="005E653A">
        <w:rPr>
          <w:rFonts w:ascii="Calibri" w:hAnsi="Calibri" w:cs="Calibri"/>
          <w:noProof w:val="0"/>
          <w:color w:val="auto"/>
          <w:sz w:val="21"/>
          <w:szCs w:val="21"/>
          <w:lang w:val="en-GB" w:eastAsia="pl-PL"/>
        </w:rPr>
        <w:t>placed in ecological, resistant to alcohol tanks’ containment area. Its capacity will be 1.2 of buffer tank capacity.</w:t>
      </w:r>
    </w:p>
    <w:p w:rsidR="008A138B" w:rsidRDefault="008A138B" w:rsidP="005E653A">
      <w:pPr>
        <w:spacing w:before="60" w:after="0" w:line="240" w:lineRule="auto"/>
        <w:jc w:val="both"/>
        <w:rPr>
          <w:rFonts w:ascii="Calibri" w:hAnsi="Calibri" w:cs="Calibri"/>
          <w:noProof w:val="0"/>
          <w:color w:val="auto"/>
          <w:sz w:val="21"/>
          <w:szCs w:val="21"/>
          <w:lang w:val="en-GB" w:eastAsia="pl-PL"/>
        </w:rPr>
      </w:pPr>
      <w:r w:rsidRPr="005E653A">
        <w:rPr>
          <w:rFonts w:ascii="Calibri" w:hAnsi="Calibri" w:cs="Calibri"/>
          <w:noProof w:val="0"/>
          <w:color w:val="auto"/>
          <w:sz w:val="21"/>
          <w:szCs w:val="21"/>
          <w:lang w:val="en-GB" w:eastAsia="pl-PL"/>
        </w:rPr>
        <w:t xml:space="preserve">Daily alcohol production will be collected by 2 </w:t>
      </w:r>
      <w:r w:rsidRPr="0020232A">
        <w:rPr>
          <w:rFonts w:ascii="Calibri" w:hAnsi="Calibri" w:cs="Calibri"/>
          <w:noProof w:val="0"/>
          <w:color w:val="auto"/>
          <w:sz w:val="21"/>
          <w:lang w:eastAsia="pl-PL"/>
        </w:rPr>
        <w:sym w:font="Symbol" w:char="F0B8"/>
      </w:r>
      <w:r w:rsidRPr="005E653A">
        <w:rPr>
          <w:rFonts w:ascii="Calibri" w:hAnsi="Calibri" w:cs="Calibri"/>
          <w:noProof w:val="0"/>
          <w:color w:val="auto"/>
          <w:sz w:val="21"/>
          <w:szCs w:val="21"/>
          <w:lang w:val="en-GB" w:eastAsia="pl-PL"/>
        </w:rPr>
        <w:t xml:space="preserve"> 3 railway or car</w:t>
      </w:r>
      <w:r>
        <w:rPr>
          <w:rFonts w:ascii="Calibri" w:hAnsi="Calibri" w:cs="Calibri"/>
          <w:noProof w:val="0"/>
          <w:color w:val="auto"/>
          <w:sz w:val="21"/>
          <w:szCs w:val="21"/>
          <w:lang w:val="en-GB" w:eastAsia="pl-PL"/>
        </w:rPr>
        <w:t xml:space="preserve"> tankers (capacity of 25 </w:t>
      </w:r>
      <w:r w:rsidRPr="005E653A">
        <w:rPr>
          <w:rFonts w:ascii="Calibri" w:hAnsi="Calibri" w:cs="Calibri"/>
          <w:noProof w:val="0"/>
          <w:color w:val="auto"/>
          <w:sz w:val="21"/>
          <w:szCs w:val="21"/>
          <w:lang w:val="en-GB" w:eastAsia="pl-PL"/>
        </w:rPr>
        <w:t>m</w:t>
      </w:r>
      <w:r w:rsidRPr="005E653A">
        <w:rPr>
          <w:rFonts w:ascii="Calibri" w:hAnsi="Calibri" w:cs="Calibri"/>
          <w:noProof w:val="0"/>
          <w:color w:val="auto"/>
          <w:sz w:val="21"/>
          <w:szCs w:val="21"/>
          <w:vertAlign w:val="superscript"/>
          <w:lang w:val="en-GB" w:eastAsia="pl-PL"/>
        </w:rPr>
        <w:t>3</w:t>
      </w:r>
      <w:r w:rsidRPr="005E653A">
        <w:rPr>
          <w:rFonts w:ascii="Calibri" w:hAnsi="Calibri" w:cs="Calibri"/>
          <w:noProof w:val="0"/>
          <w:color w:val="auto"/>
          <w:sz w:val="21"/>
          <w:szCs w:val="21"/>
          <w:lang w:val="en-GB" w:eastAsia="pl-PL"/>
        </w:rPr>
        <w:t>).</w:t>
      </w:r>
    </w:p>
    <w:p w:rsidR="008A138B" w:rsidRDefault="008A138B" w:rsidP="005E653A">
      <w:pPr>
        <w:spacing w:before="60" w:after="0" w:line="240" w:lineRule="auto"/>
        <w:jc w:val="both"/>
        <w:rPr>
          <w:rFonts w:ascii="Calibri" w:hAnsi="Calibri" w:cs="Calibri"/>
          <w:noProof w:val="0"/>
          <w:color w:val="auto"/>
          <w:sz w:val="21"/>
          <w:szCs w:val="21"/>
          <w:lang w:val="en-GB" w:eastAsia="pl-PL"/>
        </w:rPr>
      </w:pPr>
    </w:p>
    <w:p w:rsidR="008A138B" w:rsidRPr="00927316" w:rsidRDefault="008A138B">
      <w:pPr>
        <w:spacing w:after="0" w:line="240" w:lineRule="auto"/>
        <w:rPr>
          <w:rFonts w:ascii="Calibri" w:hAnsi="Calibri" w:cs="Calibri"/>
          <w:noProof w:val="0"/>
          <w:color w:val="auto"/>
          <w:sz w:val="21"/>
          <w:szCs w:val="21"/>
          <w:lang w:val="en-GB" w:eastAsia="pl-PL"/>
        </w:rPr>
      </w:pPr>
    </w:p>
    <w:p w:rsidR="008A138B" w:rsidRPr="008A76C5" w:rsidRDefault="008A138B" w:rsidP="0032336B">
      <w:pPr>
        <w:pStyle w:val="Heading2"/>
      </w:pPr>
      <w:bookmarkStart w:id="48" w:name="_Toc266990377"/>
      <w:r w:rsidRPr="008C4195">
        <w:t>Organization of the investment process.</w:t>
      </w:r>
      <w:bookmarkEnd w:id="48"/>
    </w:p>
    <w:p w:rsidR="008A138B" w:rsidRPr="00BE6295" w:rsidRDefault="008A138B" w:rsidP="00A34CC4">
      <w:pPr>
        <w:tabs>
          <w:tab w:val="left" w:pos="1260"/>
        </w:tabs>
        <w:spacing w:after="0" w:line="240" w:lineRule="auto"/>
        <w:jc w:val="both"/>
        <w:rPr>
          <w:rFonts w:ascii="Calibri" w:hAnsi="Calibri" w:cs="Calibri"/>
          <w:noProof w:val="0"/>
          <w:color w:val="auto"/>
          <w:sz w:val="21"/>
          <w:szCs w:val="21"/>
          <w:lang w:val="en-GB" w:eastAsia="pl-PL"/>
        </w:rPr>
      </w:pPr>
    </w:p>
    <w:p w:rsidR="008A138B" w:rsidRDefault="008A138B" w:rsidP="00F47DC2">
      <w:pPr>
        <w:spacing w:after="0" w:line="240" w:lineRule="auto"/>
        <w:jc w:val="both"/>
        <w:rPr>
          <w:rFonts w:ascii="Calibri" w:hAnsi="Calibri" w:cs="Calibri"/>
          <w:noProof w:val="0"/>
          <w:sz w:val="21"/>
          <w:szCs w:val="21"/>
          <w:lang w:val="en-GB" w:eastAsia="pl-PL"/>
        </w:rPr>
      </w:pPr>
      <w:r w:rsidRPr="00F47DC2">
        <w:rPr>
          <w:rFonts w:ascii="Calibri" w:hAnsi="Calibri" w:cs="Calibri"/>
          <w:noProof w:val="0"/>
          <w:sz w:val="21"/>
          <w:szCs w:val="21"/>
          <w:lang w:val="en-GB" w:eastAsia="pl-PL"/>
        </w:rPr>
        <w:t xml:space="preserve">On the basis of long-term agreements signed with </w:t>
      </w:r>
      <w:r>
        <w:rPr>
          <w:rFonts w:ascii="Calibri" w:hAnsi="Calibri" w:cs="Calibri"/>
          <w:noProof w:val="0"/>
          <w:sz w:val="21"/>
          <w:szCs w:val="21"/>
          <w:lang w:val="en-GB" w:eastAsia="pl-PL"/>
        </w:rPr>
        <w:t xml:space="preserve">the </w:t>
      </w:r>
      <w:r w:rsidRPr="00F47DC2">
        <w:rPr>
          <w:rFonts w:ascii="Calibri" w:hAnsi="Calibri" w:cs="Calibri"/>
          <w:noProof w:val="0"/>
          <w:sz w:val="21"/>
          <w:szCs w:val="21"/>
          <w:lang w:val="en-GB" w:eastAsia="pl-PL"/>
        </w:rPr>
        <w:t xml:space="preserve">Witaszyce </w:t>
      </w:r>
      <w:r>
        <w:rPr>
          <w:rFonts w:ascii="Calibri" w:hAnsi="Calibri" w:cs="Calibri"/>
          <w:noProof w:val="0"/>
          <w:sz w:val="21"/>
          <w:szCs w:val="21"/>
          <w:lang w:val="en-GB" w:eastAsia="pl-PL"/>
        </w:rPr>
        <w:t xml:space="preserve">Sugar Factory </w:t>
      </w:r>
      <w:r w:rsidRPr="00F47DC2">
        <w:rPr>
          <w:rFonts w:ascii="Calibri" w:hAnsi="Calibri" w:cs="Calibri"/>
          <w:noProof w:val="0"/>
          <w:sz w:val="21"/>
          <w:szCs w:val="21"/>
          <w:lang w:val="en-GB" w:eastAsia="pl-PL"/>
        </w:rPr>
        <w:t xml:space="preserve">and Refinery and on-going </w:t>
      </w:r>
      <w:r>
        <w:rPr>
          <w:rFonts w:ascii="Calibri" w:hAnsi="Calibri" w:cs="Calibri"/>
          <w:noProof w:val="0"/>
          <w:sz w:val="21"/>
          <w:szCs w:val="21"/>
          <w:lang w:val="en-GB" w:eastAsia="pl-PL"/>
        </w:rPr>
        <w:t>negotiations</w:t>
      </w:r>
      <w:r w:rsidRPr="00F47DC2">
        <w:rPr>
          <w:rFonts w:ascii="Calibri" w:hAnsi="Calibri" w:cs="Calibri"/>
          <w:noProof w:val="0"/>
          <w:sz w:val="21"/>
          <w:szCs w:val="21"/>
          <w:lang w:val="en-GB" w:eastAsia="pl-PL"/>
        </w:rPr>
        <w:t xml:space="preserve"> concerning the purchase of assets of </w:t>
      </w:r>
      <w:r>
        <w:rPr>
          <w:rFonts w:ascii="Calibri" w:hAnsi="Calibri" w:cs="Calibri"/>
          <w:noProof w:val="0"/>
          <w:sz w:val="21"/>
          <w:szCs w:val="21"/>
          <w:lang w:val="en-GB" w:eastAsia="pl-PL"/>
        </w:rPr>
        <w:t>the Sugar Factory, the I</w:t>
      </w:r>
      <w:r w:rsidRPr="00F47DC2">
        <w:rPr>
          <w:rFonts w:ascii="Calibri" w:hAnsi="Calibri" w:cs="Calibri"/>
          <w:noProof w:val="0"/>
          <w:sz w:val="21"/>
          <w:szCs w:val="21"/>
          <w:lang w:val="en-GB" w:eastAsia="pl-PL"/>
        </w:rPr>
        <w:t xml:space="preserve">nvestor may at any time </w:t>
      </w:r>
      <w:r>
        <w:rPr>
          <w:rFonts w:ascii="Calibri" w:hAnsi="Calibri" w:cs="Calibri"/>
          <w:noProof w:val="0"/>
          <w:sz w:val="21"/>
          <w:szCs w:val="21"/>
          <w:lang w:val="en-GB" w:eastAsia="pl-PL"/>
        </w:rPr>
        <w:t>commence with</w:t>
      </w:r>
      <w:r w:rsidRPr="00F47DC2">
        <w:rPr>
          <w:rFonts w:ascii="Calibri" w:hAnsi="Calibri" w:cs="Calibri"/>
          <w:noProof w:val="0"/>
          <w:sz w:val="21"/>
          <w:szCs w:val="21"/>
          <w:lang w:val="en-GB" w:eastAsia="pl-PL"/>
        </w:rPr>
        <w:t xml:space="preserve"> the investment project </w:t>
      </w:r>
      <w:r>
        <w:rPr>
          <w:rFonts w:ascii="Calibri" w:hAnsi="Calibri" w:cs="Calibri"/>
          <w:noProof w:val="0"/>
          <w:sz w:val="21"/>
          <w:szCs w:val="21"/>
          <w:lang w:val="en-GB" w:eastAsia="pl-PL"/>
        </w:rPr>
        <w:t>of the</w:t>
      </w:r>
      <w:r w:rsidRPr="00F47DC2">
        <w:rPr>
          <w:rFonts w:ascii="Calibri" w:hAnsi="Calibri" w:cs="Calibri"/>
          <w:noProof w:val="0"/>
          <w:sz w:val="21"/>
          <w:szCs w:val="21"/>
          <w:lang w:val="en-GB" w:eastAsia="pl-PL"/>
        </w:rPr>
        <w:t xml:space="preserve"> construction of </w:t>
      </w:r>
      <w:r>
        <w:rPr>
          <w:rFonts w:ascii="Calibri" w:hAnsi="Calibri" w:cs="Calibri"/>
          <w:noProof w:val="0"/>
          <w:sz w:val="21"/>
          <w:szCs w:val="21"/>
          <w:lang w:val="en-GB" w:eastAsia="pl-PL"/>
        </w:rPr>
        <w:t xml:space="preserve">the </w:t>
      </w:r>
      <w:r w:rsidRPr="00F47DC2">
        <w:rPr>
          <w:rFonts w:ascii="Calibri" w:hAnsi="Calibri" w:cs="Calibri"/>
          <w:noProof w:val="0"/>
          <w:sz w:val="21"/>
          <w:szCs w:val="21"/>
          <w:lang w:val="en-GB" w:eastAsia="pl-PL"/>
        </w:rPr>
        <w:t>dehydrated and rectified alcohol manufacturing plant</w:t>
      </w:r>
      <w:r>
        <w:rPr>
          <w:rFonts w:ascii="Calibri" w:hAnsi="Calibri" w:cs="Calibri"/>
          <w:noProof w:val="0"/>
          <w:sz w:val="21"/>
          <w:szCs w:val="21"/>
          <w:lang w:val="en-GB" w:eastAsia="pl-PL"/>
        </w:rPr>
        <w:t>.</w:t>
      </w:r>
      <w:r w:rsidRPr="00F47DC2">
        <w:rPr>
          <w:rFonts w:ascii="Calibri" w:hAnsi="Calibri" w:cs="Calibri"/>
          <w:noProof w:val="0"/>
          <w:sz w:val="21"/>
          <w:szCs w:val="21"/>
          <w:lang w:val="en-GB" w:eastAsia="pl-PL"/>
        </w:rPr>
        <w:t xml:space="preserve"> </w:t>
      </w:r>
    </w:p>
    <w:p w:rsidR="008A138B" w:rsidRPr="00D46700" w:rsidRDefault="008A138B" w:rsidP="00A34CC4">
      <w:pPr>
        <w:spacing w:after="0" w:line="240" w:lineRule="auto"/>
        <w:jc w:val="both"/>
        <w:rPr>
          <w:rFonts w:ascii="Calibri" w:hAnsi="Calibri" w:cs="Calibri"/>
          <w:noProof w:val="0"/>
          <w:sz w:val="21"/>
          <w:szCs w:val="21"/>
          <w:lang w:val="en-GB" w:eastAsia="pl-PL"/>
        </w:rPr>
      </w:pPr>
    </w:p>
    <w:p w:rsidR="008A138B" w:rsidRPr="009B789B" w:rsidRDefault="008A138B" w:rsidP="009B789B">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w:t>
      </w:r>
      <w:r w:rsidRPr="009B789B">
        <w:rPr>
          <w:rFonts w:ascii="Calibri" w:hAnsi="Calibri" w:cs="Calibri"/>
          <w:noProof w:val="0"/>
          <w:color w:val="auto"/>
          <w:sz w:val="21"/>
          <w:szCs w:val="21"/>
          <w:lang w:val="en-GB" w:eastAsia="pl-PL"/>
        </w:rPr>
        <w:t xml:space="preserve">he investment will be based on the budget presented </w:t>
      </w:r>
      <w:r>
        <w:rPr>
          <w:rFonts w:ascii="Calibri" w:hAnsi="Calibri" w:cs="Calibri"/>
          <w:noProof w:val="0"/>
          <w:color w:val="auto"/>
          <w:sz w:val="21"/>
          <w:szCs w:val="21"/>
          <w:lang w:val="en-GB" w:eastAsia="pl-PL"/>
        </w:rPr>
        <w:t xml:space="preserve">in Chapter </w:t>
      </w:r>
      <w:r w:rsidR="009634D2">
        <w:rPr>
          <w:rFonts w:ascii="Calibri" w:hAnsi="Calibri" w:cs="Calibri"/>
          <w:noProof w:val="0"/>
          <w:color w:val="auto"/>
          <w:sz w:val="21"/>
          <w:szCs w:val="21"/>
          <w:lang w:val="en-GB" w:eastAsia="pl-PL"/>
        </w:rPr>
        <w:fldChar w:fldCharType="begin"/>
      </w:r>
      <w:r>
        <w:rPr>
          <w:rFonts w:ascii="Calibri" w:hAnsi="Calibri" w:cs="Calibri"/>
          <w:noProof w:val="0"/>
          <w:color w:val="auto"/>
          <w:sz w:val="21"/>
          <w:szCs w:val="21"/>
          <w:lang w:val="en-GB" w:eastAsia="pl-PL"/>
        </w:rPr>
        <w:instrText xml:space="preserve"> REF _Ref266280428 \r \h </w:instrText>
      </w:r>
      <w:r w:rsidR="009634D2">
        <w:rPr>
          <w:rFonts w:ascii="Calibri" w:hAnsi="Calibri" w:cs="Calibri"/>
          <w:noProof w:val="0"/>
          <w:color w:val="auto"/>
          <w:sz w:val="21"/>
          <w:szCs w:val="21"/>
          <w:lang w:val="en-GB" w:eastAsia="pl-PL"/>
        </w:rPr>
      </w:r>
      <w:r w:rsidR="009634D2">
        <w:rPr>
          <w:rFonts w:ascii="Calibri" w:hAnsi="Calibri" w:cs="Calibri"/>
          <w:noProof w:val="0"/>
          <w:color w:val="auto"/>
          <w:sz w:val="21"/>
          <w:szCs w:val="21"/>
          <w:lang w:val="en-GB" w:eastAsia="pl-PL"/>
        </w:rPr>
        <w:fldChar w:fldCharType="separate"/>
      </w:r>
      <w:r w:rsidR="00666B3F">
        <w:rPr>
          <w:rFonts w:ascii="Calibri" w:hAnsi="Calibri" w:cs="Calibri"/>
          <w:noProof w:val="0"/>
          <w:color w:val="auto"/>
          <w:sz w:val="21"/>
          <w:szCs w:val="21"/>
          <w:lang w:val="en-GB" w:eastAsia="pl-PL"/>
        </w:rPr>
        <w:t>3</w:t>
      </w:r>
      <w:r w:rsidR="009634D2">
        <w:rPr>
          <w:rFonts w:ascii="Calibri" w:hAnsi="Calibri" w:cs="Calibri"/>
          <w:noProof w:val="0"/>
          <w:color w:val="auto"/>
          <w:sz w:val="21"/>
          <w:szCs w:val="21"/>
          <w:lang w:val="en-GB" w:eastAsia="pl-PL"/>
        </w:rPr>
        <w:fldChar w:fldCharType="end"/>
      </w:r>
      <w:r>
        <w:rPr>
          <w:rFonts w:ascii="Calibri" w:hAnsi="Calibri" w:cs="Calibri"/>
          <w:noProof w:val="0"/>
          <w:color w:val="auto"/>
          <w:sz w:val="21"/>
          <w:szCs w:val="21"/>
          <w:lang w:val="en-GB" w:eastAsia="pl-PL"/>
        </w:rPr>
        <w:t xml:space="preserve"> “</w:t>
      </w:r>
      <w:r w:rsidR="006E42D1">
        <w:fldChar w:fldCharType="begin"/>
      </w:r>
      <w:r w:rsidR="006E42D1">
        <w:instrText xml:space="preserve"> REF _Ref266280461 \h  \* MERGEFORMAT </w:instrText>
      </w:r>
      <w:r w:rsidR="006E42D1">
        <w:fldChar w:fldCharType="separate"/>
      </w:r>
      <w:r w:rsidR="00666B3F" w:rsidRPr="00666B3F">
        <w:rPr>
          <w:lang w:val="en-GB"/>
        </w:rPr>
        <w:t>Assumptions</w:t>
      </w:r>
      <w:r w:rsidR="00666B3F" w:rsidRPr="00F018D6">
        <w:rPr>
          <w:color w:val="auto"/>
          <w:lang w:val="en-GB"/>
        </w:rPr>
        <w:t xml:space="preserve"> </w:t>
      </w:r>
      <w:r w:rsidR="00666B3F">
        <w:rPr>
          <w:color w:val="auto"/>
          <w:lang w:val="en-GB"/>
        </w:rPr>
        <w:t>concern</w:t>
      </w:r>
      <w:r w:rsidR="00666B3F" w:rsidRPr="00F018D6">
        <w:rPr>
          <w:color w:val="auto"/>
          <w:lang w:val="en-GB"/>
        </w:rPr>
        <w:t>ing the</w:t>
      </w:r>
      <w:r w:rsidR="00666B3F" w:rsidRPr="00666B3F">
        <w:rPr>
          <w:lang w:val="en-GB"/>
        </w:rPr>
        <w:t xml:space="preserve"> investment</w:t>
      </w:r>
      <w:r w:rsidR="006E42D1">
        <w:fldChar w:fldCharType="end"/>
      </w:r>
      <w:r>
        <w:rPr>
          <w:rFonts w:ascii="Calibri" w:hAnsi="Calibri" w:cs="Calibri"/>
          <w:noProof w:val="0"/>
          <w:color w:val="auto"/>
          <w:sz w:val="21"/>
          <w:szCs w:val="21"/>
          <w:lang w:val="en-GB" w:eastAsia="pl-PL"/>
        </w:rPr>
        <w:t xml:space="preserve">”, point </w:t>
      </w:r>
      <w:r w:rsidR="009634D2">
        <w:rPr>
          <w:rFonts w:ascii="Calibri" w:hAnsi="Calibri" w:cs="Calibri"/>
          <w:noProof w:val="0"/>
          <w:color w:val="auto"/>
          <w:sz w:val="21"/>
          <w:szCs w:val="21"/>
          <w:lang w:val="en-GB" w:eastAsia="pl-PL"/>
        </w:rPr>
        <w:fldChar w:fldCharType="begin"/>
      </w:r>
      <w:r>
        <w:rPr>
          <w:rFonts w:ascii="Calibri" w:hAnsi="Calibri" w:cs="Calibri"/>
          <w:noProof w:val="0"/>
          <w:color w:val="auto"/>
          <w:sz w:val="21"/>
          <w:szCs w:val="21"/>
          <w:lang w:val="en-GB" w:eastAsia="pl-PL"/>
        </w:rPr>
        <w:instrText xml:space="preserve"> REF _Ref266280498 \r \h </w:instrText>
      </w:r>
      <w:r w:rsidR="009634D2">
        <w:rPr>
          <w:rFonts w:ascii="Calibri" w:hAnsi="Calibri" w:cs="Calibri"/>
          <w:noProof w:val="0"/>
          <w:color w:val="auto"/>
          <w:sz w:val="21"/>
          <w:szCs w:val="21"/>
          <w:lang w:val="en-GB" w:eastAsia="pl-PL"/>
        </w:rPr>
      </w:r>
      <w:r w:rsidR="009634D2">
        <w:rPr>
          <w:rFonts w:ascii="Calibri" w:hAnsi="Calibri" w:cs="Calibri"/>
          <w:noProof w:val="0"/>
          <w:color w:val="auto"/>
          <w:sz w:val="21"/>
          <w:szCs w:val="21"/>
          <w:lang w:val="en-GB" w:eastAsia="pl-PL"/>
        </w:rPr>
        <w:fldChar w:fldCharType="separate"/>
      </w:r>
      <w:r w:rsidR="00666B3F">
        <w:rPr>
          <w:rFonts w:ascii="Calibri" w:hAnsi="Calibri" w:cs="Calibri"/>
          <w:noProof w:val="0"/>
          <w:color w:val="auto"/>
          <w:sz w:val="21"/>
          <w:szCs w:val="21"/>
          <w:lang w:val="en-GB" w:eastAsia="pl-PL"/>
        </w:rPr>
        <w:t>IV</w:t>
      </w:r>
      <w:r w:rsidR="009634D2">
        <w:rPr>
          <w:rFonts w:ascii="Calibri" w:hAnsi="Calibri" w:cs="Calibri"/>
          <w:noProof w:val="0"/>
          <w:color w:val="auto"/>
          <w:sz w:val="21"/>
          <w:szCs w:val="21"/>
          <w:lang w:val="en-GB" w:eastAsia="pl-PL"/>
        </w:rPr>
        <w:fldChar w:fldCharType="end"/>
      </w:r>
      <w:r>
        <w:rPr>
          <w:rFonts w:ascii="Calibri" w:hAnsi="Calibri" w:cs="Calibri"/>
          <w:noProof w:val="0"/>
          <w:color w:val="auto"/>
          <w:sz w:val="21"/>
          <w:szCs w:val="21"/>
          <w:lang w:val="en-GB" w:eastAsia="pl-PL"/>
        </w:rPr>
        <w:t xml:space="preserve">. </w:t>
      </w:r>
      <w:r w:rsidRPr="009B789B">
        <w:rPr>
          <w:rFonts w:ascii="Calibri" w:hAnsi="Calibri" w:cs="Calibri"/>
          <w:noProof w:val="0"/>
          <w:color w:val="auto"/>
          <w:sz w:val="21"/>
          <w:szCs w:val="21"/>
          <w:lang w:val="en-GB" w:eastAsia="pl-PL"/>
        </w:rPr>
        <w:t xml:space="preserve">This budget may be subject to slight modifications </w:t>
      </w:r>
      <w:r>
        <w:rPr>
          <w:rFonts w:ascii="Calibri" w:hAnsi="Calibri" w:cs="Calibri"/>
          <w:noProof w:val="0"/>
          <w:color w:val="auto"/>
          <w:sz w:val="21"/>
          <w:szCs w:val="21"/>
          <w:lang w:val="en-GB" w:eastAsia="pl-PL"/>
        </w:rPr>
        <w:t>resulting from the take</w:t>
      </w:r>
      <w:r w:rsidRPr="009B789B">
        <w:rPr>
          <w:rFonts w:ascii="Calibri" w:hAnsi="Calibri" w:cs="Calibri"/>
          <w:noProof w:val="0"/>
          <w:color w:val="auto"/>
          <w:sz w:val="21"/>
          <w:szCs w:val="21"/>
          <w:lang w:val="en-GB" w:eastAsia="pl-PL"/>
        </w:rPr>
        <w:t xml:space="preserve">over of assets belonging to </w:t>
      </w:r>
      <w:r>
        <w:rPr>
          <w:rFonts w:ascii="Calibri" w:hAnsi="Calibri" w:cs="Calibri"/>
          <w:noProof w:val="0"/>
          <w:color w:val="auto"/>
          <w:sz w:val="21"/>
          <w:szCs w:val="21"/>
          <w:lang w:val="en-GB" w:eastAsia="pl-PL"/>
        </w:rPr>
        <w:t>the Sugar Factory</w:t>
      </w:r>
      <w:r w:rsidRPr="009B789B">
        <w:rPr>
          <w:rFonts w:ascii="Calibri" w:hAnsi="Calibri" w:cs="Calibri"/>
          <w:noProof w:val="0"/>
          <w:color w:val="auto"/>
          <w:sz w:val="21"/>
          <w:szCs w:val="21"/>
          <w:lang w:val="en-GB" w:eastAsia="pl-PL"/>
        </w:rPr>
        <w:t>, as well as macro-economic reasons related to t</w:t>
      </w:r>
      <w:r>
        <w:rPr>
          <w:rFonts w:ascii="Calibri" w:hAnsi="Calibri" w:cs="Calibri"/>
          <w:noProof w:val="0"/>
          <w:color w:val="auto"/>
          <w:sz w:val="21"/>
          <w:szCs w:val="21"/>
          <w:lang w:val="en-GB" w:eastAsia="pl-PL"/>
        </w:rPr>
        <w:t xml:space="preserve">he implementation of the </w:t>
      </w:r>
      <w:r w:rsidRPr="009B789B">
        <w:rPr>
          <w:rFonts w:ascii="Calibri" w:hAnsi="Calibri" w:cs="Calibri"/>
          <w:noProof w:val="0"/>
          <w:color w:val="auto"/>
          <w:sz w:val="21"/>
          <w:szCs w:val="21"/>
          <w:lang w:val="en-GB" w:eastAsia="pl-PL"/>
        </w:rPr>
        <w:t>project.</w:t>
      </w:r>
    </w:p>
    <w:p w:rsidR="008A138B" w:rsidRPr="00D46700" w:rsidRDefault="008A138B" w:rsidP="00A34CC4">
      <w:pPr>
        <w:spacing w:after="0" w:line="240" w:lineRule="auto"/>
        <w:jc w:val="both"/>
        <w:rPr>
          <w:rFonts w:ascii="Calibri" w:hAnsi="Calibri" w:cs="Calibri"/>
          <w:noProof w:val="0"/>
          <w:color w:val="auto"/>
          <w:sz w:val="21"/>
          <w:szCs w:val="21"/>
          <w:lang w:val="en-GB" w:eastAsia="pl-PL"/>
        </w:rPr>
      </w:pPr>
    </w:p>
    <w:p w:rsidR="008A138B" w:rsidRPr="00D46700" w:rsidRDefault="008A138B" w:rsidP="00A34CC4">
      <w:pPr>
        <w:spacing w:after="0" w:line="240" w:lineRule="auto"/>
        <w:jc w:val="both"/>
        <w:rPr>
          <w:rFonts w:ascii="Calibri" w:hAnsi="Calibri" w:cs="Calibri"/>
          <w:noProof w:val="0"/>
          <w:color w:val="auto"/>
          <w:sz w:val="21"/>
          <w:szCs w:val="21"/>
          <w:lang w:val="en-GB" w:eastAsia="pl-PL"/>
        </w:rPr>
      </w:pPr>
    </w:p>
    <w:p w:rsidR="008A138B" w:rsidRPr="002D4D59" w:rsidRDefault="00E02C07" w:rsidP="006D1613">
      <w:pPr>
        <w:pStyle w:val="ListParagraph"/>
        <w:numPr>
          <w:ilvl w:val="0"/>
          <w:numId w:val="78"/>
        </w:numPr>
        <w:jc w:val="both"/>
        <w:rPr>
          <w:rFonts w:ascii="Calibri" w:hAnsi="Calibri" w:cs="Calibri"/>
          <w:b/>
          <w:noProof w:val="0"/>
          <w:color w:val="000000"/>
          <w:sz w:val="21"/>
          <w:szCs w:val="21"/>
        </w:rPr>
      </w:pPr>
      <w:r>
        <w:rPr>
          <w:rFonts w:ascii="Calibri" w:hAnsi="Calibri" w:cs="Calibri"/>
          <w:b/>
          <w:noProof w:val="0"/>
          <w:color w:val="000000"/>
          <w:sz w:val="21"/>
          <w:szCs w:val="21"/>
        </w:rPr>
        <w:t>Construction</w:t>
      </w:r>
    </w:p>
    <w:p w:rsidR="008A138B" w:rsidRPr="002D4D59" w:rsidRDefault="008A138B" w:rsidP="00A34CC4">
      <w:pPr>
        <w:spacing w:after="0" w:line="240" w:lineRule="auto"/>
        <w:jc w:val="both"/>
        <w:rPr>
          <w:rFonts w:ascii="Calibri" w:hAnsi="Calibri" w:cs="Calibri"/>
          <w:noProof w:val="0"/>
          <w:color w:val="auto"/>
          <w:sz w:val="21"/>
          <w:szCs w:val="21"/>
          <w:lang w:eastAsia="pl-PL"/>
        </w:rPr>
      </w:pPr>
    </w:p>
    <w:p w:rsidR="008A138B" w:rsidRPr="006F235F" w:rsidRDefault="008A138B" w:rsidP="006F235F">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w:t>
      </w:r>
      <w:r w:rsidRPr="006F235F">
        <w:rPr>
          <w:rFonts w:ascii="Calibri" w:hAnsi="Calibri" w:cs="Calibri"/>
          <w:noProof w:val="0"/>
          <w:color w:val="auto"/>
          <w:sz w:val="21"/>
          <w:szCs w:val="21"/>
          <w:lang w:val="en-GB" w:eastAsia="pl-PL"/>
        </w:rPr>
        <w:t xml:space="preserve">he construction work will </w:t>
      </w:r>
      <w:r>
        <w:rPr>
          <w:rFonts w:ascii="Calibri" w:hAnsi="Calibri" w:cs="Calibri"/>
          <w:noProof w:val="0"/>
          <w:color w:val="auto"/>
          <w:sz w:val="21"/>
          <w:szCs w:val="21"/>
          <w:lang w:val="en-GB" w:eastAsia="pl-PL"/>
        </w:rPr>
        <w:t xml:space="preserve">be performed with accordance to the design and will be based </w:t>
      </w:r>
      <w:r w:rsidRPr="006F235F">
        <w:rPr>
          <w:rFonts w:ascii="Calibri" w:hAnsi="Calibri" w:cs="Calibri"/>
          <w:noProof w:val="0"/>
          <w:color w:val="auto"/>
          <w:sz w:val="21"/>
          <w:szCs w:val="21"/>
          <w:lang w:val="en-GB" w:eastAsia="pl-PL"/>
        </w:rPr>
        <w:t>on a system of "general contractor".</w:t>
      </w:r>
      <w:r>
        <w:rPr>
          <w:rFonts w:ascii="Calibri" w:hAnsi="Calibri" w:cs="Calibri"/>
          <w:noProof w:val="0"/>
          <w:color w:val="auto"/>
          <w:sz w:val="21"/>
          <w:szCs w:val="21"/>
          <w:lang w:val="en-GB" w:eastAsia="pl-PL"/>
        </w:rPr>
        <w:t xml:space="preserve"> </w:t>
      </w:r>
      <w:r w:rsidRPr="006F235F">
        <w:rPr>
          <w:rFonts w:ascii="Calibri" w:hAnsi="Calibri" w:cs="Calibri"/>
          <w:noProof w:val="0"/>
          <w:color w:val="auto"/>
          <w:sz w:val="21"/>
          <w:szCs w:val="21"/>
          <w:lang w:val="en-GB" w:eastAsia="pl-PL"/>
        </w:rPr>
        <w:t xml:space="preserve">At the moment </w:t>
      </w:r>
      <w:r>
        <w:rPr>
          <w:rFonts w:ascii="Calibri" w:hAnsi="Calibri" w:cs="Calibri"/>
          <w:noProof w:val="0"/>
          <w:color w:val="auto"/>
          <w:sz w:val="21"/>
          <w:szCs w:val="21"/>
          <w:lang w:val="en-GB" w:eastAsia="pl-PL"/>
        </w:rPr>
        <w:t>the</w:t>
      </w:r>
      <w:r w:rsidRPr="006F235F">
        <w:rPr>
          <w:rFonts w:ascii="Calibri" w:hAnsi="Calibri" w:cs="Calibri"/>
          <w:noProof w:val="0"/>
          <w:color w:val="auto"/>
          <w:sz w:val="21"/>
          <w:szCs w:val="21"/>
          <w:lang w:val="en-GB" w:eastAsia="pl-PL"/>
        </w:rPr>
        <w:t xml:space="preserve"> construction company</w:t>
      </w:r>
      <w:r>
        <w:rPr>
          <w:rFonts w:ascii="Calibri" w:hAnsi="Calibri" w:cs="Calibri"/>
          <w:noProof w:val="0"/>
          <w:color w:val="auto"/>
          <w:sz w:val="21"/>
          <w:szCs w:val="21"/>
          <w:lang w:val="en-GB" w:eastAsia="pl-PL"/>
        </w:rPr>
        <w:t>, which would act as the general contractor and supervise the construction project</w:t>
      </w:r>
      <w:r w:rsidRPr="006F235F">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has</w:t>
      </w:r>
      <w:r w:rsidRPr="006F235F">
        <w:rPr>
          <w:rFonts w:ascii="Calibri" w:hAnsi="Calibri" w:cs="Calibri"/>
          <w:noProof w:val="0"/>
          <w:color w:val="auto"/>
          <w:sz w:val="21"/>
          <w:szCs w:val="21"/>
          <w:lang w:val="en-GB" w:eastAsia="pl-PL"/>
        </w:rPr>
        <w:t xml:space="preserve"> not yet </w:t>
      </w:r>
      <w:r>
        <w:rPr>
          <w:rFonts w:ascii="Calibri" w:hAnsi="Calibri" w:cs="Calibri"/>
          <w:noProof w:val="0"/>
          <w:color w:val="auto"/>
          <w:sz w:val="21"/>
          <w:szCs w:val="21"/>
          <w:lang w:val="en-GB" w:eastAsia="pl-PL"/>
        </w:rPr>
        <w:t xml:space="preserve">been </w:t>
      </w:r>
      <w:r w:rsidRPr="006F235F">
        <w:rPr>
          <w:rFonts w:ascii="Calibri" w:hAnsi="Calibri" w:cs="Calibri"/>
          <w:noProof w:val="0"/>
          <w:color w:val="auto"/>
          <w:sz w:val="21"/>
          <w:szCs w:val="21"/>
          <w:lang w:val="en-GB" w:eastAsia="pl-PL"/>
        </w:rPr>
        <w:t>selected</w:t>
      </w:r>
      <w:r>
        <w:rPr>
          <w:rFonts w:ascii="Calibri" w:hAnsi="Calibri" w:cs="Calibri"/>
          <w:noProof w:val="0"/>
          <w:color w:val="auto"/>
          <w:sz w:val="21"/>
          <w:szCs w:val="21"/>
          <w:lang w:val="en-GB" w:eastAsia="pl-PL"/>
        </w:rPr>
        <w:t>. The essential criteria</w:t>
      </w:r>
      <w:r w:rsidRPr="006F235F">
        <w:rPr>
          <w:rFonts w:ascii="Calibri" w:hAnsi="Calibri" w:cs="Calibri"/>
          <w:noProof w:val="0"/>
          <w:color w:val="auto"/>
          <w:sz w:val="21"/>
          <w:szCs w:val="21"/>
          <w:lang w:val="en-GB" w:eastAsia="pl-PL"/>
        </w:rPr>
        <w:t xml:space="preserve"> for the selection of general contractor</w:t>
      </w:r>
      <w:r>
        <w:rPr>
          <w:rFonts w:ascii="Calibri" w:hAnsi="Calibri" w:cs="Calibri"/>
          <w:noProof w:val="0"/>
          <w:color w:val="auto"/>
          <w:sz w:val="21"/>
          <w:szCs w:val="21"/>
          <w:lang w:val="en-GB" w:eastAsia="pl-PL"/>
        </w:rPr>
        <w:t xml:space="preserve"> are</w:t>
      </w:r>
      <w:r w:rsidRPr="006F235F">
        <w:rPr>
          <w:rFonts w:ascii="Calibri" w:hAnsi="Calibri" w:cs="Calibri"/>
          <w:noProof w:val="0"/>
          <w:color w:val="auto"/>
          <w:sz w:val="21"/>
          <w:szCs w:val="21"/>
          <w:lang w:val="en-GB" w:eastAsia="pl-PL"/>
        </w:rPr>
        <w:t>:</w:t>
      </w:r>
    </w:p>
    <w:p w:rsidR="008A138B" w:rsidRPr="002D4D59" w:rsidRDefault="008A138B" w:rsidP="003F411E">
      <w:pPr>
        <w:numPr>
          <w:ilvl w:val="0"/>
          <w:numId w:val="59"/>
        </w:numPr>
        <w:spacing w:after="0" w:line="240" w:lineRule="auto"/>
        <w:jc w:val="both"/>
        <w:rPr>
          <w:rFonts w:ascii="Calibri" w:hAnsi="Calibri" w:cs="Calibri"/>
          <w:noProof w:val="0"/>
          <w:color w:val="auto"/>
          <w:sz w:val="21"/>
          <w:szCs w:val="21"/>
          <w:lang w:eastAsia="pl-PL"/>
        </w:rPr>
      </w:pPr>
      <w:r>
        <w:rPr>
          <w:rFonts w:ascii="Calibri" w:hAnsi="Calibri" w:cs="Calibri"/>
          <w:noProof w:val="0"/>
          <w:color w:val="auto"/>
          <w:sz w:val="21"/>
          <w:szCs w:val="21"/>
          <w:lang w:eastAsia="pl-PL"/>
        </w:rPr>
        <w:t>price</w:t>
      </w:r>
      <w:r w:rsidRPr="002D4D59">
        <w:rPr>
          <w:rFonts w:ascii="Calibri" w:hAnsi="Calibri" w:cs="Calibri"/>
          <w:noProof w:val="0"/>
          <w:color w:val="auto"/>
          <w:sz w:val="21"/>
          <w:szCs w:val="21"/>
          <w:lang w:eastAsia="pl-PL"/>
        </w:rPr>
        <w:t xml:space="preserve">, </w:t>
      </w:r>
    </w:p>
    <w:p w:rsidR="008A138B" w:rsidRPr="002D4D59" w:rsidRDefault="008A138B" w:rsidP="003F411E">
      <w:pPr>
        <w:numPr>
          <w:ilvl w:val="0"/>
          <w:numId w:val="59"/>
        </w:numPr>
        <w:spacing w:after="0" w:line="240" w:lineRule="auto"/>
        <w:jc w:val="both"/>
        <w:rPr>
          <w:rFonts w:ascii="Calibri" w:hAnsi="Calibri" w:cs="Calibri"/>
          <w:noProof w:val="0"/>
          <w:color w:val="auto"/>
          <w:sz w:val="21"/>
          <w:szCs w:val="21"/>
          <w:lang w:eastAsia="pl-PL"/>
        </w:rPr>
      </w:pPr>
      <w:r>
        <w:rPr>
          <w:rFonts w:ascii="Calibri" w:hAnsi="Calibri" w:cs="Calibri"/>
          <w:noProof w:val="0"/>
          <w:color w:val="auto"/>
          <w:sz w:val="21"/>
          <w:szCs w:val="21"/>
          <w:lang w:eastAsia="pl-PL"/>
        </w:rPr>
        <w:t>experience and references,</w:t>
      </w:r>
      <w:r w:rsidRPr="002D4D59">
        <w:rPr>
          <w:rFonts w:ascii="Calibri" w:hAnsi="Calibri" w:cs="Calibri"/>
          <w:noProof w:val="0"/>
          <w:color w:val="auto"/>
          <w:sz w:val="21"/>
          <w:szCs w:val="21"/>
          <w:lang w:eastAsia="pl-PL"/>
        </w:rPr>
        <w:t xml:space="preserve"> </w:t>
      </w:r>
    </w:p>
    <w:p w:rsidR="008A138B" w:rsidRPr="002D4D59" w:rsidRDefault="008A138B" w:rsidP="003F411E">
      <w:pPr>
        <w:numPr>
          <w:ilvl w:val="0"/>
          <w:numId w:val="59"/>
        </w:numPr>
        <w:spacing w:after="0" w:line="240" w:lineRule="auto"/>
        <w:jc w:val="both"/>
        <w:rPr>
          <w:rFonts w:ascii="Calibri" w:hAnsi="Calibri" w:cs="Calibri"/>
          <w:noProof w:val="0"/>
          <w:color w:val="auto"/>
          <w:sz w:val="21"/>
          <w:szCs w:val="21"/>
          <w:lang w:eastAsia="pl-PL"/>
        </w:rPr>
      </w:pPr>
      <w:r>
        <w:rPr>
          <w:rFonts w:ascii="Calibri" w:hAnsi="Calibri" w:cs="Calibri"/>
          <w:noProof w:val="0"/>
          <w:color w:val="auto"/>
          <w:sz w:val="21"/>
          <w:szCs w:val="21"/>
          <w:lang w:eastAsia="pl-PL"/>
        </w:rPr>
        <w:t>financial situation</w:t>
      </w:r>
      <w:r w:rsidRPr="002D4D59">
        <w:rPr>
          <w:rFonts w:ascii="Calibri" w:hAnsi="Calibri" w:cs="Calibri"/>
          <w:noProof w:val="0"/>
          <w:color w:val="auto"/>
          <w:sz w:val="21"/>
          <w:szCs w:val="21"/>
          <w:lang w:eastAsia="pl-PL"/>
        </w:rPr>
        <w:t xml:space="preserve">, </w:t>
      </w:r>
    </w:p>
    <w:p w:rsidR="008A138B" w:rsidRPr="002D4D59" w:rsidRDefault="008A138B" w:rsidP="003F411E">
      <w:pPr>
        <w:numPr>
          <w:ilvl w:val="0"/>
          <w:numId w:val="59"/>
        </w:numPr>
        <w:spacing w:after="0" w:line="240" w:lineRule="auto"/>
        <w:jc w:val="both"/>
        <w:rPr>
          <w:rFonts w:ascii="Calibri" w:hAnsi="Calibri" w:cs="Calibri"/>
          <w:noProof w:val="0"/>
          <w:color w:val="auto"/>
          <w:sz w:val="21"/>
          <w:szCs w:val="21"/>
          <w:lang w:eastAsia="pl-PL"/>
        </w:rPr>
      </w:pPr>
      <w:r>
        <w:rPr>
          <w:rFonts w:ascii="Calibri" w:hAnsi="Calibri" w:cs="Calibri"/>
          <w:noProof w:val="0"/>
          <w:color w:val="auto"/>
          <w:sz w:val="21"/>
          <w:szCs w:val="21"/>
          <w:lang w:eastAsia="pl-PL"/>
        </w:rPr>
        <w:t>proposed collateral and guarantee</w:t>
      </w:r>
      <w:r w:rsidRPr="002D4D59">
        <w:rPr>
          <w:rFonts w:ascii="Calibri" w:hAnsi="Calibri" w:cs="Calibri"/>
          <w:noProof w:val="0"/>
          <w:color w:val="auto"/>
          <w:sz w:val="21"/>
          <w:szCs w:val="21"/>
          <w:lang w:eastAsia="pl-PL"/>
        </w:rPr>
        <w:t xml:space="preserve">. </w:t>
      </w:r>
    </w:p>
    <w:p w:rsidR="008A138B" w:rsidRPr="002D4D59" w:rsidRDefault="008A138B" w:rsidP="00A34CC4">
      <w:pPr>
        <w:spacing w:after="0" w:line="240" w:lineRule="auto"/>
        <w:jc w:val="both"/>
        <w:rPr>
          <w:rFonts w:ascii="Calibri" w:hAnsi="Calibri" w:cs="Calibri"/>
          <w:noProof w:val="0"/>
          <w:color w:val="auto"/>
          <w:sz w:val="21"/>
          <w:szCs w:val="21"/>
          <w:lang w:eastAsia="pl-PL"/>
        </w:rPr>
      </w:pPr>
    </w:p>
    <w:p w:rsidR="008A138B" w:rsidRPr="001C032B" w:rsidRDefault="008A138B" w:rsidP="00A34CC4">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Possibility of supervision of the Investor over the choice of subcontractors will be an additional condition for selection of the</w:t>
      </w:r>
      <w:r w:rsidRPr="001C032B">
        <w:rPr>
          <w:rFonts w:ascii="Calibri" w:hAnsi="Calibri" w:cs="Calibri"/>
          <w:noProof w:val="0"/>
          <w:color w:val="auto"/>
          <w:sz w:val="21"/>
          <w:szCs w:val="21"/>
          <w:lang w:val="en-GB" w:eastAsia="pl-PL"/>
        </w:rPr>
        <w:t xml:space="preserve"> general contractor</w:t>
      </w:r>
      <w:r>
        <w:rPr>
          <w:rFonts w:ascii="Calibri" w:hAnsi="Calibri" w:cs="Calibri"/>
          <w:noProof w:val="0"/>
          <w:color w:val="auto"/>
          <w:sz w:val="21"/>
          <w:szCs w:val="21"/>
          <w:lang w:val="en-GB" w:eastAsia="pl-PL"/>
        </w:rPr>
        <w:t>.</w:t>
      </w:r>
    </w:p>
    <w:p w:rsidR="008A138B" w:rsidRPr="001C032B" w:rsidRDefault="008A138B" w:rsidP="00A34CC4">
      <w:pPr>
        <w:spacing w:after="0" w:line="240" w:lineRule="auto"/>
        <w:jc w:val="both"/>
        <w:rPr>
          <w:rFonts w:ascii="Calibri" w:hAnsi="Calibri" w:cs="Calibri"/>
          <w:noProof w:val="0"/>
          <w:color w:val="auto"/>
          <w:sz w:val="21"/>
          <w:szCs w:val="21"/>
          <w:lang w:val="en-GB" w:eastAsia="pl-PL"/>
        </w:rPr>
      </w:pPr>
    </w:p>
    <w:p w:rsidR="008A138B" w:rsidRDefault="008A138B" w:rsidP="00A34CC4">
      <w:pPr>
        <w:spacing w:after="0" w:line="240" w:lineRule="auto"/>
        <w:jc w:val="both"/>
        <w:rPr>
          <w:rFonts w:ascii="Calibri" w:hAnsi="Calibri" w:cs="Calibri"/>
          <w:noProof w:val="0"/>
          <w:color w:val="auto"/>
          <w:sz w:val="21"/>
          <w:szCs w:val="21"/>
          <w:lang w:val="en-GB" w:eastAsia="pl-PL"/>
        </w:rPr>
      </w:pPr>
      <w:r w:rsidRPr="00E02C07">
        <w:rPr>
          <w:rFonts w:ascii="Calibri" w:hAnsi="Calibri" w:cs="Calibri"/>
          <w:noProof w:val="0"/>
          <w:color w:val="auto"/>
          <w:sz w:val="21"/>
          <w:szCs w:val="21"/>
          <w:lang w:val="en-GB" w:eastAsia="pl-PL"/>
        </w:rPr>
        <w:t>The adopted system</w:t>
      </w:r>
      <w:r>
        <w:rPr>
          <w:rFonts w:ascii="Calibri" w:hAnsi="Calibri" w:cs="Calibri"/>
          <w:noProof w:val="0"/>
          <w:color w:val="auto"/>
          <w:sz w:val="21"/>
          <w:szCs w:val="21"/>
          <w:lang w:val="en-GB" w:eastAsia="pl-PL"/>
        </w:rPr>
        <w:t xml:space="preserve"> of </w:t>
      </w:r>
      <w:r w:rsidRPr="008602FA">
        <w:rPr>
          <w:rFonts w:ascii="Calibri" w:hAnsi="Calibri" w:cs="Calibri"/>
          <w:noProof w:val="0"/>
          <w:color w:val="auto"/>
          <w:sz w:val="21"/>
          <w:szCs w:val="21"/>
          <w:lang w:val="en-GB" w:eastAsia="pl-PL"/>
        </w:rPr>
        <w:t>contractors</w:t>
      </w:r>
      <w:r>
        <w:rPr>
          <w:rFonts w:ascii="Calibri" w:hAnsi="Calibri" w:cs="Calibri"/>
          <w:noProof w:val="0"/>
          <w:color w:val="auto"/>
          <w:sz w:val="21"/>
          <w:szCs w:val="21"/>
          <w:lang w:val="en-GB" w:eastAsia="pl-PL"/>
        </w:rPr>
        <w:t xml:space="preserve"> selection and </w:t>
      </w:r>
      <w:r w:rsidRPr="008602FA">
        <w:rPr>
          <w:rFonts w:ascii="Calibri" w:hAnsi="Calibri" w:cs="Calibri"/>
          <w:noProof w:val="0"/>
          <w:color w:val="auto"/>
          <w:sz w:val="21"/>
          <w:szCs w:val="21"/>
          <w:lang w:val="en-GB" w:eastAsia="pl-PL"/>
        </w:rPr>
        <w:t xml:space="preserve">investment </w:t>
      </w:r>
      <w:r>
        <w:rPr>
          <w:rFonts w:ascii="Calibri" w:hAnsi="Calibri" w:cs="Calibri"/>
          <w:noProof w:val="0"/>
          <w:color w:val="auto"/>
          <w:sz w:val="21"/>
          <w:szCs w:val="21"/>
          <w:lang w:val="en-GB" w:eastAsia="pl-PL"/>
        </w:rPr>
        <w:t xml:space="preserve">realization </w:t>
      </w:r>
      <w:r w:rsidRPr="008602FA">
        <w:rPr>
          <w:rFonts w:ascii="Calibri" w:hAnsi="Calibri" w:cs="Calibri"/>
          <w:noProof w:val="0"/>
          <w:color w:val="auto"/>
          <w:sz w:val="21"/>
          <w:szCs w:val="21"/>
          <w:lang w:val="en-GB" w:eastAsia="pl-PL"/>
        </w:rPr>
        <w:t>will provide high efficiency, possibility of effective</w:t>
      </w:r>
      <w:r>
        <w:rPr>
          <w:rFonts w:ascii="Calibri" w:hAnsi="Calibri" w:cs="Calibri"/>
          <w:noProof w:val="0"/>
          <w:color w:val="auto"/>
          <w:sz w:val="21"/>
          <w:szCs w:val="21"/>
          <w:lang w:val="en-GB" w:eastAsia="pl-PL"/>
        </w:rPr>
        <w:t xml:space="preserve"> enforcement of deadlines, and –</w:t>
      </w:r>
      <w:r w:rsidRPr="008602FA">
        <w:rPr>
          <w:rFonts w:ascii="Calibri" w:hAnsi="Calibri" w:cs="Calibri"/>
          <w:noProof w:val="0"/>
          <w:color w:val="auto"/>
          <w:sz w:val="21"/>
          <w:szCs w:val="21"/>
          <w:lang w:val="en-GB" w:eastAsia="pl-PL"/>
        </w:rPr>
        <w:t xml:space="preserve"> if necessary </w:t>
      </w:r>
      <w:r>
        <w:rPr>
          <w:rFonts w:ascii="Calibri" w:hAnsi="Calibri" w:cs="Calibri"/>
          <w:noProof w:val="0"/>
          <w:color w:val="auto"/>
          <w:sz w:val="21"/>
          <w:szCs w:val="21"/>
          <w:lang w:val="en-GB" w:eastAsia="pl-PL"/>
        </w:rPr>
        <w:t>–</w:t>
      </w:r>
      <w:r w:rsidRPr="008602FA">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the possibility of</w:t>
      </w:r>
      <w:r w:rsidRPr="008602FA">
        <w:rPr>
          <w:rFonts w:ascii="Calibri" w:hAnsi="Calibri" w:cs="Calibri"/>
          <w:noProof w:val="0"/>
          <w:color w:val="auto"/>
          <w:sz w:val="21"/>
          <w:szCs w:val="21"/>
          <w:lang w:val="en-GB" w:eastAsia="pl-PL"/>
        </w:rPr>
        <w:t xml:space="preserve"> rapid replacement of </w:t>
      </w:r>
      <w:r>
        <w:rPr>
          <w:rFonts w:ascii="Calibri" w:hAnsi="Calibri" w:cs="Calibri"/>
          <w:noProof w:val="0"/>
          <w:color w:val="auto"/>
          <w:sz w:val="21"/>
          <w:szCs w:val="21"/>
          <w:lang w:val="en-GB" w:eastAsia="pl-PL"/>
        </w:rPr>
        <w:t>unreliable</w:t>
      </w:r>
      <w:r w:rsidRPr="008602FA">
        <w:rPr>
          <w:rFonts w:ascii="Calibri" w:hAnsi="Calibri" w:cs="Calibri"/>
          <w:noProof w:val="0"/>
          <w:color w:val="auto"/>
          <w:sz w:val="21"/>
          <w:szCs w:val="21"/>
          <w:lang w:val="en-GB" w:eastAsia="pl-PL"/>
        </w:rPr>
        <w:t xml:space="preserve"> contractor by another company.</w:t>
      </w:r>
    </w:p>
    <w:p w:rsidR="008A138B" w:rsidRDefault="008A138B" w:rsidP="00A34CC4">
      <w:pPr>
        <w:spacing w:after="0" w:line="240" w:lineRule="auto"/>
        <w:jc w:val="both"/>
        <w:rPr>
          <w:rFonts w:ascii="Calibri" w:hAnsi="Calibri" w:cs="Calibri"/>
          <w:noProof w:val="0"/>
          <w:color w:val="auto"/>
          <w:sz w:val="21"/>
          <w:szCs w:val="21"/>
          <w:lang w:val="en-GB" w:eastAsia="pl-PL"/>
        </w:rPr>
      </w:pPr>
    </w:p>
    <w:p w:rsidR="008A138B" w:rsidRPr="008602FA" w:rsidRDefault="008A138B" w:rsidP="00A34CC4">
      <w:pPr>
        <w:spacing w:after="0" w:line="240" w:lineRule="auto"/>
        <w:jc w:val="both"/>
        <w:rPr>
          <w:rFonts w:ascii="Calibri" w:hAnsi="Calibri" w:cs="Calibri"/>
          <w:noProof w:val="0"/>
          <w:sz w:val="21"/>
          <w:szCs w:val="21"/>
          <w:lang w:val="en-GB" w:eastAsia="pl-PL"/>
        </w:rPr>
      </w:pPr>
    </w:p>
    <w:p w:rsidR="008A138B" w:rsidRPr="002D4D59" w:rsidRDefault="008A138B" w:rsidP="006D1613">
      <w:pPr>
        <w:pStyle w:val="ListParagraph"/>
        <w:numPr>
          <w:ilvl w:val="0"/>
          <w:numId w:val="78"/>
        </w:numPr>
        <w:jc w:val="both"/>
        <w:rPr>
          <w:rFonts w:ascii="Calibri" w:hAnsi="Calibri" w:cs="Calibri"/>
          <w:b/>
          <w:noProof w:val="0"/>
          <w:color w:val="000000"/>
          <w:sz w:val="21"/>
          <w:szCs w:val="21"/>
        </w:rPr>
      </w:pPr>
      <w:r>
        <w:rPr>
          <w:rFonts w:ascii="Calibri" w:hAnsi="Calibri" w:cs="Calibri"/>
          <w:b/>
          <w:noProof w:val="0"/>
          <w:color w:val="000000"/>
          <w:sz w:val="21"/>
          <w:szCs w:val="21"/>
        </w:rPr>
        <w:t>Banking Supervision Officer</w:t>
      </w:r>
    </w:p>
    <w:p w:rsidR="008A138B" w:rsidRPr="002D4D59" w:rsidRDefault="008A138B" w:rsidP="00A34CC4">
      <w:pPr>
        <w:spacing w:after="0" w:line="240" w:lineRule="auto"/>
        <w:jc w:val="both"/>
        <w:rPr>
          <w:rFonts w:ascii="Calibri" w:hAnsi="Calibri" w:cs="Calibri"/>
          <w:noProof w:val="0"/>
          <w:color w:val="auto"/>
          <w:sz w:val="21"/>
          <w:szCs w:val="21"/>
          <w:lang w:eastAsia="pl-PL"/>
        </w:rPr>
      </w:pPr>
    </w:p>
    <w:p w:rsidR="008A138B" w:rsidRDefault="008A138B" w:rsidP="00AF1EC5">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Due to planned</w:t>
      </w:r>
      <w:r w:rsidRPr="00AF1EC5">
        <w:rPr>
          <w:rFonts w:ascii="Calibri" w:hAnsi="Calibri" w:cs="Calibri"/>
          <w:noProof w:val="0"/>
          <w:color w:val="auto"/>
          <w:sz w:val="21"/>
          <w:szCs w:val="21"/>
          <w:lang w:val="en-GB" w:eastAsia="pl-PL"/>
        </w:rPr>
        <w:t xml:space="preserve"> investment financing </w:t>
      </w:r>
      <w:r>
        <w:rPr>
          <w:rFonts w:ascii="Calibri" w:hAnsi="Calibri" w:cs="Calibri"/>
          <w:noProof w:val="0"/>
          <w:color w:val="auto"/>
          <w:sz w:val="21"/>
          <w:szCs w:val="21"/>
          <w:lang w:val="en-GB" w:eastAsia="pl-PL"/>
        </w:rPr>
        <w:t>with a</w:t>
      </w:r>
      <w:r w:rsidRPr="00AF1EC5">
        <w:rPr>
          <w:rFonts w:ascii="Calibri" w:hAnsi="Calibri" w:cs="Calibri"/>
          <w:noProof w:val="0"/>
          <w:color w:val="auto"/>
          <w:sz w:val="21"/>
          <w:szCs w:val="21"/>
          <w:lang w:val="en-GB" w:eastAsia="pl-PL"/>
        </w:rPr>
        <w:t xml:space="preserve"> loan</w:t>
      </w:r>
      <w:r>
        <w:rPr>
          <w:rFonts w:ascii="Calibri" w:hAnsi="Calibri" w:cs="Calibri"/>
          <w:noProof w:val="0"/>
          <w:color w:val="auto"/>
          <w:sz w:val="21"/>
          <w:szCs w:val="21"/>
          <w:lang w:val="en-GB" w:eastAsia="pl-PL"/>
        </w:rPr>
        <w:t xml:space="preserve"> (bank credit), it will be necessary to</w:t>
      </w:r>
      <w:r w:rsidRPr="00AF1EC5">
        <w:rPr>
          <w:rFonts w:ascii="Calibri" w:hAnsi="Calibri" w:cs="Calibri"/>
          <w:noProof w:val="0"/>
          <w:color w:val="auto"/>
          <w:sz w:val="21"/>
          <w:szCs w:val="21"/>
          <w:lang w:val="en-GB" w:eastAsia="pl-PL"/>
        </w:rPr>
        <w:t xml:space="preserve"> appoint an external company, </w:t>
      </w:r>
      <w:r>
        <w:rPr>
          <w:rFonts w:ascii="Calibri" w:hAnsi="Calibri" w:cs="Calibri"/>
          <w:noProof w:val="0"/>
          <w:color w:val="auto"/>
          <w:sz w:val="21"/>
          <w:szCs w:val="21"/>
          <w:lang w:val="en-GB" w:eastAsia="pl-PL"/>
        </w:rPr>
        <w:t xml:space="preserve">accepted by the </w:t>
      </w:r>
      <w:r w:rsidRPr="00AF1EC5">
        <w:rPr>
          <w:rFonts w:ascii="Calibri" w:hAnsi="Calibri" w:cs="Calibri"/>
          <w:noProof w:val="0"/>
          <w:color w:val="auto"/>
          <w:sz w:val="21"/>
          <w:szCs w:val="21"/>
          <w:lang w:val="en-GB" w:eastAsia="pl-PL"/>
        </w:rPr>
        <w:t>bank</w:t>
      </w:r>
      <w:r>
        <w:rPr>
          <w:rFonts w:ascii="Calibri" w:hAnsi="Calibri" w:cs="Calibri"/>
          <w:noProof w:val="0"/>
          <w:color w:val="auto"/>
          <w:sz w:val="21"/>
          <w:szCs w:val="21"/>
          <w:lang w:val="en-GB" w:eastAsia="pl-PL"/>
        </w:rPr>
        <w:t>, to act</w:t>
      </w:r>
      <w:r w:rsidRPr="00AF1EC5">
        <w:rPr>
          <w:rFonts w:ascii="Calibri" w:hAnsi="Calibri" w:cs="Calibri"/>
          <w:noProof w:val="0"/>
          <w:color w:val="auto"/>
          <w:sz w:val="21"/>
          <w:szCs w:val="21"/>
          <w:lang w:val="en-GB" w:eastAsia="pl-PL"/>
        </w:rPr>
        <w:t xml:space="preserve"> as a bank supervisor of the construction</w:t>
      </w:r>
      <w:r>
        <w:rPr>
          <w:rFonts w:ascii="Calibri" w:hAnsi="Calibri" w:cs="Calibri"/>
          <w:noProof w:val="0"/>
          <w:color w:val="auto"/>
          <w:sz w:val="21"/>
          <w:szCs w:val="21"/>
          <w:lang w:val="en-GB" w:eastAsia="pl-PL"/>
        </w:rPr>
        <w:t xml:space="preserve"> works</w:t>
      </w:r>
      <w:r w:rsidRPr="00AF1EC5">
        <w:rPr>
          <w:rFonts w:ascii="Calibri" w:hAnsi="Calibri" w:cs="Calibri"/>
          <w:noProof w:val="0"/>
          <w:color w:val="auto"/>
          <w:sz w:val="21"/>
          <w:szCs w:val="21"/>
          <w:lang w:val="en-GB" w:eastAsia="pl-PL"/>
        </w:rPr>
        <w:t>.</w:t>
      </w:r>
    </w:p>
    <w:p w:rsidR="008A138B" w:rsidRDefault="008A138B" w:rsidP="00AF1EC5">
      <w:pPr>
        <w:spacing w:after="0" w:line="240" w:lineRule="auto"/>
        <w:jc w:val="both"/>
        <w:rPr>
          <w:rFonts w:ascii="Calibri" w:hAnsi="Calibri" w:cs="Calibri"/>
          <w:noProof w:val="0"/>
          <w:color w:val="auto"/>
          <w:sz w:val="21"/>
          <w:szCs w:val="21"/>
          <w:lang w:val="en-GB" w:eastAsia="pl-PL"/>
        </w:rPr>
      </w:pPr>
    </w:p>
    <w:p w:rsidR="008A138B" w:rsidRPr="00AF1EC5" w:rsidRDefault="008A138B" w:rsidP="00AF1EC5">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 xml:space="preserve">A final report as well as current reporting on </w:t>
      </w:r>
      <w:r w:rsidRPr="00AF1EC5">
        <w:rPr>
          <w:rFonts w:ascii="Calibri" w:hAnsi="Calibri" w:cs="Calibri"/>
          <w:noProof w:val="0"/>
          <w:color w:val="auto"/>
          <w:sz w:val="21"/>
          <w:szCs w:val="21"/>
          <w:lang w:val="en-GB" w:eastAsia="pl-PL"/>
        </w:rPr>
        <w:t xml:space="preserve">the stage of construction work </w:t>
      </w:r>
      <w:r>
        <w:rPr>
          <w:rFonts w:ascii="Calibri" w:hAnsi="Calibri" w:cs="Calibri"/>
          <w:noProof w:val="0"/>
          <w:color w:val="auto"/>
          <w:sz w:val="21"/>
          <w:szCs w:val="21"/>
          <w:lang w:val="en-GB" w:eastAsia="pl-PL"/>
        </w:rPr>
        <w:t>will be prepared, if required by the banks</w:t>
      </w:r>
      <w:r w:rsidRPr="00AF1EC5">
        <w:rPr>
          <w:rFonts w:ascii="Calibri" w:hAnsi="Calibri" w:cs="Calibri"/>
          <w:noProof w:val="0"/>
          <w:color w:val="auto"/>
          <w:sz w:val="21"/>
          <w:szCs w:val="21"/>
          <w:lang w:val="en-GB" w:eastAsia="pl-PL"/>
        </w:rPr>
        <w:t>.</w:t>
      </w:r>
    </w:p>
    <w:p w:rsidR="008A138B" w:rsidRDefault="008A138B" w:rsidP="00AF1EC5">
      <w:pPr>
        <w:spacing w:after="0" w:line="240" w:lineRule="auto"/>
        <w:jc w:val="both"/>
        <w:rPr>
          <w:rFonts w:ascii="Calibri" w:hAnsi="Calibri" w:cs="Calibri"/>
          <w:noProof w:val="0"/>
          <w:color w:val="auto"/>
          <w:sz w:val="21"/>
          <w:szCs w:val="21"/>
          <w:lang w:val="en-GB" w:eastAsia="pl-PL"/>
        </w:rPr>
      </w:pPr>
      <w:r w:rsidRPr="00AF1EC5">
        <w:rPr>
          <w:rFonts w:ascii="Calibri" w:hAnsi="Calibri" w:cs="Calibri"/>
          <w:noProof w:val="0"/>
          <w:color w:val="auto"/>
          <w:sz w:val="21"/>
          <w:szCs w:val="21"/>
          <w:lang w:val="en-GB" w:eastAsia="pl-PL"/>
        </w:rPr>
        <w:t xml:space="preserve"> </w:t>
      </w:r>
    </w:p>
    <w:p w:rsidR="008A138B" w:rsidRDefault="008A138B" w:rsidP="00AF1EC5">
      <w:pPr>
        <w:spacing w:after="0" w:line="240" w:lineRule="auto"/>
        <w:jc w:val="both"/>
        <w:rPr>
          <w:rFonts w:ascii="Calibri" w:hAnsi="Calibri" w:cs="Calibri"/>
          <w:noProof w:val="0"/>
          <w:color w:val="auto"/>
          <w:sz w:val="21"/>
          <w:szCs w:val="21"/>
          <w:lang w:val="en-GB" w:eastAsia="pl-PL"/>
        </w:rPr>
      </w:pPr>
    </w:p>
    <w:p w:rsidR="008A138B" w:rsidRPr="002D4D59" w:rsidRDefault="008A138B" w:rsidP="0032336B">
      <w:pPr>
        <w:pStyle w:val="Heading2"/>
      </w:pPr>
      <w:bookmarkStart w:id="49" w:name="_Ref266280474"/>
      <w:bookmarkStart w:id="50" w:name="_Ref266280498"/>
      <w:bookmarkStart w:id="51" w:name="_Toc266990378"/>
      <w:r>
        <w:lastRenderedPageBreak/>
        <w:t>Investment budget</w:t>
      </w:r>
      <w:r w:rsidRPr="002D4D59">
        <w:t>.</w:t>
      </w:r>
      <w:bookmarkEnd w:id="49"/>
      <w:bookmarkEnd w:id="50"/>
      <w:bookmarkEnd w:id="51"/>
    </w:p>
    <w:p w:rsidR="008A138B" w:rsidRPr="00895F0F" w:rsidRDefault="008A138B" w:rsidP="00A34CC4">
      <w:pPr>
        <w:spacing w:after="0" w:line="240" w:lineRule="auto"/>
        <w:jc w:val="both"/>
        <w:rPr>
          <w:rFonts w:ascii="Calibri" w:hAnsi="Calibri" w:cs="Calibri"/>
          <w:b/>
          <w:noProof w:val="0"/>
          <w:color w:val="000080"/>
          <w:sz w:val="21"/>
          <w:szCs w:val="21"/>
          <w:u w:val="single"/>
          <w:lang w:val="en-US" w:eastAsia="pl-PL"/>
        </w:rPr>
      </w:pPr>
    </w:p>
    <w:p w:rsidR="008A138B" w:rsidRPr="00E02C07" w:rsidRDefault="008A138B" w:rsidP="00A34CC4">
      <w:pPr>
        <w:spacing w:after="0" w:line="240" w:lineRule="auto"/>
        <w:jc w:val="both"/>
        <w:rPr>
          <w:rFonts w:ascii="Calibri" w:hAnsi="Calibri" w:cs="Calibri"/>
          <w:b/>
          <w:noProof w:val="0"/>
          <w:color w:val="auto"/>
          <w:sz w:val="24"/>
          <w:szCs w:val="24"/>
          <w:lang w:val="en-US" w:eastAsia="pl-PL"/>
        </w:rPr>
      </w:pPr>
      <w:r w:rsidRPr="00E02C07">
        <w:rPr>
          <w:rFonts w:ascii="Calibri" w:hAnsi="Calibri" w:cs="Calibri"/>
          <w:b/>
          <w:noProof w:val="0"/>
          <w:color w:val="auto"/>
          <w:sz w:val="24"/>
          <w:szCs w:val="24"/>
          <w:lang w:val="en-GB" w:eastAsia="pl-PL"/>
        </w:rPr>
        <w:t xml:space="preserve">The budget of the alcohol production plant investment is presented in the appendix  </w:t>
      </w:r>
      <w:r w:rsidRPr="00E02C07">
        <w:rPr>
          <w:rFonts w:ascii="Calibri" w:hAnsi="Calibri" w:cs="Calibri"/>
          <w:b/>
          <w:noProof w:val="0"/>
          <w:color w:val="auto"/>
          <w:sz w:val="24"/>
          <w:szCs w:val="24"/>
          <w:lang w:val="en-US" w:eastAsia="pl-PL"/>
        </w:rPr>
        <w:t>(financial model).</w:t>
      </w:r>
    </w:p>
    <w:p w:rsidR="008A138B" w:rsidRPr="00E208B1" w:rsidRDefault="008A138B" w:rsidP="00A34CC4">
      <w:pPr>
        <w:spacing w:after="0" w:line="240" w:lineRule="auto"/>
        <w:jc w:val="both"/>
        <w:rPr>
          <w:rFonts w:ascii="Calibri" w:hAnsi="Calibri" w:cs="Calibri"/>
          <w:b/>
          <w:noProof w:val="0"/>
          <w:color w:val="FF0000"/>
          <w:sz w:val="21"/>
          <w:szCs w:val="21"/>
          <w:lang w:val="en-US" w:eastAsia="pl-PL"/>
        </w:rPr>
      </w:pPr>
    </w:p>
    <w:p w:rsidR="008A138B" w:rsidRPr="00895F0F" w:rsidRDefault="008A138B" w:rsidP="00A34CC4">
      <w:pPr>
        <w:spacing w:before="60" w:after="0" w:line="240" w:lineRule="auto"/>
        <w:jc w:val="both"/>
        <w:rPr>
          <w:rFonts w:ascii="Calibri" w:hAnsi="Calibri" w:cs="Calibri"/>
          <w:noProof w:val="0"/>
          <w:color w:val="auto"/>
          <w:sz w:val="21"/>
          <w:szCs w:val="21"/>
          <w:lang w:val="en-US" w:eastAsia="pl-PL"/>
        </w:rPr>
      </w:pPr>
    </w:p>
    <w:p w:rsidR="008A138B" w:rsidRPr="002D4D59" w:rsidRDefault="008A138B" w:rsidP="0032336B">
      <w:pPr>
        <w:pStyle w:val="Heading2"/>
      </w:pPr>
      <w:bookmarkStart w:id="52" w:name="_Toc266990379"/>
      <w:r>
        <w:t>Investment schedule.</w:t>
      </w:r>
      <w:bookmarkEnd w:id="52"/>
    </w:p>
    <w:p w:rsidR="008A138B" w:rsidRPr="00895F0F" w:rsidRDefault="008A138B" w:rsidP="00A34CC4">
      <w:pPr>
        <w:spacing w:after="0" w:line="240" w:lineRule="auto"/>
        <w:jc w:val="both"/>
        <w:rPr>
          <w:rFonts w:ascii="Calibri" w:hAnsi="Calibri" w:cs="Calibri"/>
          <w:b/>
          <w:noProof w:val="0"/>
          <w:color w:val="000080"/>
          <w:sz w:val="21"/>
          <w:szCs w:val="21"/>
          <w:u w:val="single"/>
          <w:lang w:val="en-US" w:eastAsia="pl-PL"/>
        </w:rPr>
      </w:pPr>
    </w:p>
    <w:p w:rsidR="008A138B" w:rsidRPr="00E02C07" w:rsidRDefault="008A138B" w:rsidP="00A34CC4">
      <w:pPr>
        <w:spacing w:after="0" w:line="240" w:lineRule="auto"/>
        <w:jc w:val="both"/>
        <w:rPr>
          <w:rFonts w:ascii="Calibri" w:hAnsi="Calibri" w:cs="Calibri"/>
          <w:noProof w:val="0"/>
          <w:color w:val="auto"/>
          <w:sz w:val="21"/>
          <w:szCs w:val="21"/>
          <w:lang w:val="en-GB" w:eastAsia="pl-PL"/>
        </w:rPr>
      </w:pPr>
      <w:r w:rsidRPr="00E02C07">
        <w:rPr>
          <w:rFonts w:ascii="Calibri" w:hAnsi="Calibri" w:cs="Calibri"/>
          <w:noProof w:val="0"/>
          <w:color w:val="auto"/>
          <w:sz w:val="21"/>
          <w:szCs w:val="21"/>
          <w:lang w:val="en-GB" w:eastAsia="pl-PL"/>
        </w:rPr>
        <w:t>The duration of the investment will be 30 months.</w:t>
      </w:r>
    </w:p>
    <w:p w:rsidR="008A138B" w:rsidRPr="00E02C07" w:rsidRDefault="008A138B" w:rsidP="00A34CC4">
      <w:pPr>
        <w:spacing w:after="0" w:line="240" w:lineRule="auto"/>
        <w:jc w:val="both"/>
        <w:rPr>
          <w:rFonts w:ascii="Calibri" w:hAnsi="Calibri" w:cs="Calibri"/>
          <w:noProof w:val="0"/>
          <w:color w:val="auto"/>
          <w:sz w:val="21"/>
          <w:szCs w:val="21"/>
          <w:lang w:val="en-GB" w:eastAsia="pl-PL"/>
        </w:rPr>
      </w:pPr>
      <w:r w:rsidRPr="00E02C07">
        <w:rPr>
          <w:rFonts w:ascii="Calibri" w:hAnsi="Calibri" w:cs="Calibri"/>
          <w:noProof w:val="0"/>
          <w:color w:val="auto"/>
          <w:sz w:val="21"/>
          <w:szCs w:val="21"/>
          <w:lang w:val="en-GB" w:eastAsia="pl-PL"/>
        </w:rPr>
        <w:t xml:space="preserve"> </w:t>
      </w:r>
    </w:p>
    <w:p w:rsidR="008A138B" w:rsidRPr="00E02C07" w:rsidRDefault="008A138B" w:rsidP="00A34CC4">
      <w:pPr>
        <w:spacing w:after="0" w:line="240" w:lineRule="auto"/>
        <w:jc w:val="both"/>
        <w:rPr>
          <w:rFonts w:ascii="Calibri" w:hAnsi="Calibri" w:cs="Calibri"/>
          <w:noProof w:val="0"/>
          <w:color w:val="auto"/>
          <w:sz w:val="21"/>
          <w:szCs w:val="21"/>
          <w:lang w:val="en-GB" w:eastAsia="pl-PL"/>
        </w:rPr>
      </w:pPr>
      <w:r w:rsidRPr="00E02C07">
        <w:rPr>
          <w:rFonts w:ascii="Calibri" w:hAnsi="Calibri" w:cs="Calibri"/>
          <w:noProof w:val="0"/>
          <w:color w:val="auto"/>
          <w:sz w:val="21"/>
          <w:szCs w:val="21"/>
          <w:lang w:val="en-GB" w:eastAsia="pl-PL"/>
        </w:rPr>
        <w:t xml:space="preserve">The Appendix  to the Business Plan contains a detailed investment schedule, including the costs of: </w:t>
      </w:r>
    </w:p>
    <w:p w:rsidR="008A138B" w:rsidRPr="00E02C07" w:rsidRDefault="008A138B" w:rsidP="00E65E35">
      <w:pPr>
        <w:numPr>
          <w:ilvl w:val="0"/>
          <w:numId w:val="92"/>
        </w:numPr>
        <w:tabs>
          <w:tab w:val="clear" w:pos="1620"/>
          <w:tab w:val="num" w:pos="709"/>
        </w:tabs>
        <w:spacing w:after="0" w:line="240" w:lineRule="auto"/>
        <w:ind w:left="709"/>
        <w:jc w:val="both"/>
        <w:rPr>
          <w:rFonts w:ascii="Calibri" w:hAnsi="Calibri" w:cs="Calibri"/>
          <w:noProof w:val="0"/>
          <w:color w:val="auto"/>
          <w:sz w:val="21"/>
          <w:szCs w:val="21"/>
          <w:lang w:eastAsia="pl-PL"/>
        </w:rPr>
      </w:pPr>
      <w:r w:rsidRPr="00E02C07">
        <w:rPr>
          <w:rFonts w:ascii="Calibri" w:hAnsi="Calibri" w:cs="Calibri"/>
          <w:noProof w:val="0"/>
          <w:color w:val="auto"/>
          <w:sz w:val="21"/>
          <w:szCs w:val="21"/>
          <w:lang w:eastAsia="pl-PL"/>
        </w:rPr>
        <w:t xml:space="preserve">design and supervision, </w:t>
      </w:r>
    </w:p>
    <w:p w:rsidR="008A138B" w:rsidRPr="00E02C07" w:rsidRDefault="008A138B" w:rsidP="00E65E35">
      <w:pPr>
        <w:numPr>
          <w:ilvl w:val="0"/>
          <w:numId w:val="92"/>
        </w:numPr>
        <w:tabs>
          <w:tab w:val="clear" w:pos="1620"/>
          <w:tab w:val="num" w:pos="709"/>
        </w:tabs>
        <w:spacing w:after="0" w:line="240" w:lineRule="auto"/>
        <w:ind w:left="709"/>
        <w:jc w:val="both"/>
        <w:rPr>
          <w:rFonts w:ascii="Calibri" w:hAnsi="Calibri" w:cs="Calibri"/>
          <w:noProof w:val="0"/>
          <w:color w:val="auto"/>
          <w:sz w:val="21"/>
          <w:szCs w:val="21"/>
          <w:lang w:eastAsia="pl-PL"/>
        </w:rPr>
      </w:pPr>
      <w:r w:rsidRPr="00E02C07">
        <w:rPr>
          <w:rFonts w:ascii="Calibri" w:hAnsi="Calibri" w:cs="Calibri"/>
          <w:noProof w:val="0"/>
          <w:color w:val="auto"/>
          <w:sz w:val="21"/>
          <w:szCs w:val="21"/>
          <w:lang w:eastAsia="pl-PL"/>
        </w:rPr>
        <w:t xml:space="preserve">road works, </w:t>
      </w:r>
    </w:p>
    <w:p w:rsidR="008A138B" w:rsidRPr="00E02C07" w:rsidRDefault="008A138B" w:rsidP="00E65E35">
      <w:pPr>
        <w:numPr>
          <w:ilvl w:val="0"/>
          <w:numId w:val="92"/>
        </w:numPr>
        <w:tabs>
          <w:tab w:val="clear" w:pos="1620"/>
          <w:tab w:val="num" w:pos="709"/>
        </w:tabs>
        <w:spacing w:after="0" w:line="240" w:lineRule="auto"/>
        <w:ind w:left="709"/>
        <w:jc w:val="both"/>
        <w:rPr>
          <w:rFonts w:ascii="Calibri" w:hAnsi="Calibri" w:cs="Calibri"/>
          <w:noProof w:val="0"/>
          <w:color w:val="auto"/>
          <w:sz w:val="21"/>
          <w:szCs w:val="21"/>
          <w:lang w:eastAsia="pl-PL"/>
        </w:rPr>
      </w:pPr>
      <w:r w:rsidRPr="00E02C07">
        <w:rPr>
          <w:rFonts w:ascii="Calibri" w:hAnsi="Calibri" w:cs="Calibri"/>
          <w:noProof w:val="0"/>
          <w:color w:val="auto"/>
          <w:sz w:val="21"/>
          <w:szCs w:val="21"/>
          <w:lang w:eastAsia="pl-PL"/>
        </w:rPr>
        <w:t xml:space="preserve">installation of utilities, </w:t>
      </w:r>
    </w:p>
    <w:p w:rsidR="008A138B" w:rsidRPr="00E02C07" w:rsidRDefault="008A138B" w:rsidP="00E65E35">
      <w:pPr>
        <w:numPr>
          <w:ilvl w:val="0"/>
          <w:numId w:val="92"/>
        </w:numPr>
        <w:tabs>
          <w:tab w:val="clear" w:pos="1620"/>
          <w:tab w:val="num" w:pos="709"/>
        </w:tabs>
        <w:spacing w:after="0" w:line="240" w:lineRule="auto"/>
        <w:ind w:left="709"/>
        <w:jc w:val="both"/>
        <w:rPr>
          <w:rFonts w:ascii="Calibri" w:hAnsi="Calibri" w:cs="Calibri"/>
          <w:noProof w:val="0"/>
          <w:color w:val="auto"/>
          <w:sz w:val="21"/>
          <w:szCs w:val="21"/>
          <w:lang w:eastAsia="pl-PL"/>
        </w:rPr>
      </w:pPr>
      <w:r w:rsidRPr="00E02C07">
        <w:rPr>
          <w:rFonts w:ascii="Calibri" w:hAnsi="Calibri" w:cs="Calibri"/>
          <w:noProof w:val="0"/>
          <w:color w:val="auto"/>
          <w:sz w:val="21"/>
          <w:szCs w:val="21"/>
          <w:lang w:eastAsia="pl-PL"/>
        </w:rPr>
        <w:t xml:space="preserve">construction works, </w:t>
      </w:r>
    </w:p>
    <w:p w:rsidR="008A138B" w:rsidRPr="00E02C07" w:rsidRDefault="008A138B" w:rsidP="00E65E35">
      <w:pPr>
        <w:numPr>
          <w:ilvl w:val="0"/>
          <w:numId w:val="92"/>
        </w:numPr>
        <w:tabs>
          <w:tab w:val="clear" w:pos="1620"/>
          <w:tab w:val="num" w:pos="709"/>
        </w:tabs>
        <w:spacing w:after="0" w:line="240" w:lineRule="auto"/>
        <w:ind w:left="709"/>
        <w:jc w:val="both"/>
        <w:rPr>
          <w:rFonts w:ascii="Calibri" w:hAnsi="Calibri" w:cs="Calibri"/>
          <w:noProof w:val="0"/>
          <w:color w:val="auto"/>
          <w:sz w:val="21"/>
          <w:szCs w:val="21"/>
          <w:lang w:eastAsia="pl-PL"/>
        </w:rPr>
      </w:pPr>
      <w:r w:rsidRPr="00E02C07">
        <w:rPr>
          <w:rFonts w:ascii="Calibri" w:hAnsi="Calibri" w:cs="Calibri"/>
          <w:noProof w:val="0"/>
          <w:color w:val="auto"/>
          <w:sz w:val="21"/>
          <w:szCs w:val="21"/>
          <w:lang w:eastAsia="pl-PL"/>
        </w:rPr>
        <w:t xml:space="preserve">technical appliences, </w:t>
      </w:r>
    </w:p>
    <w:p w:rsidR="008A138B" w:rsidRPr="00E02C07" w:rsidRDefault="008A138B" w:rsidP="00E65E35">
      <w:pPr>
        <w:numPr>
          <w:ilvl w:val="0"/>
          <w:numId w:val="92"/>
        </w:numPr>
        <w:tabs>
          <w:tab w:val="clear" w:pos="1620"/>
          <w:tab w:val="num" w:pos="709"/>
        </w:tabs>
        <w:spacing w:after="0" w:line="240" w:lineRule="auto"/>
        <w:ind w:left="709"/>
        <w:jc w:val="both"/>
        <w:rPr>
          <w:rFonts w:ascii="Calibri" w:hAnsi="Calibri" w:cs="Calibri"/>
          <w:noProof w:val="0"/>
          <w:color w:val="auto"/>
          <w:sz w:val="21"/>
          <w:szCs w:val="21"/>
          <w:lang w:eastAsia="pl-PL"/>
        </w:rPr>
      </w:pPr>
      <w:r w:rsidRPr="00E02C07">
        <w:rPr>
          <w:rFonts w:ascii="Calibri" w:hAnsi="Calibri" w:cs="Calibri"/>
          <w:noProof w:val="0"/>
          <w:color w:val="auto"/>
          <w:sz w:val="21"/>
          <w:szCs w:val="21"/>
          <w:lang w:eastAsia="pl-PL"/>
        </w:rPr>
        <w:t xml:space="preserve">equipment, </w:t>
      </w:r>
    </w:p>
    <w:p w:rsidR="008A138B" w:rsidRPr="00E02C07" w:rsidRDefault="008A138B" w:rsidP="00E65E35">
      <w:pPr>
        <w:numPr>
          <w:ilvl w:val="0"/>
          <w:numId w:val="92"/>
        </w:numPr>
        <w:tabs>
          <w:tab w:val="clear" w:pos="1620"/>
          <w:tab w:val="num" w:pos="709"/>
        </w:tabs>
        <w:spacing w:after="0" w:line="240" w:lineRule="auto"/>
        <w:ind w:left="709"/>
        <w:jc w:val="both"/>
        <w:rPr>
          <w:rFonts w:ascii="Calibri" w:hAnsi="Calibri" w:cs="Calibri"/>
          <w:noProof w:val="0"/>
          <w:color w:val="auto"/>
          <w:sz w:val="21"/>
          <w:szCs w:val="21"/>
          <w:lang w:val="en-GB" w:eastAsia="pl-PL"/>
        </w:rPr>
      </w:pPr>
      <w:r w:rsidRPr="00E02C07">
        <w:rPr>
          <w:rFonts w:ascii="Calibri" w:hAnsi="Calibri" w:cs="Calibri"/>
          <w:noProof w:val="0"/>
          <w:color w:val="auto"/>
          <w:sz w:val="21"/>
          <w:szCs w:val="21"/>
          <w:lang w:val="en-GB" w:eastAsia="pl-PL"/>
        </w:rPr>
        <w:t>preparation of the technological process,</w:t>
      </w:r>
    </w:p>
    <w:p w:rsidR="008A138B" w:rsidRPr="00E02C07" w:rsidRDefault="008A138B" w:rsidP="00E65E35">
      <w:pPr>
        <w:numPr>
          <w:ilvl w:val="0"/>
          <w:numId w:val="92"/>
        </w:numPr>
        <w:tabs>
          <w:tab w:val="clear" w:pos="1620"/>
          <w:tab w:val="num" w:pos="709"/>
        </w:tabs>
        <w:spacing w:after="0" w:line="240" w:lineRule="auto"/>
        <w:ind w:left="709"/>
        <w:jc w:val="both"/>
        <w:rPr>
          <w:rFonts w:ascii="Calibri" w:hAnsi="Calibri" w:cs="Calibri"/>
          <w:noProof w:val="0"/>
          <w:color w:val="auto"/>
          <w:sz w:val="21"/>
          <w:szCs w:val="21"/>
          <w:lang w:eastAsia="pl-PL"/>
        </w:rPr>
      </w:pPr>
      <w:r w:rsidRPr="00E02C07">
        <w:rPr>
          <w:rFonts w:ascii="Calibri" w:hAnsi="Calibri" w:cs="Calibri"/>
          <w:noProof w:val="0"/>
          <w:color w:val="auto"/>
          <w:sz w:val="21"/>
          <w:szCs w:val="21"/>
          <w:lang w:eastAsia="pl-PL"/>
        </w:rPr>
        <w:t xml:space="preserve">reserves. </w:t>
      </w:r>
    </w:p>
    <w:p w:rsidR="00E02C07" w:rsidRDefault="00E02C07" w:rsidP="00A34CC4">
      <w:pPr>
        <w:spacing w:after="0" w:line="240" w:lineRule="auto"/>
        <w:jc w:val="both"/>
        <w:rPr>
          <w:rFonts w:ascii="Calibri" w:hAnsi="Calibri" w:cs="Calibri"/>
          <w:noProof w:val="0"/>
          <w:color w:val="auto"/>
          <w:sz w:val="21"/>
          <w:szCs w:val="21"/>
          <w:lang w:eastAsia="pl-PL"/>
        </w:rPr>
      </w:pPr>
    </w:p>
    <w:p w:rsidR="008A138B" w:rsidRPr="00E02C07" w:rsidRDefault="008A138B" w:rsidP="00A34CC4">
      <w:pPr>
        <w:spacing w:after="0" w:line="240" w:lineRule="auto"/>
        <w:jc w:val="both"/>
        <w:rPr>
          <w:rFonts w:ascii="Calibri" w:hAnsi="Calibri" w:cs="Calibri"/>
          <w:noProof w:val="0"/>
          <w:color w:val="auto"/>
          <w:sz w:val="21"/>
          <w:szCs w:val="21"/>
          <w:lang w:val="en-US" w:eastAsia="pl-PL"/>
        </w:rPr>
      </w:pPr>
      <w:r w:rsidRPr="00E02C07">
        <w:rPr>
          <w:rFonts w:ascii="Calibri" w:hAnsi="Calibri" w:cs="Calibri"/>
          <w:noProof w:val="0"/>
          <w:color w:val="auto"/>
          <w:sz w:val="21"/>
          <w:szCs w:val="21"/>
          <w:lang w:val="en-US" w:eastAsia="pl-PL"/>
        </w:rPr>
        <w:t xml:space="preserve">In each month of the investment period, the combined investment costs (without financial costs) </w:t>
      </w:r>
      <w:r w:rsidR="00E02C07" w:rsidRPr="00E02C07">
        <w:rPr>
          <w:rFonts w:ascii="Calibri" w:hAnsi="Calibri" w:cs="Calibri"/>
          <w:noProof w:val="0"/>
          <w:color w:val="auto"/>
          <w:sz w:val="21"/>
          <w:szCs w:val="21"/>
          <w:lang w:val="en-US" w:eastAsia="pl-PL"/>
        </w:rPr>
        <w:t>will</w:t>
      </w:r>
      <w:r w:rsidRPr="00E02C07">
        <w:rPr>
          <w:rFonts w:ascii="Calibri" w:hAnsi="Calibri" w:cs="Calibri"/>
          <w:noProof w:val="0"/>
          <w:color w:val="auto"/>
          <w:sz w:val="21"/>
          <w:szCs w:val="21"/>
          <w:lang w:val="en-US" w:eastAsia="pl-PL"/>
        </w:rPr>
        <w:t xml:space="preserve"> be incurred as per the enclosed f</w:t>
      </w:r>
      <w:r w:rsidR="00E02C07">
        <w:rPr>
          <w:rFonts w:ascii="Calibri" w:hAnsi="Calibri" w:cs="Calibri"/>
          <w:noProof w:val="0"/>
          <w:color w:val="auto"/>
          <w:sz w:val="21"/>
          <w:szCs w:val="21"/>
          <w:lang w:val="en-US" w:eastAsia="pl-PL"/>
        </w:rPr>
        <w:t xml:space="preserve">inancial model.          </w:t>
      </w:r>
    </w:p>
    <w:p w:rsidR="008A138B" w:rsidRDefault="008A138B" w:rsidP="00A34CC4">
      <w:pPr>
        <w:spacing w:after="0" w:line="240" w:lineRule="auto"/>
        <w:jc w:val="both"/>
        <w:rPr>
          <w:rFonts w:ascii="Calibri" w:hAnsi="Calibri" w:cs="Calibri"/>
          <w:noProof w:val="0"/>
          <w:color w:val="FF0000"/>
          <w:sz w:val="21"/>
          <w:szCs w:val="21"/>
          <w:lang w:val="en-US" w:eastAsia="pl-PL"/>
        </w:rPr>
      </w:pPr>
    </w:p>
    <w:p w:rsidR="008A138B" w:rsidRPr="00850422" w:rsidRDefault="008A138B" w:rsidP="00A34CC4">
      <w:pPr>
        <w:spacing w:after="0" w:line="240" w:lineRule="auto"/>
        <w:jc w:val="both"/>
        <w:rPr>
          <w:rFonts w:ascii="Calibri" w:hAnsi="Calibri" w:cs="Calibri"/>
          <w:noProof w:val="0"/>
          <w:color w:val="auto"/>
          <w:sz w:val="21"/>
          <w:szCs w:val="21"/>
          <w:lang w:val="en-US" w:eastAsia="pl-PL"/>
        </w:rPr>
      </w:pPr>
    </w:p>
    <w:p w:rsidR="008A138B" w:rsidRPr="002D4D59" w:rsidRDefault="008A138B" w:rsidP="0032336B">
      <w:pPr>
        <w:pStyle w:val="Heading2"/>
      </w:pPr>
      <w:bookmarkStart w:id="53" w:name="_Toc266990380"/>
      <w:r>
        <w:t>Funding.</w:t>
      </w:r>
      <w:bookmarkEnd w:id="53"/>
    </w:p>
    <w:p w:rsidR="008A138B" w:rsidRPr="002D4D59" w:rsidRDefault="008A138B" w:rsidP="00A34CC4">
      <w:pPr>
        <w:spacing w:after="0" w:line="240" w:lineRule="auto"/>
        <w:jc w:val="both"/>
        <w:rPr>
          <w:rFonts w:ascii="Calibri" w:hAnsi="Calibri" w:cs="Calibri"/>
          <w:b/>
          <w:noProof w:val="0"/>
          <w:color w:val="auto"/>
          <w:sz w:val="21"/>
          <w:szCs w:val="21"/>
          <w:lang w:eastAsia="pl-PL"/>
        </w:rPr>
      </w:pPr>
    </w:p>
    <w:p w:rsidR="008A138B" w:rsidRPr="002D4D59" w:rsidRDefault="008A138B" w:rsidP="003478D2">
      <w:pPr>
        <w:pStyle w:val="Heading3"/>
        <w:numPr>
          <w:ilvl w:val="0"/>
          <w:numId w:val="93"/>
        </w:numPr>
      </w:pPr>
      <w:bookmarkStart w:id="54" w:name="_Toc266990381"/>
      <w:r>
        <w:t>Assumptions</w:t>
      </w:r>
      <w:bookmarkEnd w:id="54"/>
    </w:p>
    <w:p w:rsidR="008A138B" w:rsidRPr="002D4D59" w:rsidRDefault="008A138B" w:rsidP="00A34CC4">
      <w:pPr>
        <w:spacing w:after="0" w:line="240" w:lineRule="auto"/>
        <w:jc w:val="both"/>
        <w:rPr>
          <w:rFonts w:ascii="Calibri" w:hAnsi="Calibri" w:cs="Calibri"/>
          <w:noProof w:val="0"/>
          <w:color w:val="auto"/>
          <w:sz w:val="21"/>
          <w:szCs w:val="21"/>
          <w:lang w:eastAsia="pl-PL"/>
        </w:rPr>
      </w:pPr>
    </w:p>
    <w:p w:rsidR="008A138B" w:rsidRPr="00EC1D5C" w:rsidRDefault="008A138B" w:rsidP="00EC1D5C">
      <w:pPr>
        <w:spacing w:after="0" w:line="240" w:lineRule="auto"/>
        <w:jc w:val="both"/>
        <w:rPr>
          <w:rFonts w:ascii="Calibri" w:hAnsi="Calibri" w:cs="Calibri"/>
          <w:noProof w:val="0"/>
          <w:color w:val="auto"/>
          <w:sz w:val="21"/>
          <w:szCs w:val="21"/>
          <w:lang w:val="en-GB" w:eastAsia="pl-PL"/>
        </w:rPr>
      </w:pPr>
      <w:r w:rsidRPr="00EC1D5C">
        <w:rPr>
          <w:rFonts w:ascii="Calibri" w:hAnsi="Calibri" w:cs="Calibri"/>
          <w:noProof w:val="0"/>
          <w:color w:val="auto"/>
          <w:sz w:val="21"/>
          <w:szCs w:val="21"/>
          <w:lang w:val="en-GB" w:eastAsia="pl-PL"/>
        </w:rPr>
        <w:t xml:space="preserve">We assume </w:t>
      </w:r>
      <w:r>
        <w:rPr>
          <w:rFonts w:ascii="Calibri" w:hAnsi="Calibri" w:cs="Calibri"/>
          <w:noProof w:val="0"/>
          <w:color w:val="auto"/>
          <w:sz w:val="21"/>
          <w:szCs w:val="21"/>
          <w:lang w:val="en-GB" w:eastAsia="pl-PL"/>
        </w:rPr>
        <w:t xml:space="preserve">a </w:t>
      </w:r>
      <w:r w:rsidRPr="00EC1D5C">
        <w:rPr>
          <w:rFonts w:ascii="Calibri" w:hAnsi="Calibri" w:cs="Calibri"/>
          <w:noProof w:val="0"/>
          <w:color w:val="auto"/>
          <w:sz w:val="21"/>
          <w:szCs w:val="21"/>
          <w:lang w:val="en-GB" w:eastAsia="pl-PL"/>
        </w:rPr>
        <w:t>combin</w:t>
      </w:r>
      <w:r>
        <w:rPr>
          <w:rFonts w:ascii="Calibri" w:hAnsi="Calibri" w:cs="Calibri"/>
          <w:noProof w:val="0"/>
          <w:color w:val="auto"/>
          <w:sz w:val="21"/>
          <w:szCs w:val="21"/>
          <w:lang w:val="en-GB" w:eastAsia="pl-PL"/>
        </w:rPr>
        <w:t xml:space="preserve">ed </w:t>
      </w:r>
      <w:r w:rsidRPr="00EC1D5C">
        <w:rPr>
          <w:rFonts w:ascii="Calibri" w:hAnsi="Calibri" w:cs="Calibri"/>
          <w:noProof w:val="0"/>
          <w:color w:val="auto"/>
          <w:sz w:val="21"/>
          <w:szCs w:val="21"/>
          <w:lang w:val="en-GB" w:eastAsia="pl-PL"/>
        </w:rPr>
        <w:t>funding fr</w:t>
      </w:r>
      <w:r>
        <w:rPr>
          <w:rFonts w:ascii="Calibri" w:hAnsi="Calibri" w:cs="Calibri"/>
          <w:noProof w:val="0"/>
          <w:color w:val="auto"/>
          <w:sz w:val="21"/>
          <w:szCs w:val="21"/>
          <w:lang w:val="en-GB" w:eastAsia="pl-PL"/>
        </w:rPr>
        <w:t>om own resources and bank loans, which is a typical model for this kind of projects.</w:t>
      </w:r>
    </w:p>
    <w:p w:rsidR="008A138B" w:rsidRPr="00EC1D5C" w:rsidRDefault="008A138B" w:rsidP="00A34CC4">
      <w:pPr>
        <w:spacing w:after="0" w:line="240" w:lineRule="auto"/>
        <w:jc w:val="both"/>
        <w:rPr>
          <w:rFonts w:ascii="Calibri" w:hAnsi="Calibri" w:cs="Calibri"/>
          <w:noProof w:val="0"/>
          <w:color w:val="auto"/>
          <w:sz w:val="21"/>
          <w:szCs w:val="21"/>
          <w:lang w:val="en-GB" w:eastAsia="pl-PL"/>
        </w:rPr>
      </w:pPr>
    </w:p>
    <w:p w:rsidR="008A138B" w:rsidRPr="0045701D" w:rsidRDefault="008A138B" w:rsidP="00A34CC4">
      <w:pPr>
        <w:spacing w:after="0" w:line="240" w:lineRule="auto"/>
        <w:jc w:val="both"/>
        <w:rPr>
          <w:rFonts w:ascii="Calibri" w:hAnsi="Calibri" w:cs="Calibri"/>
          <w:noProof w:val="0"/>
          <w:color w:val="auto"/>
          <w:sz w:val="21"/>
          <w:szCs w:val="21"/>
          <w:lang w:val="en-GB" w:eastAsia="pl-PL"/>
        </w:rPr>
      </w:pPr>
      <w:r w:rsidRPr="0045701D">
        <w:rPr>
          <w:rFonts w:ascii="Calibri" w:hAnsi="Calibri" w:cs="Calibri"/>
          <w:noProof w:val="0"/>
          <w:color w:val="auto"/>
          <w:sz w:val="21"/>
          <w:szCs w:val="21"/>
          <w:lang w:val="en-GB" w:eastAsia="pl-PL"/>
        </w:rPr>
        <w:t>Own resources will be used to cover both the demand for long-term financing (equity) and to cover working capital needs.</w:t>
      </w:r>
    </w:p>
    <w:p w:rsidR="008A138B" w:rsidRPr="00EF3B73" w:rsidRDefault="008A138B" w:rsidP="00A34CC4">
      <w:pPr>
        <w:spacing w:after="0" w:line="240" w:lineRule="auto"/>
        <w:jc w:val="both"/>
        <w:rPr>
          <w:rFonts w:ascii="Calibri" w:hAnsi="Calibri" w:cs="Calibri"/>
          <w:noProof w:val="0"/>
          <w:color w:val="auto"/>
          <w:sz w:val="21"/>
          <w:szCs w:val="21"/>
          <w:lang w:val="en-GB" w:eastAsia="pl-PL"/>
        </w:rPr>
      </w:pPr>
    </w:p>
    <w:p w:rsidR="008A138B" w:rsidRPr="0045701D" w:rsidRDefault="008A138B" w:rsidP="00A34CC4">
      <w:pPr>
        <w:spacing w:after="0" w:line="240" w:lineRule="auto"/>
        <w:jc w:val="both"/>
        <w:rPr>
          <w:rFonts w:ascii="Calibri" w:hAnsi="Calibri" w:cs="Calibri"/>
          <w:noProof w:val="0"/>
          <w:color w:val="auto"/>
          <w:sz w:val="21"/>
          <w:szCs w:val="21"/>
          <w:lang w:val="en-GB" w:eastAsia="pl-PL"/>
        </w:rPr>
      </w:pPr>
      <w:r w:rsidRPr="0045701D">
        <w:rPr>
          <w:rFonts w:ascii="Calibri" w:hAnsi="Calibri" w:cs="Calibri"/>
          <w:noProof w:val="0"/>
          <w:color w:val="auto"/>
          <w:sz w:val="21"/>
          <w:szCs w:val="21"/>
          <w:lang w:val="en-GB" w:eastAsia="pl-PL"/>
        </w:rPr>
        <w:t xml:space="preserve">The bank loan </w:t>
      </w:r>
      <w:r>
        <w:rPr>
          <w:rFonts w:ascii="Calibri" w:hAnsi="Calibri" w:cs="Calibri"/>
          <w:noProof w:val="0"/>
          <w:color w:val="auto"/>
          <w:sz w:val="21"/>
          <w:szCs w:val="21"/>
          <w:lang w:val="en-GB" w:eastAsia="pl-PL"/>
        </w:rPr>
        <w:t>will</w:t>
      </w:r>
      <w:r w:rsidRPr="0045701D">
        <w:rPr>
          <w:rFonts w:ascii="Calibri" w:hAnsi="Calibri" w:cs="Calibri"/>
          <w:noProof w:val="0"/>
          <w:color w:val="auto"/>
          <w:sz w:val="21"/>
          <w:szCs w:val="21"/>
          <w:lang w:val="en-GB" w:eastAsia="pl-PL"/>
        </w:rPr>
        <w:t xml:space="preserve"> cover the financing </w:t>
      </w:r>
      <w:r>
        <w:rPr>
          <w:rFonts w:ascii="Calibri" w:hAnsi="Calibri" w:cs="Calibri"/>
          <w:noProof w:val="0"/>
          <w:color w:val="auto"/>
          <w:sz w:val="21"/>
          <w:szCs w:val="21"/>
          <w:lang w:val="en-GB" w:eastAsia="pl-PL"/>
        </w:rPr>
        <w:t xml:space="preserve">of both </w:t>
      </w:r>
      <w:r w:rsidRPr="0045701D">
        <w:rPr>
          <w:rFonts w:ascii="Calibri" w:hAnsi="Calibri" w:cs="Calibri"/>
          <w:noProof w:val="0"/>
          <w:color w:val="auto"/>
          <w:sz w:val="21"/>
          <w:szCs w:val="21"/>
          <w:lang w:val="en-GB" w:eastAsia="pl-PL"/>
        </w:rPr>
        <w:t>long-</w:t>
      </w:r>
      <w:r>
        <w:rPr>
          <w:rFonts w:ascii="Calibri" w:hAnsi="Calibri" w:cs="Calibri"/>
          <w:noProof w:val="0"/>
          <w:color w:val="auto"/>
          <w:sz w:val="21"/>
          <w:szCs w:val="21"/>
          <w:lang w:val="en-GB" w:eastAsia="pl-PL"/>
        </w:rPr>
        <w:t xml:space="preserve"> and short-term needs.</w:t>
      </w:r>
    </w:p>
    <w:p w:rsidR="008A138B" w:rsidRPr="00EF3B73" w:rsidRDefault="008A138B" w:rsidP="00A34CC4">
      <w:pPr>
        <w:spacing w:after="0" w:line="240" w:lineRule="auto"/>
        <w:jc w:val="both"/>
        <w:rPr>
          <w:rFonts w:ascii="Calibri" w:hAnsi="Calibri" w:cs="Calibri"/>
          <w:noProof w:val="0"/>
          <w:color w:val="auto"/>
          <w:sz w:val="21"/>
          <w:szCs w:val="21"/>
          <w:lang w:val="en-GB" w:eastAsia="pl-PL"/>
        </w:rPr>
      </w:pPr>
    </w:p>
    <w:p w:rsidR="008A138B" w:rsidRPr="00F17576" w:rsidRDefault="008A138B" w:rsidP="00A34CC4">
      <w:pPr>
        <w:spacing w:after="0" w:line="240" w:lineRule="auto"/>
        <w:jc w:val="both"/>
        <w:rPr>
          <w:rFonts w:ascii="Calibri" w:hAnsi="Calibri" w:cs="Calibri"/>
          <w:noProof w:val="0"/>
          <w:color w:val="FF0000"/>
          <w:sz w:val="21"/>
          <w:szCs w:val="21"/>
          <w:lang w:val="en-GB" w:eastAsia="pl-PL"/>
        </w:rPr>
      </w:pPr>
      <w:r w:rsidRPr="009032AF">
        <w:rPr>
          <w:rFonts w:ascii="Calibri" w:hAnsi="Calibri" w:cs="Calibri"/>
          <w:noProof w:val="0"/>
          <w:color w:val="auto"/>
          <w:sz w:val="21"/>
          <w:szCs w:val="21"/>
          <w:lang w:val="en-GB" w:eastAsia="pl-PL"/>
        </w:rPr>
        <w:t>The long-term bank credit should cover the investment, financial costs of the investment period and the Company operating costs, i.e. all expenditures which can be classified as fixed assets in accordance with the legal regulations</w:t>
      </w:r>
      <w:r w:rsidRPr="002D4D59">
        <w:rPr>
          <w:rFonts w:ascii="Calibri" w:hAnsi="Calibri" w:cs="Calibri"/>
          <w:noProof w:val="0"/>
          <w:color w:val="auto"/>
          <w:sz w:val="21"/>
          <w:szCs w:val="21"/>
          <w:vertAlign w:val="superscript"/>
          <w:lang w:eastAsia="pl-PL"/>
        </w:rPr>
        <w:footnoteReference w:id="2"/>
      </w:r>
      <w:r w:rsidRPr="009032AF">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 xml:space="preserve">      </w:t>
      </w:r>
    </w:p>
    <w:p w:rsidR="00E02C07" w:rsidRDefault="00E02C07" w:rsidP="00A34CC4">
      <w:pPr>
        <w:spacing w:after="0" w:line="240" w:lineRule="auto"/>
        <w:jc w:val="both"/>
        <w:rPr>
          <w:rFonts w:ascii="Calibri" w:hAnsi="Calibri" w:cs="Calibri"/>
          <w:noProof w:val="0"/>
          <w:color w:val="auto"/>
          <w:sz w:val="21"/>
          <w:szCs w:val="21"/>
          <w:lang w:val="en-GB" w:eastAsia="pl-PL"/>
        </w:rPr>
      </w:pPr>
    </w:p>
    <w:p w:rsidR="00F97E80" w:rsidRDefault="00F97E80" w:rsidP="00F97E80">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lastRenderedPageBreak/>
        <w:t>In addition, the short/medium term loan should provide the funding of Company’s current assets (VAT credit and credit for the purchase of raw materials needed for production).</w:t>
      </w:r>
    </w:p>
    <w:p w:rsidR="00F97E80" w:rsidRDefault="00F97E80" w:rsidP="00F97E80">
      <w:pPr>
        <w:tabs>
          <w:tab w:val="left" w:pos="1165"/>
        </w:tabs>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ab/>
      </w:r>
    </w:p>
    <w:p w:rsidR="00F97E80" w:rsidRDefault="00F97E80" w:rsidP="00F97E80">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The source of loan repayment will be:</w:t>
      </w:r>
    </w:p>
    <w:p w:rsidR="00F97E80" w:rsidRDefault="00F97E80" w:rsidP="00F97E80">
      <w:pPr>
        <w:numPr>
          <w:ilvl w:val="0"/>
          <w:numId w:val="108"/>
        </w:numPr>
        <w:spacing w:before="60"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settlement of VAT – with respect to the short/medium term loan,</w:t>
      </w:r>
    </w:p>
    <w:p w:rsidR="00F97E80" w:rsidRDefault="00F97E80" w:rsidP="00F97E80">
      <w:pPr>
        <w:numPr>
          <w:ilvl w:val="0"/>
          <w:numId w:val="108"/>
        </w:numPr>
        <w:spacing w:before="60"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revenues from sale of final products in the form of rectified spirit, bioethanol and feed pellets – for long-term loan and the short-term loan for the purchase of raw material.</w:t>
      </w:r>
    </w:p>
    <w:p w:rsidR="00F97E80" w:rsidRDefault="00F97E80" w:rsidP="00F97E80">
      <w:pPr>
        <w:spacing w:after="0" w:line="240" w:lineRule="auto"/>
        <w:jc w:val="both"/>
        <w:rPr>
          <w:rFonts w:ascii="Calibri" w:hAnsi="Calibri" w:cs="Calibri"/>
          <w:noProof w:val="0"/>
          <w:color w:val="auto"/>
          <w:sz w:val="21"/>
          <w:szCs w:val="21"/>
          <w:lang w:val="en-GB" w:eastAsia="pl-PL"/>
        </w:rPr>
      </w:pPr>
    </w:p>
    <w:p w:rsidR="00F97E80" w:rsidRDefault="00F97E80" w:rsidP="00F97E80">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The repayment schedule will be adjusted to the projected cash flows of the Company.</w:t>
      </w:r>
    </w:p>
    <w:p w:rsidR="00F97E80" w:rsidRDefault="00F97E80" w:rsidP="00F97E80">
      <w:pPr>
        <w:spacing w:after="0" w:line="240" w:lineRule="auto"/>
        <w:jc w:val="both"/>
        <w:rPr>
          <w:rFonts w:ascii="Calibri" w:hAnsi="Calibri" w:cs="Calibri"/>
          <w:noProof w:val="0"/>
          <w:color w:val="auto"/>
          <w:sz w:val="21"/>
          <w:szCs w:val="21"/>
          <w:lang w:val="en-GB" w:eastAsia="pl-PL"/>
        </w:rPr>
      </w:pPr>
    </w:p>
    <w:p w:rsidR="00F97E80" w:rsidRDefault="00F97E80" w:rsidP="00F97E80">
      <w:pPr>
        <w:spacing w:after="0" w:line="240" w:lineRule="auto"/>
        <w:ind w:left="1080"/>
        <w:jc w:val="both"/>
        <w:rPr>
          <w:rFonts w:ascii="Calibri" w:hAnsi="Calibri" w:cs="Calibri"/>
          <w:b/>
          <w:noProof w:val="0"/>
          <w:color w:val="auto"/>
          <w:sz w:val="21"/>
          <w:szCs w:val="21"/>
          <w:lang w:val="en-GB" w:eastAsia="pl-PL"/>
        </w:rPr>
      </w:pPr>
    </w:p>
    <w:p w:rsidR="00F97E80" w:rsidRDefault="00F97E80" w:rsidP="00F97E80">
      <w:pPr>
        <w:pStyle w:val="Heading3"/>
        <w:numPr>
          <w:ilvl w:val="0"/>
          <w:numId w:val="109"/>
        </w:numPr>
      </w:pPr>
      <w:bookmarkStart w:id="55" w:name="_Toc266990382"/>
      <w:r>
        <w:t>Equity</w:t>
      </w:r>
      <w:bookmarkEnd w:id="55"/>
    </w:p>
    <w:p w:rsidR="00F97E80" w:rsidRDefault="00F97E80" w:rsidP="00F97E80">
      <w:pPr>
        <w:spacing w:after="0" w:line="240" w:lineRule="auto"/>
        <w:ind w:left="1080"/>
        <w:jc w:val="both"/>
        <w:rPr>
          <w:rFonts w:ascii="Calibri" w:hAnsi="Calibri" w:cs="Calibri"/>
          <w:b/>
          <w:noProof w:val="0"/>
          <w:color w:val="auto"/>
          <w:sz w:val="21"/>
          <w:szCs w:val="21"/>
          <w:lang w:eastAsia="pl-PL"/>
        </w:rPr>
      </w:pPr>
    </w:p>
    <w:p w:rsidR="00F97E80" w:rsidRDefault="00F97E80" w:rsidP="00F97E80">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The equity have already been fully paid up during the last few years:</w:t>
      </w:r>
    </w:p>
    <w:p w:rsidR="00F97E80" w:rsidRDefault="00F97E80" w:rsidP="00F97E80">
      <w:pPr>
        <w:numPr>
          <w:ilvl w:val="0"/>
          <w:numId w:val="110"/>
        </w:num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 xml:space="preserve">The Investor has purchased the parcels no. 570/2, 599, 600/1 and 600/2 in Witaszyce, which are subject to a land registry no. KW 21017 kept by the District Court in Jarocin, of the total area of 4.92 ha. </w:t>
      </w:r>
    </w:p>
    <w:p w:rsidR="00F97E80" w:rsidRDefault="00F97E80" w:rsidP="00F97E80">
      <w:pPr>
        <w:numPr>
          <w:ilvl w:val="0"/>
          <w:numId w:val="110"/>
        </w:num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The Investor has purchased the licence of R. Katzen Associates International Inc., which allows to use the Katzen technology for production of alcohol.</w:t>
      </w:r>
    </w:p>
    <w:p w:rsidR="00F97E80" w:rsidRDefault="00F97E80" w:rsidP="00F97E80">
      <w:pPr>
        <w:numPr>
          <w:ilvl w:val="0"/>
          <w:numId w:val="110"/>
        </w:num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The architectural and construction design of the future alcohol manufacturing plant has been prepared.</w:t>
      </w:r>
    </w:p>
    <w:p w:rsidR="00F97E80" w:rsidRDefault="00F97E80" w:rsidP="00F97E80">
      <w:pPr>
        <w:numPr>
          <w:ilvl w:val="0"/>
          <w:numId w:val="110"/>
        </w:num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The railway siding existing on the leased parcel has been renovated and upgraded, which will eventually assist in the transport of the produced spirit.</w:t>
      </w:r>
    </w:p>
    <w:p w:rsidR="00F97E80" w:rsidRDefault="00F97E80" w:rsidP="00F97E80">
      <w:pPr>
        <w:numPr>
          <w:ilvl w:val="0"/>
          <w:numId w:val="110"/>
        </w:num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First expenditures for the construction of the alcohol dehydration tower have been incurred.</w:t>
      </w:r>
    </w:p>
    <w:p w:rsidR="00F97E80" w:rsidRDefault="00F97E80" w:rsidP="00F97E80">
      <w:pPr>
        <w:spacing w:after="0" w:line="240" w:lineRule="auto"/>
        <w:jc w:val="both"/>
        <w:rPr>
          <w:rFonts w:ascii="Calibri" w:hAnsi="Calibri" w:cs="Calibri"/>
          <w:noProof w:val="0"/>
          <w:color w:val="auto"/>
          <w:sz w:val="21"/>
          <w:szCs w:val="21"/>
          <w:lang w:val="en-GB" w:eastAsia="pl-PL"/>
        </w:rPr>
      </w:pPr>
    </w:p>
    <w:p w:rsidR="00F97E80" w:rsidRDefault="00F97E80" w:rsidP="00F97E80">
      <w:pPr>
        <w:spacing w:after="0" w:line="240" w:lineRule="auto"/>
        <w:jc w:val="both"/>
        <w:rPr>
          <w:rFonts w:ascii="Calibri" w:hAnsi="Calibri" w:cs="Calibri"/>
          <w:noProof w:val="0"/>
          <w:color w:val="auto"/>
          <w:sz w:val="21"/>
          <w:szCs w:val="21"/>
          <w:lang w:val="en-GB" w:eastAsia="pl-PL"/>
        </w:rPr>
      </w:pPr>
    </w:p>
    <w:p w:rsidR="00F97E80" w:rsidRDefault="00F97E80" w:rsidP="00F97E80">
      <w:pPr>
        <w:pStyle w:val="Heading3"/>
        <w:numPr>
          <w:ilvl w:val="0"/>
          <w:numId w:val="109"/>
        </w:numPr>
      </w:pPr>
      <w:bookmarkStart w:id="56" w:name="_Toc266990383"/>
      <w:r>
        <w:t>Long-term credit</w:t>
      </w:r>
      <w:bookmarkEnd w:id="56"/>
    </w:p>
    <w:p w:rsidR="00F97E80" w:rsidRDefault="00F97E80" w:rsidP="00F97E80">
      <w:pPr>
        <w:rPr>
          <w:lang w:eastAsia="pl-PL"/>
        </w:rPr>
      </w:pPr>
    </w:p>
    <w:p w:rsidR="00F97E80" w:rsidRDefault="00F97E80" w:rsidP="00F97E80">
      <w:pPr>
        <w:spacing w:after="0" w:line="240" w:lineRule="auto"/>
        <w:jc w:val="both"/>
        <w:rPr>
          <w:rFonts w:ascii="Calibri" w:hAnsi="Calibri" w:cs="Calibri"/>
          <w:i/>
          <w:noProof w:val="0"/>
          <w:color w:val="auto"/>
          <w:sz w:val="21"/>
          <w:szCs w:val="21"/>
          <w:u w:val="single"/>
          <w:lang w:val="en-GB" w:eastAsia="pl-PL"/>
        </w:rPr>
      </w:pPr>
      <w:r>
        <w:rPr>
          <w:rFonts w:ascii="Calibri" w:hAnsi="Calibri" w:cs="Calibri"/>
          <w:noProof w:val="0"/>
          <w:color w:val="auto"/>
          <w:sz w:val="21"/>
          <w:szCs w:val="21"/>
          <w:lang w:val="en-GB" w:eastAsia="pl-PL"/>
        </w:rPr>
        <w:t xml:space="preserve">The investment will be financed by a long-term bank loan </w:t>
      </w:r>
    </w:p>
    <w:p w:rsidR="00F97E80" w:rsidRDefault="00F97E80" w:rsidP="00F97E80">
      <w:pPr>
        <w:spacing w:after="0" w:line="240" w:lineRule="auto"/>
        <w:jc w:val="both"/>
        <w:rPr>
          <w:rFonts w:ascii="Calibri" w:hAnsi="Calibri" w:cs="Calibri"/>
          <w:noProof w:val="0"/>
          <w:sz w:val="21"/>
          <w:szCs w:val="21"/>
          <w:lang w:val="en-GB" w:eastAsia="pl-PL"/>
        </w:rPr>
      </w:pPr>
    </w:p>
    <w:p w:rsidR="00F97E80" w:rsidRDefault="00F97E80" w:rsidP="00F97E80">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Due to the prepared schedule of the investment, it is assumed that:</w:t>
      </w:r>
    </w:p>
    <w:p w:rsidR="00F97E80" w:rsidRDefault="00F97E80" w:rsidP="00F97E80">
      <w:pPr>
        <w:spacing w:after="0" w:line="240" w:lineRule="auto"/>
        <w:jc w:val="both"/>
        <w:rPr>
          <w:rFonts w:ascii="Calibri" w:hAnsi="Calibri" w:cs="Calibri"/>
          <w:noProof w:val="0"/>
          <w:color w:val="auto"/>
          <w:sz w:val="21"/>
          <w:szCs w:val="21"/>
          <w:lang w:val="en-GB" w:eastAsia="pl-PL"/>
        </w:rPr>
      </w:pPr>
    </w:p>
    <w:p w:rsidR="00F97E80" w:rsidRDefault="00F97E80" w:rsidP="00F97E80">
      <w:pPr>
        <w:numPr>
          <w:ilvl w:val="0"/>
          <w:numId w:val="111"/>
        </w:num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The crediting period</w:t>
      </w:r>
      <w:r>
        <w:rPr>
          <w:rFonts w:ascii="Calibri" w:hAnsi="Calibri" w:cs="Calibri"/>
          <w:noProof w:val="0"/>
          <w:color w:val="FF0000"/>
          <w:sz w:val="21"/>
          <w:szCs w:val="21"/>
          <w:lang w:val="en-GB" w:eastAsia="pl-PL"/>
        </w:rPr>
        <w:t xml:space="preserve"> </w:t>
      </w:r>
      <w:r>
        <w:rPr>
          <w:rFonts w:ascii="Calibri" w:hAnsi="Calibri" w:cs="Calibri"/>
          <w:noProof w:val="0"/>
          <w:color w:val="auto"/>
          <w:sz w:val="21"/>
          <w:szCs w:val="21"/>
          <w:lang w:val="en-GB" w:eastAsia="pl-PL"/>
        </w:rPr>
        <w:t>will consist of:</w:t>
      </w:r>
    </w:p>
    <w:p w:rsidR="00F97E80" w:rsidRDefault="00F97E80" w:rsidP="00F97E80">
      <w:pPr>
        <w:numPr>
          <w:ilvl w:val="1"/>
          <w:numId w:val="111"/>
        </w:numPr>
        <w:spacing w:after="0" w:line="240" w:lineRule="auto"/>
        <w:jc w:val="both"/>
        <w:rPr>
          <w:rFonts w:ascii="Calibri" w:hAnsi="Calibri" w:cs="Calibri"/>
          <w:i/>
          <w:noProof w:val="0"/>
          <w:color w:val="auto"/>
          <w:sz w:val="21"/>
          <w:szCs w:val="21"/>
          <w:u w:val="single"/>
          <w:lang w:val="en-GB" w:eastAsia="pl-PL"/>
        </w:rPr>
      </w:pPr>
      <w:r>
        <w:rPr>
          <w:rFonts w:ascii="Calibri" w:hAnsi="Calibri" w:cs="Calibri"/>
          <w:noProof w:val="0"/>
          <w:color w:val="auto"/>
          <w:sz w:val="21"/>
          <w:szCs w:val="21"/>
          <w:lang w:val="en-GB" w:eastAsia="pl-PL"/>
        </w:rPr>
        <w:t>duration of the investment</w:t>
      </w:r>
    </w:p>
    <w:p w:rsidR="00F97E80" w:rsidRDefault="00F97E80" w:rsidP="00F97E80">
      <w:pPr>
        <w:numPr>
          <w:ilvl w:val="1"/>
          <w:numId w:val="111"/>
        </w:num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 xml:space="preserve">grace period in the repayment of capital </w:t>
      </w:r>
    </w:p>
    <w:p w:rsidR="00F97E80" w:rsidRDefault="00F97E80" w:rsidP="00F97E80">
      <w:pPr>
        <w:numPr>
          <w:ilvl w:val="1"/>
          <w:numId w:val="111"/>
        </w:num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capital repayment period</w:t>
      </w:r>
    </w:p>
    <w:p w:rsidR="00F97E80" w:rsidRDefault="00F97E80" w:rsidP="00F97E80">
      <w:pPr>
        <w:spacing w:after="0" w:line="240" w:lineRule="auto"/>
        <w:jc w:val="both"/>
        <w:rPr>
          <w:rFonts w:ascii="Calibri" w:hAnsi="Calibri" w:cs="Calibri"/>
          <w:noProof w:val="0"/>
          <w:color w:val="auto"/>
          <w:sz w:val="21"/>
          <w:szCs w:val="21"/>
          <w:lang w:val="en-GB" w:eastAsia="pl-PL"/>
        </w:rPr>
      </w:pPr>
    </w:p>
    <w:p w:rsidR="00F97E80" w:rsidRDefault="00F97E80" w:rsidP="00F97E80">
      <w:pPr>
        <w:pStyle w:val="Heading3"/>
        <w:numPr>
          <w:ilvl w:val="0"/>
          <w:numId w:val="109"/>
        </w:numPr>
      </w:pPr>
      <w:bookmarkStart w:id="57" w:name="_Toc266990384"/>
      <w:r>
        <w:t>VAT credit</w:t>
      </w:r>
      <w:bookmarkEnd w:id="57"/>
    </w:p>
    <w:p w:rsidR="00F97E80" w:rsidRDefault="00F97E80" w:rsidP="00F97E80">
      <w:pPr>
        <w:spacing w:after="0" w:line="240" w:lineRule="auto"/>
        <w:jc w:val="both"/>
        <w:rPr>
          <w:rFonts w:ascii="Calibri" w:hAnsi="Calibri" w:cs="Calibri"/>
          <w:noProof w:val="0"/>
          <w:color w:val="auto"/>
          <w:sz w:val="21"/>
          <w:szCs w:val="21"/>
          <w:lang w:eastAsia="pl-PL"/>
        </w:rPr>
      </w:pPr>
    </w:p>
    <w:p w:rsidR="00F97E80" w:rsidRDefault="00F97E80" w:rsidP="00F97E80">
      <w:pPr>
        <w:spacing w:after="0" w:line="240" w:lineRule="auto"/>
        <w:jc w:val="both"/>
        <w:rPr>
          <w:rFonts w:ascii="Calibri" w:hAnsi="Calibri" w:cs="Calibri"/>
          <w:noProof w:val="0"/>
          <w:color w:val="auto"/>
          <w:sz w:val="21"/>
          <w:szCs w:val="21"/>
          <w:lang w:val="en-GB" w:eastAsia="pl-PL"/>
        </w:rPr>
      </w:pPr>
      <w:r w:rsidRPr="0085232A">
        <w:rPr>
          <w:rFonts w:ascii="Calibri" w:hAnsi="Calibri" w:cs="Calibri"/>
          <w:noProof w:val="0"/>
          <w:color w:val="auto"/>
          <w:sz w:val="21"/>
          <w:szCs w:val="21"/>
          <w:lang w:val="en-GB" w:eastAsia="pl-PL"/>
        </w:rPr>
        <w:t xml:space="preserve">According to existing VAT regulations, the construction and assembly work as well as the purchased technological line are subject to VAT at 23%. Due to the </w:t>
      </w:r>
      <w:r>
        <w:rPr>
          <w:rFonts w:ascii="Calibri" w:hAnsi="Calibri" w:cs="Calibri"/>
          <w:noProof w:val="0"/>
          <w:color w:val="auto"/>
          <w:sz w:val="21"/>
          <w:szCs w:val="21"/>
          <w:lang w:val="en-GB" w:eastAsia="pl-PL"/>
        </w:rPr>
        <w:t>need for payment of VAT on the date of invoice and even a few months period for due VAT repayment imposed by the legislature, it is assumed that a short-term loan will be used to cover the VAT liabilities.</w:t>
      </w:r>
    </w:p>
    <w:p w:rsidR="00F97E80" w:rsidRDefault="00F97E80" w:rsidP="00F97E80">
      <w:pPr>
        <w:spacing w:after="0" w:line="240" w:lineRule="auto"/>
        <w:jc w:val="both"/>
        <w:rPr>
          <w:rFonts w:ascii="Calibri" w:hAnsi="Calibri" w:cs="Calibri"/>
          <w:noProof w:val="0"/>
          <w:color w:val="auto"/>
          <w:sz w:val="21"/>
          <w:szCs w:val="21"/>
          <w:lang w:val="en-GB" w:eastAsia="pl-PL"/>
        </w:rPr>
      </w:pPr>
    </w:p>
    <w:p w:rsidR="00F97E80" w:rsidRDefault="00F97E80" w:rsidP="00F97E80">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The loan amount was estimated on the assumption that after the commencement of direct reimbursement, the due VAT balance will be at the level of total input VAT for the last six months.</w:t>
      </w:r>
    </w:p>
    <w:p w:rsidR="00F97E80" w:rsidRDefault="00F97E80" w:rsidP="00F97E80">
      <w:pPr>
        <w:spacing w:after="0" w:line="240" w:lineRule="auto"/>
        <w:ind w:left="360"/>
        <w:jc w:val="both"/>
        <w:rPr>
          <w:rFonts w:ascii="Calibri" w:hAnsi="Calibri" w:cs="Calibri"/>
          <w:noProof w:val="0"/>
          <w:color w:val="auto"/>
          <w:sz w:val="21"/>
          <w:szCs w:val="21"/>
          <w:lang w:val="en-GB" w:eastAsia="pl-PL"/>
        </w:rPr>
      </w:pPr>
    </w:p>
    <w:p w:rsidR="00F97E80" w:rsidRDefault="00F97E80" w:rsidP="00F97E80">
      <w:pPr>
        <w:spacing w:after="0" w:line="240" w:lineRule="auto"/>
        <w:jc w:val="both"/>
        <w:rPr>
          <w:rFonts w:ascii="Calibri" w:hAnsi="Calibri" w:cs="Calibri"/>
          <w:noProof w:val="0"/>
          <w:color w:val="auto"/>
          <w:sz w:val="21"/>
          <w:szCs w:val="21"/>
          <w:lang w:val="en-GB" w:eastAsia="pl-PL"/>
        </w:rPr>
      </w:pPr>
    </w:p>
    <w:p w:rsidR="00F97E80" w:rsidRDefault="00F97E80" w:rsidP="00F97E80">
      <w:pPr>
        <w:spacing w:after="0" w:line="240" w:lineRule="auto"/>
        <w:jc w:val="both"/>
        <w:rPr>
          <w:rFonts w:ascii="Calibri" w:hAnsi="Calibri" w:cs="Calibri"/>
          <w:noProof w:val="0"/>
          <w:color w:val="auto"/>
          <w:sz w:val="21"/>
          <w:szCs w:val="21"/>
          <w:lang w:val="en-GB" w:eastAsia="pl-PL"/>
        </w:rPr>
      </w:pPr>
    </w:p>
    <w:p w:rsidR="00F97E80" w:rsidRPr="0085232A" w:rsidRDefault="00F97E80" w:rsidP="00F97E80">
      <w:pPr>
        <w:rPr>
          <w:lang w:val="en-GB"/>
        </w:rPr>
      </w:pPr>
    </w:p>
    <w:p w:rsidR="003927CB" w:rsidRPr="00EF3B73" w:rsidRDefault="003927CB" w:rsidP="00075B7F">
      <w:pPr>
        <w:spacing w:after="0" w:line="240" w:lineRule="auto"/>
        <w:jc w:val="both"/>
        <w:rPr>
          <w:rFonts w:ascii="Calibri" w:hAnsi="Calibri" w:cs="Calibri"/>
          <w:noProof w:val="0"/>
          <w:color w:val="auto"/>
          <w:sz w:val="21"/>
          <w:szCs w:val="21"/>
          <w:lang w:val="en-GB" w:eastAsia="pl-PL"/>
        </w:rPr>
      </w:pPr>
    </w:p>
    <w:p w:rsidR="008A138B" w:rsidRPr="00A67074" w:rsidRDefault="008A138B" w:rsidP="00A67074">
      <w:pPr>
        <w:pStyle w:val="Heading3"/>
        <w:numPr>
          <w:ilvl w:val="0"/>
          <w:numId w:val="32"/>
        </w:numPr>
        <w:rPr>
          <w:lang w:val="en-GB"/>
        </w:rPr>
      </w:pPr>
      <w:bookmarkStart w:id="58" w:name="_Toc266990385"/>
      <w:r>
        <w:rPr>
          <w:lang w:val="en-GB"/>
        </w:rPr>
        <w:t>C</w:t>
      </w:r>
      <w:r w:rsidRPr="00A67074">
        <w:rPr>
          <w:lang w:val="en-GB"/>
        </w:rPr>
        <w:t>redit for the purchase of raw materials needed for production</w:t>
      </w:r>
      <w:bookmarkEnd w:id="58"/>
      <w:r w:rsidRPr="00A67074">
        <w:rPr>
          <w:lang w:val="en-GB"/>
        </w:rPr>
        <w:t xml:space="preserve"> </w:t>
      </w:r>
    </w:p>
    <w:p w:rsidR="008A138B" w:rsidRPr="00A67074" w:rsidRDefault="008A138B" w:rsidP="00A34CC4">
      <w:pPr>
        <w:spacing w:after="0" w:line="240" w:lineRule="auto"/>
        <w:jc w:val="both"/>
        <w:rPr>
          <w:rFonts w:ascii="Calibri" w:hAnsi="Calibri" w:cs="Calibri"/>
          <w:noProof w:val="0"/>
          <w:color w:val="auto"/>
          <w:sz w:val="21"/>
          <w:szCs w:val="21"/>
          <w:lang w:val="en-GB" w:eastAsia="pl-PL"/>
        </w:rPr>
      </w:pPr>
    </w:p>
    <w:p w:rsidR="008A138B" w:rsidRPr="003927CB" w:rsidRDefault="008A138B" w:rsidP="00A34CC4">
      <w:pPr>
        <w:spacing w:after="0" w:line="240" w:lineRule="auto"/>
        <w:jc w:val="both"/>
        <w:rPr>
          <w:rFonts w:ascii="Calibri" w:hAnsi="Calibri" w:cs="Calibri"/>
          <w:noProof w:val="0"/>
          <w:color w:val="auto"/>
          <w:sz w:val="21"/>
          <w:szCs w:val="21"/>
          <w:lang w:val="en-GB" w:eastAsia="pl-PL"/>
        </w:rPr>
      </w:pPr>
      <w:r w:rsidRPr="00F97E80">
        <w:rPr>
          <w:rFonts w:ascii="Calibri" w:hAnsi="Calibri" w:cs="Calibri"/>
          <w:noProof w:val="0"/>
          <w:color w:val="auto"/>
          <w:sz w:val="21"/>
          <w:szCs w:val="21"/>
          <w:lang w:val="en-GB" w:eastAsia="pl-PL"/>
        </w:rPr>
        <w:t>The duration of the investment will be about 30 months, and therefore the production is assumed to start in September-December 2015. Due to the expenditure on the investment, the Investor will have a demand for short-term loan, which will be used entirely for the purchase of raw materials.</w:t>
      </w:r>
    </w:p>
    <w:p w:rsidR="008A138B" w:rsidRDefault="008A138B" w:rsidP="00A34CC4">
      <w:pPr>
        <w:spacing w:after="0" w:line="240" w:lineRule="auto"/>
        <w:jc w:val="both"/>
        <w:rPr>
          <w:rFonts w:ascii="Calibri" w:hAnsi="Calibri" w:cs="Calibri"/>
          <w:noProof w:val="0"/>
          <w:color w:val="auto"/>
          <w:sz w:val="21"/>
          <w:szCs w:val="21"/>
          <w:lang w:val="en-GB" w:eastAsia="pl-PL"/>
        </w:rPr>
      </w:pPr>
    </w:p>
    <w:p w:rsidR="00370E7C" w:rsidRPr="004546DF" w:rsidRDefault="00370E7C" w:rsidP="00A34CC4">
      <w:pPr>
        <w:spacing w:after="0" w:line="240" w:lineRule="auto"/>
        <w:jc w:val="both"/>
        <w:rPr>
          <w:rFonts w:ascii="Calibri" w:hAnsi="Calibri" w:cs="Calibri"/>
          <w:noProof w:val="0"/>
          <w:color w:val="auto"/>
          <w:sz w:val="21"/>
          <w:szCs w:val="21"/>
          <w:lang w:val="en-GB" w:eastAsia="pl-PL"/>
        </w:rPr>
      </w:pPr>
    </w:p>
    <w:p w:rsidR="008A138B" w:rsidRPr="001C0D17" w:rsidRDefault="008A138B" w:rsidP="00CF2702">
      <w:pPr>
        <w:pStyle w:val="Heading3"/>
        <w:numPr>
          <w:ilvl w:val="0"/>
          <w:numId w:val="32"/>
        </w:numPr>
        <w:rPr>
          <w:lang w:val="en-GB"/>
        </w:rPr>
      </w:pPr>
      <w:bookmarkStart w:id="59" w:name="_Toc266990386"/>
      <w:r w:rsidRPr="001C0D17">
        <w:rPr>
          <w:lang w:val="en-GB"/>
        </w:rPr>
        <w:t>Expected conditions of the credit</w:t>
      </w:r>
      <w:bookmarkEnd w:id="59"/>
    </w:p>
    <w:p w:rsidR="008A138B" w:rsidRPr="001C0D17" w:rsidRDefault="008A138B" w:rsidP="00A34CC4">
      <w:pPr>
        <w:spacing w:after="0" w:line="240" w:lineRule="auto"/>
        <w:jc w:val="both"/>
        <w:rPr>
          <w:rFonts w:ascii="Calibri" w:hAnsi="Calibri" w:cs="Calibri"/>
          <w:noProof w:val="0"/>
          <w:color w:val="auto"/>
          <w:sz w:val="21"/>
          <w:szCs w:val="21"/>
          <w:lang w:val="en-GB" w:eastAsia="pl-PL"/>
        </w:rPr>
      </w:pPr>
    </w:p>
    <w:p w:rsidR="008A138B" w:rsidRDefault="008A138B" w:rsidP="00A34CC4">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The a</w:t>
      </w:r>
      <w:r w:rsidRPr="001C0D17">
        <w:rPr>
          <w:rFonts w:ascii="Calibri" w:hAnsi="Calibri" w:cs="Calibri"/>
          <w:noProof w:val="0"/>
          <w:color w:val="auto"/>
          <w:sz w:val="21"/>
          <w:szCs w:val="21"/>
          <w:lang w:val="en-GB" w:eastAsia="pl-PL"/>
        </w:rPr>
        <w:t>ssumptions regarding cr</w:t>
      </w:r>
      <w:r>
        <w:rPr>
          <w:rFonts w:ascii="Calibri" w:hAnsi="Calibri" w:cs="Calibri"/>
          <w:noProof w:val="0"/>
          <w:color w:val="auto"/>
          <w:sz w:val="21"/>
          <w:szCs w:val="21"/>
          <w:lang w:val="en-GB" w:eastAsia="pl-PL"/>
        </w:rPr>
        <w:t xml:space="preserve">edit terms and conditions </w:t>
      </w:r>
      <w:r w:rsidRPr="001C0D17">
        <w:rPr>
          <w:rFonts w:ascii="Calibri" w:hAnsi="Calibri" w:cs="Calibri"/>
          <w:noProof w:val="0"/>
          <w:color w:val="auto"/>
          <w:sz w:val="21"/>
          <w:szCs w:val="21"/>
          <w:lang w:val="en-GB" w:eastAsia="pl-PL"/>
        </w:rPr>
        <w:t xml:space="preserve">take into account the current </w:t>
      </w:r>
      <w:r>
        <w:rPr>
          <w:rFonts w:ascii="Calibri" w:hAnsi="Calibri" w:cs="Calibri"/>
          <w:noProof w:val="0"/>
          <w:color w:val="auto"/>
          <w:sz w:val="21"/>
          <w:szCs w:val="21"/>
          <w:lang w:val="en-GB" w:eastAsia="pl-PL"/>
        </w:rPr>
        <w:t xml:space="preserve">bank </w:t>
      </w:r>
      <w:r w:rsidRPr="001C0D17">
        <w:rPr>
          <w:rFonts w:ascii="Calibri" w:hAnsi="Calibri" w:cs="Calibri"/>
          <w:noProof w:val="0"/>
          <w:color w:val="auto"/>
          <w:sz w:val="21"/>
          <w:szCs w:val="21"/>
          <w:lang w:val="en-GB" w:eastAsia="pl-PL"/>
        </w:rPr>
        <w:t xml:space="preserve">offer </w:t>
      </w:r>
      <w:r>
        <w:rPr>
          <w:rFonts w:ascii="Calibri" w:hAnsi="Calibri" w:cs="Calibri"/>
          <w:noProof w:val="0"/>
          <w:color w:val="auto"/>
          <w:sz w:val="21"/>
          <w:szCs w:val="21"/>
          <w:lang w:val="en-GB" w:eastAsia="pl-PL"/>
        </w:rPr>
        <w:t xml:space="preserve">of </w:t>
      </w:r>
      <w:r w:rsidRPr="001C0D17">
        <w:rPr>
          <w:rFonts w:ascii="Calibri" w:hAnsi="Calibri" w:cs="Calibri"/>
          <w:noProof w:val="0"/>
          <w:color w:val="auto"/>
          <w:sz w:val="21"/>
          <w:szCs w:val="21"/>
          <w:lang w:val="en-GB" w:eastAsia="pl-PL"/>
        </w:rPr>
        <w:t xml:space="preserve">long-term </w:t>
      </w:r>
      <w:r>
        <w:rPr>
          <w:rFonts w:ascii="Calibri" w:hAnsi="Calibri" w:cs="Calibri"/>
          <w:noProof w:val="0"/>
          <w:color w:val="auto"/>
          <w:sz w:val="21"/>
          <w:szCs w:val="21"/>
          <w:lang w:val="en-GB" w:eastAsia="pl-PL"/>
        </w:rPr>
        <w:t>loans</w:t>
      </w:r>
      <w:r w:rsidRPr="001C0D17">
        <w:rPr>
          <w:rFonts w:ascii="Calibri" w:hAnsi="Calibri" w:cs="Calibri"/>
          <w:noProof w:val="0"/>
          <w:color w:val="auto"/>
          <w:sz w:val="21"/>
          <w:szCs w:val="21"/>
          <w:lang w:val="en-GB" w:eastAsia="pl-PL"/>
        </w:rPr>
        <w:t xml:space="preserve"> for investment</w:t>
      </w:r>
      <w:r>
        <w:rPr>
          <w:rFonts w:ascii="Calibri" w:hAnsi="Calibri" w:cs="Calibri"/>
          <w:noProof w:val="0"/>
          <w:color w:val="auto"/>
          <w:sz w:val="21"/>
          <w:szCs w:val="21"/>
          <w:lang w:val="en-GB" w:eastAsia="pl-PL"/>
        </w:rPr>
        <w:t>s</w:t>
      </w:r>
      <w:r w:rsidRPr="001C0D17">
        <w:rPr>
          <w:rFonts w:ascii="Calibri" w:hAnsi="Calibri" w:cs="Calibri"/>
          <w:noProof w:val="0"/>
          <w:color w:val="auto"/>
          <w:sz w:val="21"/>
          <w:szCs w:val="21"/>
          <w:lang w:val="en-GB" w:eastAsia="pl-PL"/>
        </w:rPr>
        <w:t xml:space="preserve"> secured by mortgages. </w:t>
      </w:r>
      <w:r>
        <w:rPr>
          <w:rFonts w:ascii="Calibri" w:hAnsi="Calibri" w:cs="Calibri"/>
          <w:noProof w:val="0"/>
          <w:color w:val="auto"/>
          <w:sz w:val="21"/>
          <w:szCs w:val="21"/>
          <w:lang w:val="en-GB" w:eastAsia="pl-PL"/>
        </w:rPr>
        <w:t>T</w:t>
      </w:r>
      <w:r w:rsidRPr="001C0D17">
        <w:rPr>
          <w:rFonts w:ascii="Calibri" w:hAnsi="Calibri" w:cs="Calibri"/>
          <w:noProof w:val="0"/>
          <w:color w:val="auto"/>
          <w:sz w:val="21"/>
          <w:szCs w:val="21"/>
          <w:lang w:val="en-GB" w:eastAsia="pl-PL"/>
        </w:rPr>
        <w:t xml:space="preserve">he potential of the "Aspen" </w:t>
      </w:r>
      <w:r>
        <w:rPr>
          <w:rFonts w:ascii="Calibri" w:hAnsi="Calibri" w:cs="Calibri"/>
          <w:noProof w:val="0"/>
          <w:color w:val="auto"/>
          <w:sz w:val="21"/>
          <w:szCs w:val="21"/>
          <w:lang w:val="en-GB" w:eastAsia="pl-PL"/>
        </w:rPr>
        <w:t>Company</w:t>
      </w:r>
      <w:r w:rsidRPr="001C0D17">
        <w:rPr>
          <w:rFonts w:ascii="Calibri" w:hAnsi="Calibri" w:cs="Calibri"/>
          <w:noProof w:val="0"/>
          <w:color w:val="auto"/>
          <w:sz w:val="21"/>
          <w:szCs w:val="21"/>
          <w:lang w:val="en-GB" w:eastAsia="pl-PL"/>
        </w:rPr>
        <w:t xml:space="preserve"> and the size of the inves</w:t>
      </w:r>
      <w:r>
        <w:rPr>
          <w:rFonts w:ascii="Calibri" w:hAnsi="Calibri" w:cs="Calibri"/>
          <w:noProof w:val="0"/>
          <w:color w:val="auto"/>
          <w:sz w:val="21"/>
          <w:szCs w:val="21"/>
          <w:lang w:val="en-GB" w:eastAsia="pl-PL"/>
        </w:rPr>
        <w:t>tment have also been taken into account.</w:t>
      </w:r>
    </w:p>
    <w:p w:rsidR="008A138B" w:rsidRDefault="008A138B" w:rsidP="00A34CC4">
      <w:pPr>
        <w:spacing w:after="0" w:line="240" w:lineRule="auto"/>
        <w:jc w:val="both"/>
        <w:rPr>
          <w:rFonts w:ascii="Calibri" w:hAnsi="Calibri" w:cs="Calibri"/>
          <w:noProof w:val="0"/>
          <w:color w:val="auto"/>
          <w:sz w:val="21"/>
          <w:szCs w:val="21"/>
          <w:lang w:val="en-GB" w:eastAsia="pl-PL"/>
        </w:rPr>
      </w:pPr>
    </w:p>
    <w:p w:rsidR="008A138B" w:rsidRPr="00E2791B" w:rsidRDefault="008A138B" w:rsidP="00A34CC4">
      <w:pPr>
        <w:spacing w:after="0" w:line="240" w:lineRule="auto"/>
        <w:jc w:val="both"/>
        <w:rPr>
          <w:rFonts w:ascii="Calibri" w:hAnsi="Calibri" w:cs="Calibri"/>
          <w:noProof w:val="0"/>
          <w:color w:val="auto"/>
          <w:sz w:val="21"/>
          <w:szCs w:val="21"/>
          <w:lang w:val="en-GB" w:eastAsia="pl-PL"/>
        </w:rPr>
      </w:pPr>
      <w:r w:rsidRPr="00E2791B">
        <w:rPr>
          <w:rFonts w:ascii="Calibri" w:hAnsi="Calibri" w:cs="Calibri"/>
          <w:noProof w:val="0"/>
          <w:color w:val="auto"/>
          <w:sz w:val="21"/>
          <w:szCs w:val="21"/>
          <w:lang w:val="en-GB" w:eastAsia="pl-PL"/>
        </w:rPr>
        <w:t>The expected conditions of credits have been given in sections:</w:t>
      </w:r>
    </w:p>
    <w:p w:rsidR="008A138B" w:rsidRPr="002D4D59" w:rsidRDefault="008A138B" w:rsidP="003F411E">
      <w:pPr>
        <w:numPr>
          <w:ilvl w:val="0"/>
          <w:numId w:val="66"/>
        </w:numPr>
        <w:spacing w:after="0" w:line="240" w:lineRule="auto"/>
        <w:jc w:val="both"/>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 xml:space="preserve">C. </w:t>
      </w:r>
      <w:r>
        <w:rPr>
          <w:rFonts w:ascii="Calibri" w:hAnsi="Calibri" w:cs="Calibri"/>
          <w:noProof w:val="0"/>
          <w:color w:val="auto"/>
          <w:sz w:val="21"/>
          <w:szCs w:val="21"/>
          <w:lang w:eastAsia="pl-PL"/>
        </w:rPr>
        <w:t>Long-term credit,</w:t>
      </w:r>
    </w:p>
    <w:p w:rsidR="008A138B" w:rsidRPr="002D4D59" w:rsidRDefault="008A138B" w:rsidP="003F411E">
      <w:pPr>
        <w:numPr>
          <w:ilvl w:val="0"/>
          <w:numId w:val="66"/>
        </w:numPr>
        <w:spacing w:after="0" w:line="240" w:lineRule="auto"/>
        <w:jc w:val="both"/>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 xml:space="preserve">D. </w:t>
      </w:r>
      <w:r>
        <w:rPr>
          <w:rFonts w:ascii="Calibri" w:hAnsi="Calibri" w:cs="Calibri"/>
          <w:noProof w:val="0"/>
          <w:color w:val="auto"/>
          <w:sz w:val="21"/>
          <w:szCs w:val="21"/>
          <w:lang w:eastAsia="pl-PL"/>
        </w:rPr>
        <w:t>VAT credit</w:t>
      </w:r>
      <w:r w:rsidRPr="002D4D59">
        <w:rPr>
          <w:rFonts w:ascii="Calibri" w:hAnsi="Calibri" w:cs="Calibri"/>
          <w:noProof w:val="0"/>
          <w:color w:val="auto"/>
          <w:sz w:val="21"/>
          <w:szCs w:val="21"/>
          <w:lang w:eastAsia="pl-PL"/>
        </w:rPr>
        <w:t xml:space="preserve">, </w:t>
      </w:r>
    </w:p>
    <w:p w:rsidR="008A138B" w:rsidRPr="00E2791B" w:rsidRDefault="008A138B" w:rsidP="003F411E">
      <w:pPr>
        <w:numPr>
          <w:ilvl w:val="0"/>
          <w:numId w:val="66"/>
        </w:numPr>
        <w:spacing w:after="0" w:line="240" w:lineRule="auto"/>
        <w:jc w:val="both"/>
        <w:rPr>
          <w:rFonts w:ascii="Calibri" w:hAnsi="Calibri" w:cs="Calibri"/>
          <w:noProof w:val="0"/>
          <w:color w:val="auto"/>
          <w:sz w:val="21"/>
          <w:szCs w:val="21"/>
          <w:lang w:val="en-GB" w:eastAsia="pl-PL"/>
        </w:rPr>
      </w:pPr>
      <w:r w:rsidRPr="00E2791B">
        <w:rPr>
          <w:rFonts w:ascii="Calibri" w:hAnsi="Calibri" w:cs="Calibri"/>
          <w:noProof w:val="0"/>
          <w:color w:val="auto"/>
          <w:sz w:val="21"/>
          <w:szCs w:val="21"/>
          <w:lang w:val="en-GB" w:eastAsia="pl-PL"/>
        </w:rPr>
        <w:t xml:space="preserve">E. Credit for the purchase of raw materials needed for production. </w:t>
      </w:r>
    </w:p>
    <w:p w:rsidR="008A138B" w:rsidRPr="00850422" w:rsidRDefault="008A138B" w:rsidP="00A34CC4">
      <w:pPr>
        <w:spacing w:after="0" w:line="240" w:lineRule="auto"/>
        <w:jc w:val="both"/>
        <w:rPr>
          <w:rFonts w:ascii="Calibri" w:hAnsi="Calibri" w:cs="Calibri"/>
          <w:noProof w:val="0"/>
          <w:color w:val="auto"/>
          <w:sz w:val="21"/>
          <w:szCs w:val="21"/>
          <w:lang w:val="en-US" w:eastAsia="pl-PL"/>
        </w:rPr>
      </w:pPr>
    </w:p>
    <w:p w:rsidR="008A138B" w:rsidRPr="002D4D59" w:rsidRDefault="008A138B" w:rsidP="00A34CC4">
      <w:pPr>
        <w:spacing w:after="0" w:line="240" w:lineRule="auto"/>
        <w:jc w:val="both"/>
        <w:rPr>
          <w:rFonts w:ascii="Calibri" w:hAnsi="Calibri" w:cs="Calibri"/>
          <w:noProof w:val="0"/>
          <w:color w:val="auto"/>
          <w:sz w:val="21"/>
          <w:szCs w:val="21"/>
          <w:lang w:eastAsia="pl-PL"/>
        </w:rPr>
      </w:pPr>
      <w:r>
        <w:rPr>
          <w:rFonts w:ascii="Calibri" w:hAnsi="Calibri" w:cs="Calibri"/>
          <w:noProof w:val="0"/>
          <w:color w:val="auto"/>
          <w:sz w:val="21"/>
          <w:szCs w:val="21"/>
          <w:lang w:eastAsia="pl-PL"/>
        </w:rPr>
        <w:t>The general assumptions are:</w:t>
      </w:r>
    </w:p>
    <w:p w:rsidR="008A138B" w:rsidRPr="00E2791B" w:rsidRDefault="008A138B" w:rsidP="00E65E35">
      <w:pPr>
        <w:numPr>
          <w:ilvl w:val="1"/>
          <w:numId w:val="66"/>
        </w:numPr>
        <w:tabs>
          <w:tab w:val="num" w:pos="540"/>
        </w:tabs>
        <w:spacing w:after="0" w:line="240" w:lineRule="auto"/>
        <w:ind w:left="540"/>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w:t>
      </w:r>
      <w:r w:rsidRPr="00E2791B">
        <w:rPr>
          <w:rFonts w:ascii="Calibri" w:hAnsi="Calibri" w:cs="Calibri"/>
          <w:noProof w:val="0"/>
          <w:color w:val="auto"/>
          <w:sz w:val="21"/>
          <w:szCs w:val="21"/>
          <w:lang w:val="en-GB" w:eastAsia="pl-PL"/>
        </w:rPr>
        <w:t xml:space="preserve">he interest rate based on the variable WIBOR rate increased by bank’s margin, </w:t>
      </w:r>
    </w:p>
    <w:p w:rsidR="008A138B" w:rsidRDefault="008A138B" w:rsidP="00E65E35">
      <w:pPr>
        <w:numPr>
          <w:ilvl w:val="1"/>
          <w:numId w:val="66"/>
        </w:numPr>
        <w:tabs>
          <w:tab w:val="num" w:pos="540"/>
        </w:tabs>
        <w:spacing w:after="0" w:line="240" w:lineRule="auto"/>
        <w:ind w:left="540"/>
        <w:jc w:val="both"/>
        <w:rPr>
          <w:rFonts w:ascii="Calibri" w:hAnsi="Calibri" w:cs="Calibri"/>
          <w:noProof w:val="0"/>
          <w:color w:val="auto"/>
          <w:sz w:val="21"/>
          <w:szCs w:val="21"/>
          <w:lang w:eastAsia="pl-PL"/>
        </w:rPr>
      </w:pPr>
      <w:r>
        <w:rPr>
          <w:rFonts w:ascii="Calibri" w:hAnsi="Calibri" w:cs="Calibri"/>
          <w:noProof w:val="0"/>
          <w:color w:val="auto"/>
          <w:sz w:val="21"/>
          <w:szCs w:val="21"/>
          <w:lang w:eastAsia="pl-PL"/>
        </w:rPr>
        <w:t>loan commision amounting to 0.</w:t>
      </w:r>
      <w:r w:rsidRPr="002D4D59">
        <w:rPr>
          <w:rFonts w:ascii="Calibri" w:hAnsi="Calibri" w:cs="Calibri"/>
          <w:noProof w:val="0"/>
          <w:color w:val="auto"/>
          <w:sz w:val="21"/>
          <w:szCs w:val="21"/>
          <w:lang w:eastAsia="pl-PL"/>
        </w:rPr>
        <w:t xml:space="preserve">75%. </w:t>
      </w:r>
    </w:p>
    <w:p w:rsidR="008A138B" w:rsidRDefault="008A138B" w:rsidP="0001665B">
      <w:pPr>
        <w:tabs>
          <w:tab w:val="num" w:pos="2145"/>
        </w:tabs>
        <w:spacing w:after="0" w:line="240" w:lineRule="auto"/>
        <w:ind w:left="540"/>
        <w:jc w:val="both"/>
        <w:rPr>
          <w:rFonts w:ascii="Calibri" w:hAnsi="Calibri" w:cs="Calibri"/>
          <w:noProof w:val="0"/>
          <w:color w:val="auto"/>
          <w:sz w:val="21"/>
          <w:szCs w:val="21"/>
          <w:lang w:eastAsia="pl-PL"/>
        </w:rPr>
      </w:pPr>
    </w:p>
    <w:p w:rsidR="00E77F3E" w:rsidRPr="002D4D59" w:rsidRDefault="00E77F3E" w:rsidP="0001665B">
      <w:pPr>
        <w:tabs>
          <w:tab w:val="num" w:pos="2145"/>
        </w:tabs>
        <w:spacing w:after="0" w:line="240" w:lineRule="auto"/>
        <w:ind w:left="540"/>
        <w:jc w:val="both"/>
        <w:rPr>
          <w:rFonts w:ascii="Calibri" w:hAnsi="Calibri" w:cs="Calibri"/>
          <w:noProof w:val="0"/>
          <w:color w:val="auto"/>
          <w:sz w:val="21"/>
          <w:szCs w:val="21"/>
          <w:lang w:eastAsia="pl-PL"/>
        </w:rPr>
      </w:pPr>
    </w:p>
    <w:p w:rsidR="008A138B" w:rsidRPr="002D4D59" w:rsidRDefault="008A138B" w:rsidP="00CF2702">
      <w:pPr>
        <w:pStyle w:val="Heading3"/>
        <w:numPr>
          <w:ilvl w:val="0"/>
          <w:numId w:val="32"/>
        </w:numPr>
      </w:pPr>
      <w:bookmarkStart w:id="60" w:name="_Toc266990387"/>
      <w:r>
        <w:t>Collateral</w:t>
      </w:r>
      <w:bookmarkEnd w:id="60"/>
    </w:p>
    <w:p w:rsidR="008A138B" w:rsidRPr="002D4D59" w:rsidRDefault="008A138B" w:rsidP="00A34CC4">
      <w:pPr>
        <w:spacing w:after="0" w:line="240" w:lineRule="auto"/>
        <w:jc w:val="both"/>
        <w:rPr>
          <w:rFonts w:ascii="Calibri" w:hAnsi="Calibri" w:cs="Calibri"/>
          <w:noProof w:val="0"/>
          <w:color w:val="auto"/>
          <w:sz w:val="21"/>
          <w:szCs w:val="21"/>
          <w:lang w:eastAsia="pl-PL"/>
        </w:rPr>
      </w:pPr>
    </w:p>
    <w:p w:rsidR="008A138B" w:rsidRPr="00E77F3E" w:rsidRDefault="008A138B" w:rsidP="00A34CC4">
      <w:pPr>
        <w:spacing w:after="0" w:line="240" w:lineRule="auto"/>
        <w:jc w:val="both"/>
        <w:rPr>
          <w:rFonts w:ascii="Calibri" w:hAnsi="Calibri" w:cs="Calibri"/>
          <w:noProof w:val="0"/>
          <w:color w:val="auto"/>
          <w:sz w:val="21"/>
          <w:szCs w:val="21"/>
          <w:lang w:val="en-GB" w:eastAsia="pl-PL"/>
        </w:rPr>
      </w:pPr>
      <w:r w:rsidRPr="00E77F3E">
        <w:rPr>
          <w:rFonts w:ascii="Calibri" w:hAnsi="Calibri" w:cs="Calibri"/>
          <w:noProof w:val="0"/>
          <w:color w:val="auto"/>
          <w:sz w:val="21"/>
          <w:szCs w:val="21"/>
          <w:lang w:val="en-GB" w:eastAsia="pl-PL"/>
        </w:rPr>
        <w:t>The basic collateral of the loan will be:</w:t>
      </w:r>
    </w:p>
    <w:p w:rsidR="008A138B" w:rsidRPr="00E77F3E" w:rsidRDefault="008A138B" w:rsidP="006D1613">
      <w:pPr>
        <w:pStyle w:val="ListParagraph"/>
        <w:numPr>
          <w:ilvl w:val="0"/>
          <w:numId w:val="80"/>
        </w:numPr>
        <w:jc w:val="both"/>
        <w:rPr>
          <w:rFonts w:ascii="Calibri" w:hAnsi="Calibri" w:cs="Calibri"/>
          <w:noProof w:val="0"/>
          <w:sz w:val="21"/>
          <w:szCs w:val="21"/>
          <w:lang w:val="en-GB"/>
        </w:rPr>
      </w:pPr>
      <w:r w:rsidRPr="00E77F3E">
        <w:rPr>
          <w:rFonts w:ascii="Calibri" w:hAnsi="Calibri" w:cs="Calibri"/>
          <w:noProof w:val="0"/>
          <w:sz w:val="21"/>
          <w:szCs w:val="21"/>
          <w:lang w:val="en-GB"/>
        </w:rPr>
        <w:t>mortgage on the parcel of 4.92 ha located in Witaszyce (no. KW 21017) owned by the Investor.</w:t>
      </w:r>
    </w:p>
    <w:p w:rsidR="008A138B" w:rsidRPr="00E77F3E" w:rsidRDefault="008A138B" w:rsidP="006207E9">
      <w:pPr>
        <w:pStyle w:val="ListParagraph"/>
        <w:numPr>
          <w:ilvl w:val="0"/>
          <w:numId w:val="80"/>
        </w:numPr>
        <w:jc w:val="both"/>
        <w:rPr>
          <w:rFonts w:ascii="Calibri" w:hAnsi="Calibri" w:cs="Calibri"/>
          <w:noProof w:val="0"/>
          <w:sz w:val="21"/>
          <w:szCs w:val="21"/>
          <w:lang w:val="en-GB"/>
        </w:rPr>
      </w:pPr>
      <w:r w:rsidRPr="00E77F3E">
        <w:rPr>
          <w:rFonts w:ascii="Calibri" w:hAnsi="Calibri" w:cs="Calibri"/>
          <w:noProof w:val="0"/>
          <w:sz w:val="21"/>
          <w:szCs w:val="21"/>
          <w:lang w:val="en-GB"/>
        </w:rPr>
        <w:t>mortgage on the purchased parcels</w:t>
      </w:r>
      <w:r w:rsidR="00E77F3E" w:rsidRPr="00E77F3E">
        <w:rPr>
          <w:rFonts w:ascii="Calibri" w:hAnsi="Calibri" w:cs="Calibri"/>
          <w:noProof w:val="0"/>
          <w:sz w:val="21"/>
          <w:szCs w:val="21"/>
          <w:lang w:val="en-GB"/>
        </w:rPr>
        <w:t>/plots</w:t>
      </w:r>
      <w:r w:rsidRPr="00E77F3E">
        <w:rPr>
          <w:rFonts w:ascii="Calibri" w:hAnsi="Calibri" w:cs="Calibri"/>
          <w:noProof w:val="0"/>
          <w:sz w:val="21"/>
          <w:szCs w:val="21"/>
          <w:lang w:val="en-GB"/>
        </w:rPr>
        <w:t xml:space="preserve"> (sugar plant)</w:t>
      </w:r>
    </w:p>
    <w:p w:rsidR="008A138B" w:rsidRPr="006207E9" w:rsidRDefault="008A138B" w:rsidP="006207E9">
      <w:pPr>
        <w:pStyle w:val="ListParagraph"/>
        <w:ind w:left="360"/>
        <w:jc w:val="both"/>
        <w:rPr>
          <w:rFonts w:ascii="Calibri" w:hAnsi="Calibri" w:cs="Calibri"/>
          <w:noProof w:val="0"/>
          <w:color w:val="FF0000"/>
          <w:sz w:val="21"/>
          <w:szCs w:val="21"/>
          <w:lang w:val="en-GB"/>
        </w:rPr>
      </w:pPr>
    </w:p>
    <w:p w:rsidR="008A138B" w:rsidRDefault="008A138B" w:rsidP="00A34CC4">
      <w:pPr>
        <w:spacing w:after="0" w:line="240" w:lineRule="auto"/>
        <w:jc w:val="both"/>
        <w:rPr>
          <w:rFonts w:ascii="Calibri" w:hAnsi="Calibri" w:cs="Calibri"/>
          <w:noProof w:val="0"/>
          <w:color w:val="auto"/>
          <w:sz w:val="21"/>
          <w:szCs w:val="21"/>
          <w:lang w:val="en-GB" w:eastAsia="pl-PL"/>
        </w:rPr>
      </w:pPr>
      <w:r w:rsidRPr="003435C9">
        <w:rPr>
          <w:rFonts w:ascii="Calibri" w:hAnsi="Calibri" w:cs="Calibri"/>
          <w:noProof w:val="0"/>
          <w:color w:val="auto"/>
          <w:sz w:val="21"/>
          <w:szCs w:val="21"/>
          <w:lang w:val="en-GB" w:eastAsia="pl-PL"/>
        </w:rPr>
        <w:t>An additional collateral will consist of:</w:t>
      </w:r>
    </w:p>
    <w:p w:rsidR="00E77F3E" w:rsidRPr="00770252" w:rsidRDefault="00E77F3E" w:rsidP="00E77F3E">
      <w:pPr>
        <w:numPr>
          <w:ilvl w:val="0"/>
          <w:numId w:val="67"/>
        </w:numPr>
        <w:spacing w:after="0" w:line="240" w:lineRule="auto"/>
        <w:jc w:val="both"/>
        <w:rPr>
          <w:rFonts w:ascii="Calibri" w:hAnsi="Calibri" w:cs="Calibri"/>
          <w:noProof w:val="0"/>
          <w:color w:val="auto"/>
          <w:sz w:val="21"/>
          <w:szCs w:val="21"/>
          <w:lang w:val="en-GB" w:eastAsia="pl-PL"/>
        </w:rPr>
      </w:pPr>
      <w:r w:rsidRPr="00E77F3E">
        <w:rPr>
          <w:rFonts w:ascii="Calibri" w:hAnsi="Calibri" w:cs="Calibri"/>
          <w:noProof w:val="0"/>
          <w:color w:val="auto"/>
          <w:sz w:val="21"/>
          <w:szCs w:val="21"/>
          <w:lang w:val="en-GB" w:eastAsia="pl-PL"/>
        </w:rPr>
        <w:t>transfer of machines and appliances</w:t>
      </w:r>
    </w:p>
    <w:p w:rsidR="00E77F3E" w:rsidRDefault="008A138B" w:rsidP="00E77F3E">
      <w:pPr>
        <w:numPr>
          <w:ilvl w:val="0"/>
          <w:numId w:val="67"/>
        </w:numPr>
        <w:spacing w:after="0" w:line="240" w:lineRule="auto"/>
        <w:jc w:val="both"/>
        <w:rPr>
          <w:rFonts w:ascii="Calibri" w:hAnsi="Calibri" w:cs="Calibri"/>
          <w:noProof w:val="0"/>
          <w:color w:val="auto"/>
          <w:sz w:val="21"/>
          <w:szCs w:val="21"/>
          <w:lang w:val="en-GB" w:eastAsia="pl-PL"/>
        </w:rPr>
      </w:pPr>
      <w:r w:rsidRPr="00770252">
        <w:rPr>
          <w:rFonts w:ascii="Calibri" w:hAnsi="Calibri" w:cs="Calibri"/>
          <w:noProof w:val="0"/>
          <w:color w:val="auto"/>
          <w:sz w:val="21"/>
          <w:szCs w:val="21"/>
          <w:lang w:val="en-GB" w:eastAsia="pl-PL"/>
        </w:rPr>
        <w:t xml:space="preserve">transfer </w:t>
      </w:r>
      <w:r>
        <w:rPr>
          <w:rFonts w:ascii="Calibri" w:hAnsi="Calibri" w:cs="Calibri"/>
          <w:noProof w:val="0"/>
          <w:color w:val="auto"/>
          <w:sz w:val="21"/>
          <w:szCs w:val="21"/>
          <w:lang w:val="en-GB" w:eastAsia="pl-PL"/>
        </w:rPr>
        <w:t>of claims</w:t>
      </w:r>
      <w:r w:rsidRPr="00770252">
        <w:rPr>
          <w:rFonts w:ascii="Calibri" w:hAnsi="Calibri" w:cs="Calibri"/>
          <w:noProof w:val="0"/>
          <w:color w:val="auto"/>
          <w:sz w:val="21"/>
          <w:szCs w:val="21"/>
          <w:lang w:val="en-GB" w:eastAsia="pl-PL"/>
        </w:rPr>
        <w:t xml:space="preserve"> arising </w:t>
      </w:r>
      <w:r>
        <w:rPr>
          <w:rFonts w:ascii="Calibri" w:hAnsi="Calibri" w:cs="Calibri"/>
          <w:noProof w:val="0"/>
          <w:color w:val="auto"/>
          <w:sz w:val="21"/>
          <w:szCs w:val="21"/>
          <w:lang w:val="en-GB" w:eastAsia="pl-PL"/>
        </w:rPr>
        <w:t>from</w:t>
      </w:r>
      <w:r w:rsidRPr="00770252">
        <w:rPr>
          <w:rFonts w:ascii="Calibri" w:hAnsi="Calibri" w:cs="Calibri"/>
          <w:noProof w:val="0"/>
          <w:color w:val="auto"/>
          <w:sz w:val="21"/>
          <w:szCs w:val="21"/>
          <w:lang w:val="en-GB" w:eastAsia="pl-PL"/>
        </w:rPr>
        <w:t xml:space="preserve"> contracts for the sale of </w:t>
      </w:r>
      <w:r>
        <w:rPr>
          <w:rFonts w:ascii="Calibri" w:hAnsi="Calibri" w:cs="Calibri"/>
          <w:noProof w:val="0"/>
          <w:color w:val="auto"/>
          <w:sz w:val="21"/>
          <w:szCs w:val="21"/>
          <w:lang w:val="en-GB" w:eastAsia="pl-PL"/>
        </w:rPr>
        <w:t xml:space="preserve">the </w:t>
      </w:r>
      <w:r w:rsidRPr="00770252">
        <w:rPr>
          <w:rFonts w:ascii="Calibri" w:hAnsi="Calibri" w:cs="Calibri"/>
          <w:noProof w:val="0"/>
          <w:color w:val="auto"/>
          <w:sz w:val="21"/>
          <w:szCs w:val="21"/>
          <w:lang w:val="en-GB" w:eastAsia="pl-PL"/>
        </w:rPr>
        <w:t>product</w:t>
      </w:r>
      <w:r>
        <w:rPr>
          <w:rFonts w:ascii="Calibri" w:hAnsi="Calibri" w:cs="Calibri"/>
          <w:noProof w:val="0"/>
          <w:color w:val="auto"/>
          <w:sz w:val="21"/>
          <w:szCs w:val="21"/>
          <w:lang w:val="en-GB" w:eastAsia="pl-PL"/>
        </w:rPr>
        <w:t>s</w:t>
      </w:r>
      <w:r w:rsidRPr="00770252">
        <w:rPr>
          <w:rFonts w:ascii="Calibri" w:hAnsi="Calibri" w:cs="Calibri"/>
          <w:noProof w:val="0"/>
          <w:color w:val="auto"/>
          <w:sz w:val="21"/>
          <w:szCs w:val="21"/>
          <w:lang w:val="en-GB" w:eastAsia="pl-PL"/>
        </w:rPr>
        <w:t>,</w:t>
      </w:r>
      <w:r w:rsidR="00E77F3E" w:rsidRPr="00E77F3E">
        <w:rPr>
          <w:rFonts w:ascii="Calibri" w:hAnsi="Calibri" w:cs="Calibri"/>
          <w:noProof w:val="0"/>
          <w:color w:val="auto"/>
          <w:sz w:val="21"/>
          <w:szCs w:val="21"/>
          <w:lang w:val="en-GB" w:eastAsia="pl-PL"/>
        </w:rPr>
        <w:t xml:space="preserve"> </w:t>
      </w:r>
    </w:p>
    <w:p w:rsidR="008A138B" w:rsidRDefault="008A138B" w:rsidP="00770252">
      <w:pPr>
        <w:numPr>
          <w:ilvl w:val="0"/>
          <w:numId w:val="67"/>
        </w:numPr>
        <w:spacing w:after="0" w:line="240" w:lineRule="auto"/>
        <w:jc w:val="both"/>
        <w:rPr>
          <w:rFonts w:ascii="Calibri" w:hAnsi="Calibri" w:cs="Calibri"/>
          <w:noProof w:val="0"/>
          <w:color w:val="auto"/>
          <w:sz w:val="21"/>
          <w:szCs w:val="21"/>
          <w:lang w:val="en-GB" w:eastAsia="pl-PL"/>
        </w:rPr>
      </w:pPr>
      <w:r w:rsidRPr="00770252">
        <w:rPr>
          <w:rFonts w:ascii="Calibri" w:hAnsi="Calibri" w:cs="Calibri"/>
          <w:noProof w:val="0"/>
          <w:color w:val="auto"/>
          <w:sz w:val="21"/>
          <w:szCs w:val="21"/>
          <w:lang w:val="en-GB" w:eastAsia="pl-PL"/>
        </w:rPr>
        <w:t xml:space="preserve">transfer of ownership for </w:t>
      </w:r>
      <w:r>
        <w:rPr>
          <w:rFonts w:ascii="Calibri" w:hAnsi="Calibri" w:cs="Calibri"/>
          <w:noProof w:val="0"/>
          <w:color w:val="auto"/>
          <w:sz w:val="21"/>
          <w:szCs w:val="21"/>
          <w:lang w:val="en-GB" w:eastAsia="pl-PL"/>
        </w:rPr>
        <w:t>collateral</w:t>
      </w:r>
      <w:r w:rsidRPr="00770252">
        <w:rPr>
          <w:rFonts w:ascii="Calibri" w:hAnsi="Calibri" w:cs="Calibri"/>
          <w:noProof w:val="0"/>
          <w:color w:val="auto"/>
          <w:sz w:val="21"/>
          <w:szCs w:val="21"/>
          <w:lang w:val="en-GB" w:eastAsia="pl-PL"/>
        </w:rPr>
        <w:t xml:space="preserve"> of </w:t>
      </w:r>
      <w:r>
        <w:rPr>
          <w:rFonts w:ascii="Calibri" w:hAnsi="Calibri" w:cs="Calibri"/>
          <w:noProof w:val="0"/>
          <w:color w:val="auto"/>
          <w:sz w:val="21"/>
          <w:szCs w:val="21"/>
          <w:lang w:val="en-GB" w:eastAsia="pl-PL"/>
        </w:rPr>
        <w:t>production</w:t>
      </w:r>
      <w:r w:rsidRPr="00770252">
        <w:rPr>
          <w:rFonts w:ascii="Calibri" w:hAnsi="Calibri" w:cs="Calibri"/>
          <w:noProof w:val="0"/>
          <w:color w:val="auto"/>
          <w:sz w:val="21"/>
          <w:szCs w:val="21"/>
          <w:lang w:val="en-GB" w:eastAsia="pl-PL"/>
        </w:rPr>
        <w:t xml:space="preserve"> in progress and </w:t>
      </w:r>
      <w:r>
        <w:rPr>
          <w:rFonts w:ascii="Calibri" w:hAnsi="Calibri" w:cs="Calibri"/>
          <w:noProof w:val="0"/>
          <w:color w:val="auto"/>
          <w:sz w:val="21"/>
          <w:szCs w:val="21"/>
          <w:lang w:val="en-GB" w:eastAsia="pl-PL"/>
        </w:rPr>
        <w:t>final</w:t>
      </w:r>
      <w:r w:rsidRPr="00770252">
        <w:rPr>
          <w:rFonts w:ascii="Calibri" w:hAnsi="Calibri" w:cs="Calibri"/>
          <w:noProof w:val="0"/>
          <w:color w:val="auto"/>
          <w:sz w:val="21"/>
          <w:szCs w:val="21"/>
          <w:lang w:val="en-GB" w:eastAsia="pl-PL"/>
        </w:rPr>
        <w:t xml:space="preserve"> products</w:t>
      </w:r>
      <w:r>
        <w:rPr>
          <w:rFonts w:ascii="Calibri" w:hAnsi="Calibri" w:cs="Calibri"/>
          <w:noProof w:val="0"/>
          <w:color w:val="auto"/>
          <w:sz w:val="21"/>
          <w:szCs w:val="21"/>
          <w:lang w:val="en-GB" w:eastAsia="pl-PL"/>
        </w:rPr>
        <w:t>,</w:t>
      </w:r>
      <w:r w:rsidRPr="00770252">
        <w:rPr>
          <w:rFonts w:ascii="Calibri" w:hAnsi="Calibri" w:cs="Calibri"/>
          <w:noProof w:val="0"/>
          <w:color w:val="auto"/>
          <w:sz w:val="21"/>
          <w:szCs w:val="21"/>
          <w:lang w:val="en-GB" w:eastAsia="pl-PL"/>
        </w:rPr>
        <w:t xml:space="preserve"> </w:t>
      </w:r>
    </w:p>
    <w:p w:rsidR="008A138B" w:rsidRPr="00770252" w:rsidRDefault="008A138B" w:rsidP="00770252">
      <w:pPr>
        <w:numPr>
          <w:ilvl w:val="0"/>
          <w:numId w:val="67"/>
        </w:num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assignment of rights from the “</w:t>
      </w:r>
      <w:r w:rsidRPr="00770252">
        <w:rPr>
          <w:rFonts w:ascii="Calibri" w:hAnsi="Calibri" w:cs="Calibri"/>
          <w:noProof w:val="0"/>
          <w:color w:val="auto"/>
          <w:sz w:val="21"/>
          <w:szCs w:val="21"/>
          <w:lang w:val="en-GB" w:eastAsia="pl-PL"/>
        </w:rPr>
        <w:t>Aspen</w:t>
      </w:r>
      <w:r>
        <w:rPr>
          <w:rFonts w:ascii="Calibri" w:hAnsi="Calibri" w:cs="Calibri"/>
          <w:noProof w:val="0"/>
          <w:color w:val="auto"/>
          <w:sz w:val="21"/>
          <w:szCs w:val="21"/>
          <w:lang w:val="en-GB" w:eastAsia="pl-PL"/>
        </w:rPr>
        <w:t>”</w:t>
      </w:r>
      <w:r w:rsidRPr="00770252">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Company</w:t>
      </w:r>
      <w:r w:rsidRPr="00770252">
        <w:rPr>
          <w:rFonts w:ascii="Calibri" w:hAnsi="Calibri" w:cs="Calibri"/>
          <w:noProof w:val="0"/>
          <w:color w:val="auto"/>
          <w:sz w:val="21"/>
          <w:szCs w:val="21"/>
          <w:lang w:val="en-GB" w:eastAsia="pl-PL"/>
        </w:rPr>
        <w:t xml:space="preserve"> property insurance policy, </w:t>
      </w:r>
    </w:p>
    <w:p w:rsidR="00016E31" w:rsidRDefault="008A138B" w:rsidP="00016E31">
      <w:pPr>
        <w:numPr>
          <w:ilvl w:val="0"/>
          <w:numId w:val="67"/>
        </w:numPr>
        <w:spacing w:after="0" w:line="240" w:lineRule="auto"/>
        <w:jc w:val="both"/>
        <w:rPr>
          <w:rFonts w:ascii="Calibri" w:hAnsi="Calibri" w:cs="Calibri"/>
          <w:noProof w:val="0"/>
          <w:color w:val="auto"/>
          <w:sz w:val="21"/>
          <w:szCs w:val="21"/>
          <w:lang w:eastAsia="pl-PL"/>
        </w:rPr>
      </w:pPr>
      <w:r w:rsidRPr="00E77F3E">
        <w:rPr>
          <w:rFonts w:ascii="Calibri" w:hAnsi="Calibri" w:cs="Calibri"/>
          <w:noProof w:val="0"/>
          <w:color w:val="auto"/>
          <w:sz w:val="21"/>
          <w:szCs w:val="21"/>
          <w:lang w:eastAsia="pl-PL"/>
        </w:rPr>
        <w:t>Investor’s promissory note</w:t>
      </w:r>
      <w:bookmarkStart w:id="61" w:name="_Ref266900630"/>
      <w:bookmarkStart w:id="62" w:name="_Toc266990388"/>
    </w:p>
    <w:p w:rsidR="00016E31" w:rsidRDefault="00016E31" w:rsidP="00016E31">
      <w:pPr>
        <w:spacing w:after="0" w:line="240" w:lineRule="auto"/>
        <w:ind w:left="1068"/>
        <w:jc w:val="both"/>
        <w:rPr>
          <w:rFonts w:ascii="Calibri" w:hAnsi="Calibri" w:cs="Calibri"/>
          <w:noProof w:val="0"/>
          <w:color w:val="auto"/>
          <w:sz w:val="21"/>
          <w:szCs w:val="21"/>
          <w:lang w:eastAsia="pl-PL"/>
        </w:rPr>
      </w:pPr>
    </w:p>
    <w:p w:rsidR="00016E31" w:rsidRPr="00016E31" w:rsidRDefault="00016E31" w:rsidP="00016E31">
      <w:pPr>
        <w:spacing w:after="0" w:line="240" w:lineRule="auto"/>
        <w:ind w:left="1068"/>
        <w:jc w:val="both"/>
        <w:rPr>
          <w:rFonts w:ascii="Calibri" w:hAnsi="Calibri" w:cs="Calibri"/>
          <w:noProof w:val="0"/>
          <w:color w:val="auto"/>
          <w:sz w:val="21"/>
          <w:szCs w:val="21"/>
          <w:lang w:val="en-US" w:eastAsia="pl-PL"/>
        </w:rPr>
      </w:pPr>
    </w:p>
    <w:p w:rsidR="008A138B" w:rsidRPr="00016E31" w:rsidRDefault="00016E31" w:rsidP="00016E31">
      <w:pPr>
        <w:spacing w:after="0" w:line="240" w:lineRule="auto"/>
        <w:ind w:left="1560" w:hanging="567"/>
        <w:jc w:val="both"/>
        <w:rPr>
          <w:rFonts w:ascii="Calibri" w:hAnsi="Calibri" w:cs="Calibri"/>
          <w:noProof w:val="0"/>
          <w:color w:val="auto"/>
          <w:sz w:val="21"/>
          <w:szCs w:val="21"/>
          <w:lang w:val="en-US" w:eastAsia="pl-PL"/>
        </w:rPr>
      </w:pPr>
      <w:r>
        <w:rPr>
          <w:b/>
          <w:sz w:val="28"/>
          <w:szCs w:val="28"/>
          <w:lang w:val="en-US"/>
        </w:rPr>
        <w:t xml:space="preserve">4. </w:t>
      </w:r>
      <w:r w:rsidR="008A138B" w:rsidRPr="00016E31">
        <w:rPr>
          <w:b/>
          <w:sz w:val="28"/>
          <w:szCs w:val="28"/>
          <w:lang w:val="en-US"/>
        </w:rPr>
        <w:t>Financial projections of the investment</w:t>
      </w:r>
      <w:bookmarkEnd w:id="61"/>
      <w:bookmarkEnd w:id="62"/>
    </w:p>
    <w:p w:rsidR="008A138B" w:rsidRPr="00BE4261" w:rsidRDefault="008A138B" w:rsidP="00A34CC4">
      <w:pPr>
        <w:spacing w:after="0" w:line="240" w:lineRule="auto"/>
        <w:jc w:val="both"/>
        <w:rPr>
          <w:rFonts w:ascii="Calibri" w:hAnsi="Calibri" w:cs="Calibri"/>
          <w:b/>
          <w:noProof w:val="0"/>
          <w:color w:val="000080"/>
          <w:sz w:val="21"/>
          <w:szCs w:val="21"/>
          <w:u w:val="single"/>
          <w:lang w:val="en-US" w:eastAsia="pl-PL"/>
        </w:rPr>
      </w:pPr>
    </w:p>
    <w:p w:rsidR="008A138B" w:rsidRPr="00C22FF5" w:rsidRDefault="008A138B" w:rsidP="007912D1">
      <w:pPr>
        <w:pStyle w:val="Heading3"/>
        <w:numPr>
          <w:ilvl w:val="0"/>
          <w:numId w:val="0"/>
        </w:numPr>
        <w:ind w:left="720" w:hanging="360"/>
        <w:rPr>
          <w:lang w:val="en-US"/>
        </w:rPr>
      </w:pPr>
      <w:bookmarkStart w:id="63" w:name="_Toc266990389"/>
      <w:r>
        <w:rPr>
          <w:lang w:val="en-US"/>
        </w:rPr>
        <w:t xml:space="preserve">I.      </w:t>
      </w:r>
      <w:r w:rsidRPr="00C22FF5">
        <w:rPr>
          <w:lang w:val="en-US"/>
        </w:rPr>
        <w:t>Assumptions</w:t>
      </w:r>
      <w:bookmarkEnd w:id="63"/>
    </w:p>
    <w:p w:rsidR="008A138B" w:rsidRPr="00BE4261" w:rsidRDefault="008A138B" w:rsidP="00A34CC4">
      <w:pPr>
        <w:spacing w:after="0" w:line="240" w:lineRule="auto"/>
        <w:jc w:val="both"/>
        <w:rPr>
          <w:rFonts w:ascii="Calibri" w:hAnsi="Calibri" w:cs="Calibri"/>
          <w:noProof w:val="0"/>
          <w:color w:val="auto"/>
          <w:sz w:val="21"/>
          <w:szCs w:val="21"/>
          <w:lang w:val="en-US" w:eastAsia="pl-PL"/>
        </w:rPr>
      </w:pPr>
    </w:p>
    <w:p w:rsidR="008A138B" w:rsidRDefault="008A138B" w:rsidP="00A34CC4">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 xml:space="preserve">The forecasted financial statements for the Investment can be found in the Appendix. </w:t>
      </w:r>
      <w:r w:rsidRPr="009538D0">
        <w:rPr>
          <w:rFonts w:ascii="Calibri" w:hAnsi="Calibri" w:cs="Calibri"/>
          <w:noProof w:val="0"/>
          <w:color w:val="auto"/>
          <w:sz w:val="21"/>
          <w:szCs w:val="21"/>
          <w:lang w:val="en-GB" w:eastAsia="pl-PL"/>
        </w:rPr>
        <w:t xml:space="preserve">The basic assumptions </w:t>
      </w:r>
      <w:r>
        <w:rPr>
          <w:rFonts w:ascii="Calibri" w:hAnsi="Calibri" w:cs="Calibri"/>
          <w:noProof w:val="0"/>
          <w:color w:val="auto"/>
          <w:sz w:val="21"/>
          <w:szCs w:val="21"/>
          <w:lang w:val="en-GB" w:eastAsia="pl-PL"/>
        </w:rPr>
        <w:t>on</w:t>
      </w:r>
      <w:r w:rsidRPr="009538D0">
        <w:rPr>
          <w:rFonts w:ascii="Calibri" w:hAnsi="Calibri" w:cs="Calibri"/>
          <w:noProof w:val="0"/>
          <w:color w:val="auto"/>
          <w:sz w:val="21"/>
          <w:szCs w:val="21"/>
          <w:lang w:val="en-GB" w:eastAsia="pl-PL"/>
        </w:rPr>
        <w:t xml:space="preserve"> evolution of the financial results and simplified v</w:t>
      </w:r>
      <w:r>
        <w:rPr>
          <w:rFonts w:ascii="Calibri" w:hAnsi="Calibri" w:cs="Calibri"/>
          <w:noProof w:val="0"/>
          <w:color w:val="auto"/>
          <w:sz w:val="21"/>
          <w:szCs w:val="21"/>
          <w:lang w:val="en-GB" w:eastAsia="pl-PL"/>
        </w:rPr>
        <w:t>ersions of financial statements are given below.</w:t>
      </w:r>
    </w:p>
    <w:p w:rsidR="008A138B" w:rsidRPr="009538D0" w:rsidRDefault="008A138B" w:rsidP="00A34CC4">
      <w:pPr>
        <w:spacing w:after="0" w:line="240" w:lineRule="auto"/>
        <w:jc w:val="both"/>
        <w:rPr>
          <w:rFonts w:ascii="Calibri" w:hAnsi="Calibri" w:cs="Calibri"/>
          <w:noProof w:val="0"/>
          <w:color w:val="auto"/>
          <w:sz w:val="21"/>
          <w:szCs w:val="21"/>
          <w:lang w:val="en-GB" w:eastAsia="pl-PL"/>
        </w:rPr>
      </w:pPr>
    </w:p>
    <w:p w:rsidR="008A138B" w:rsidRDefault="008A138B" w:rsidP="00A34CC4">
      <w:pPr>
        <w:spacing w:after="0" w:line="240" w:lineRule="auto"/>
        <w:jc w:val="both"/>
        <w:rPr>
          <w:rFonts w:ascii="Calibri" w:hAnsi="Calibri" w:cs="Calibri"/>
          <w:noProof w:val="0"/>
          <w:color w:val="auto"/>
          <w:sz w:val="21"/>
          <w:szCs w:val="21"/>
          <w:lang w:val="en-GB" w:eastAsia="pl-PL"/>
        </w:rPr>
      </w:pPr>
      <w:r w:rsidRPr="000662FD">
        <w:rPr>
          <w:rFonts w:ascii="Calibri" w:hAnsi="Calibri" w:cs="Calibri"/>
          <w:noProof w:val="0"/>
          <w:color w:val="auto"/>
          <w:sz w:val="21"/>
          <w:szCs w:val="21"/>
          <w:lang w:val="en-GB" w:eastAsia="pl-PL"/>
        </w:rPr>
        <w:lastRenderedPageBreak/>
        <w:t xml:space="preserve">It should be noted that the financial projections have been prepared </w:t>
      </w:r>
      <w:r>
        <w:rPr>
          <w:rFonts w:ascii="Calibri" w:hAnsi="Calibri" w:cs="Calibri"/>
          <w:noProof w:val="0"/>
          <w:color w:val="auto"/>
          <w:sz w:val="21"/>
          <w:szCs w:val="21"/>
          <w:lang w:val="en-GB" w:eastAsia="pl-PL"/>
        </w:rPr>
        <w:t>with</w:t>
      </w:r>
      <w:r w:rsidRPr="000662FD">
        <w:rPr>
          <w:rFonts w:ascii="Calibri" w:hAnsi="Calibri" w:cs="Calibri"/>
          <w:noProof w:val="0"/>
          <w:color w:val="auto"/>
          <w:sz w:val="21"/>
          <w:szCs w:val="21"/>
          <w:lang w:val="en-GB" w:eastAsia="pl-PL"/>
        </w:rPr>
        <w:t xml:space="preserve"> a large safety </w:t>
      </w:r>
      <w:r>
        <w:rPr>
          <w:rFonts w:ascii="Calibri" w:hAnsi="Calibri" w:cs="Calibri"/>
          <w:noProof w:val="0"/>
          <w:color w:val="auto"/>
          <w:sz w:val="21"/>
          <w:szCs w:val="21"/>
          <w:lang w:val="en-GB" w:eastAsia="pl-PL"/>
        </w:rPr>
        <w:t>margin</w:t>
      </w:r>
      <w:r w:rsidRPr="000662FD">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as</w:t>
      </w:r>
      <w:r w:rsidRPr="000662FD">
        <w:rPr>
          <w:rFonts w:ascii="Calibri" w:hAnsi="Calibri" w:cs="Calibri"/>
          <w:noProof w:val="0"/>
          <w:color w:val="auto"/>
          <w:sz w:val="21"/>
          <w:szCs w:val="21"/>
          <w:lang w:val="en-GB" w:eastAsia="pl-PL"/>
        </w:rPr>
        <w:t xml:space="preserve"> the projected sales prices </w:t>
      </w:r>
      <w:r>
        <w:rPr>
          <w:rFonts w:ascii="Calibri" w:hAnsi="Calibri" w:cs="Calibri"/>
          <w:noProof w:val="0"/>
          <w:color w:val="auto"/>
          <w:sz w:val="21"/>
          <w:szCs w:val="21"/>
          <w:lang w:val="en-GB" w:eastAsia="pl-PL"/>
        </w:rPr>
        <w:t>of the</w:t>
      </w:r>
      <w:r w:rsidRPr="000662FD">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final</w:t>
      </w:r>
      <w:r w:rsidRPr="000662FD">
        <w:rPr>
          <w:rFonts w:ascii="Calibri" w:hAnsi="Calibri" w:cs="Calibri"/>
          <w:noProof w:val="0"/>
          <w:color w:val="auto"/>
          <w:sz w:val="21"/>
          <w:szCs w:val="21"/>
          <w:lang w:val="en-GB" w:eastAsia="pl-PL"/>
        </w:rPr>
        <w:t xml:space="preserve"> products will probably evolve to a higher level than </w:t>
      </w:r>
      <w:r>
        <w:rPr>
          <w:rFonts w:ascii="Calibri" w:hAnsi="Calibri" w:cs="Calibri"/>
          <w:noProof w:val="0"/>
          <w:color w:val="auto"/>
          <w:sz w:val="21"/>
          <w:szCs w:val="21"/>
          <w:lang w:val="en-GB" w:eastAsia="pl-PL"/>
        </w:rPr>
        <w:t xml:space="preserve">it </w:t>
      </w:r>
      <w:r w:rsidRPr="000662FD">
        <w:rPr>
          <w:rFonts w:ascii="Calibri" w:hAnsi="Calibri" w:cs="Calibri"/>
          <w:noProof w:val="0"/>
          <w:color w:val="auto"/>
          <w:sz w:val="21"/>
          <w:szCs w:val="21"/>
          <w:lang w:val="en-GB" w:eastAsia="pl-PL"/>
        </w:rPr>
        <w:t xml:space="preserve">has been presented </w:t>
      </w:r>
      <w:r>
        <w:rPr>
          <w:rFonts w:ascii="Calibri" w:hAnsi="Calibri" w:cs="Calibri"/>
          <w:noProof w:val="0"/>
          <w:color w:val="auto"/>
          <w:sz w:val="21"/>
          <w:szCs w:val="21"/>
          <w:lang w:val="en-GB" w:eastAsia="pl-PL"/>
        </w:rPr>
        <w:t>in this</w:t>
      </w:r>
      <w:r w:rsidRPr="000662FD">
        <w:rPr>
          <w:rFonts w:ascii="Calibri" w:hAnsi="Calibri" w:cs="Calibri"/>
          <w:noProof w:val="0"/>
          <w:color w:val="auto"/>
          <w:sz w:val="21"/>
          <w:szCs w:val="21"/>
          <w:lang w:val="en-GB" w:eastAsia="pl-PL"/>
        </w:rPr>
        <w:t xml:space="preserve"> business plan</w:t>
      </w:r>
      <w:r>
        <w:rPr>
          <w:rFonts w:ascii="Calibri" w:hAnsi="Calibri" w:cs="Calibri"/>
          <w:noProof w:val="0"/>
          <w:color w:val="auto"/>
          <w:sz w:val="21"/>
          <w:szCs w:val="21"/>
          <w:lang w:val="en-GB" w:eastAsia="pl-PL"/>
        </w:rPr>
        <w:t>. I</w:t>
      </w:r>
      <w:r w:rsidRPr="000662FD">
        <w:rPr>
          <w:rFonts w:ascii="Calibri" w:hAnsi="Calibri" w:cs="Calibri"/>
          <w:noProof w:val="0"/>
          <w:color w:val="auto"/>
          <w:sz w:val="21"/>
          <w:szCs w:val="21"/>
          <w:lang w:val="en-GB" w:eastAsia="pl-PL"/>
        </w:rPr>
        <w:t>n addition the purchase price</w:t>
      </w:r>
      <w:r>
        <w:rPr>
          <w:rFonts w:ascii="Calibri" w:hAnsi="Calibri" w:cs="Calibri"/>
          <w:noProof w:val="0"/>
          <w:color w:val="auto"/>
          <w:sz w:val="21"/>
          <w:szCs w:val="21"/>
          <w:lang w:val="en-GB" w:eastAsia="pl-PL"/>
        </w:rPr>
        <w:t>s</w:t>
      </w:r>
      <w:r w:rsidRPr="000662FD">
        <w:rPr>
          <w:rFonts w:ascii="Calibri" w:hAnsi="Calibri" w:cs="Calibri"/>
          <w:noProof w:val="0"/>
          <w:color w:val="auto"/>
          <w:sz w:val="21"/>
          <w:szCs w:val="21"/>
          <w:lang w:val="en-GB" w:eastAsia="pl-PL"/>
        </w:rPr>
        <w:t xml:space="preserve"> of raw materials are set slightly higher than </w:t>
      </w:r>
      <w:r>
        <w:rPr>
          <w:rFonts w:ascii="Calibri" w:hAnsi="Calibri" w:cs="Calibri"/>
          <w:noProof w:val="0"/>
          <w:color w:val="auto"/>
          <w:sz w:val="21"/>
          <w:szCs w:val="21"/>
          <w:lang w:val="en-GB" w:eastAsia="pl-PL"/>
        </w:rPr>
        <w:t xml:space="preserve">the </w:t>
      </w:r>
      <w:r w:rsidRPr="000662FD">
        <w:rPr>
          <w:rFonts w:ascii="Calibri" w:hAnsi="Calibri" w:cs="Calibri"/>
          <w:noProof w:val="0"/>
          <w:color w:val="auto"/>
          <w:sz w:val="21"/>
          <w:szCs w:val="21"/>
          <w:lang w:val="en-GB" w:eastAsia="pl-PL"/>
        </w:rPr>
        <w:t xml:space="preserve">expected inflation and current prices </w:t>
      </w:r>
      <w:r>
        <w:rPr>
          <w:rFonts w:ascii="Calibri" w:hAnsi="Calibri" w:cs="Calibri"/>
          <w:noProof w:val="0"/>
          <w:color w:val="auto"/>
          <w:sz w:val="21"/>
          <w:szCs w:val="21"/>
          <w:lang w:val="en-GB" w:eastAsia="pl-PL"/>
        </w:rPr>
        <w:t xml:space="preserve">of raw materials </w:t>
      </w:r>
      <w:r w:rsidRPr="000662FD">
        <w:rPr>
          <w:rFonts w:ascii="Calibri" w:hAnsi="Calibri" w:cs="Calibri"/>
          <w:noProof w:val="0"/>
          <w:color w:val="auto"/>
          <w:sz w:val="21"/>
          <w:szCs w:val="21"/>
          <w:lang w:val="en-GB" w:eastAsia="pl-PL"/>
        </w:rPr>
        <w:t>on the Polish market.</w:t>
      </w:r>
    </w:p>
    <w:p w:rsidR="008A138B" w:rsidRDefault="008A138B" w:rsidP="00A34CC4">
      <w:pPr>
        <w:spacing w:after="0" w:line="240" w:lineRule="auto"/>
        <w:jc w:val="both"/>
        <w:rPr>
          <w:rFonts w:ascii="Calibri" w:hAnsi="Calibri" w:cs="Calibri"/>
          <w:noProof w:val="0"/>
          <w:color w:val="auto"/>
          <w:sz w:val="21"/>
          <w:szCs w:val="21"/>
          <w:lang w:val="en-GB" w:eastAsia="pl-PL"/>
        </w:rPr>
      </w:pPr>
    </w:p>
    <w:p w:rsidR="00E77F3E" w:rsidRDefault="00E77F3E" w:rsidP="00A34CC4">
      <w:pPr>
        <w:spacing w:after="0" w:line="240" w:lineRule="auto"/>
        <w:jc w:val="both"/>
        <w:rPr>
          <w:rFonts w:ascii="Calibri" w:hAnsi="Calibri" w:cs="Calibri"/>
          <w:b/>
          <w:smallCaps/>
          <w:noProof w:val="0"/>
          <w:color w:val="auto"/>
          <w:sz w:val="21"/>
          <w:szCs w:val="21"/>
          <w:lang w:val="en-US" w:eastAsia="pl-PL"/>
        </w:rPr>
      </w:pPr>
    </w:p>
    <w:p w:rsidR="008A138B" w:rsidRPr="00895F0F" w:rsidRDefault="008A138B" w:rsidP="00A34CC4">
      <w:pPr>
        <w:spacing w:after="0" w:line="240" w:lineRule="auto"/>
        <w:jc w:val="both"/>
        <w:rPr>
          <w:rFonts w:ascii="Calibri" w:hAnsi="Calibri" w:cs="Calibri"/>
          <w:b/>
          <w:smallCaps/>
          <w:noProof w:val="0"/>
          <w:color w:val="auto"/>
          <w:sz w:val="21"/>
          <w:szCs w:val="21"/>
          <w:lang w:val="en-US" w:eastAsia="pl-PL"/>
        </w:rPr>
      </w:pPr>
      <w:r w:rsidRPr="00895F0F">
        <w:rPr>
          <w:rFonts w:ascii="Calibri" w:hAnsi="Calibri" w:cs="Calibri"/>
          <w:b/>
          <w:smallCaps/>
          <w:noProof w:val="0"/>
          <w:color w:val="auto"/>
          <w:sz w:val="21"/>
          <w:szCs w:val="21"/>
          <w:lang w:val="en-US" w:eastAsia="pl-PL"/>
        </w:rPr>
        <w:t xml:space="preserve">Balance sheet: </w:t>
      </w:r>
    </w:p>
    <w:p w:rsidR="008A138B" w:rsidRPr="00AD7EA8" w:rsidRDefault="008A138B" w:rsidP="00A34CC4">
      <w:pPr>
        <w:spacing w:after="0" w:line="240" w:lineRule="auto"/>
        <w:jc w:val="both"/>
        <w:rPr>
          <w:rFonts w:ascii="Calibri" w:hAnsi="Calibri" w:cs="Calibri"/>
          <w:noProof w:val="0"/>
          <w:color w:val="auto"/>
          <w:sz w:val="21"/>
          <w:szCs w:val="21"/>
          <w:lang w:val="en-GB" w:eastAsia="pl-PL"/>
        </w:rPr>
      </w:pPr>
      <w:r w:rsidRPr="00AD7EA8">
        <w:rPr>
          <w:rFonts w:ascii="Calibri" w:hAnsi="Calibri" w:cs="Calibri"/>
          <w:noProof w:val="0"/>
          <w:color w:val="auto"/>
          <w:sz w:val="21"/>
          <w:szCs w:val="21"/>
          <w:lang w:val="en-GB" w:eastAsia="pl-PL"/>
        </w:rPr>
        <w:t xml:space="preserve">The balance sheet items are determined by the production volume, costs of production and sales volume. </w:t>
      </w:r>
    </w:p>
    <w:p w:rsidR="008A138B" w:rsidRPr="00AD7EA8" w:rsidRDefault="008A138B" w:rsidP="00A34CC4">
      <w:pPr>
        <w:spacing w:after="0" w:line="240" w:lineRule="auto"/>
        <w:rPr>
          <w:rFonts w:ascii="Calibri" w:hAnsi="Calibri" w:cs="Calibri"/>
          <w:b/>
          <w:noProof w:val="0"/>
          <w:color w:val="003366"/>
          <w:sz w:val="21"/>
          <w:szCs w:val="21"/>
          <w:lang w:val="en-GB" w:eastAsia="pl-PL"/>
        </w:rPr>
      </w:pPr>
    </w:p>
    <w:p w:rsidR="008A138B" w:rsidRPr="00EA401A" w:rsidRDefault="008A138B" w:rsidP="00A34CC4">
      <w:pPr>
        <w:spacing w:after="0" w:line="240" w:lineRule="auto"/>
        <w:rPr>
          <w:rFonts w:ascii="Calibri" w:hAnsi="Calibri" w:cs="Calibri"/>
          <w:b/>
          <w:noProof w:val="0"/>
          <w:color w:val="003366"/>
          <w:sz w:val="21"/>
          <w:szCs w:val="21"/>
          <w:lang w:val="en-GB" w:eastAsia="pl-PL"/>
        </w:rPr>
      </w:pPr>
      <w:r w:rsidRPr="00EA401A">
        <w:rPr>
          <w:rFonts w:ascii="Calibri" w:hAnsi="Calibri" w:cs="Calibri"/>
          <w:b/>
          <w:noProof w:val="0"/>
          <w:color w:val="003366"/>
          <w:sz w:val="21"/>
          <w:szCs w:val="21"/>
          <w:lang w:val="en-GB" w:eastAsia="pl-PL"/>
        </w:rPr>
        <w:t>Fixed assets:</w:t>
      </w:r>
    </w:p>
    <w:p w:rsidR="008A138B" w:rsidRPr="00EA401A" w:rsidRDefault="008A138B" w:rsidP="00A34CC4">
      <w:pPr>
        <w:spacing w:after="0" w:line="240" w:lineRule="auto"/>
        <w:rPr>
          <w:rFonts w:ascii="Calibri" w:hAnsi="Calibri" w:cs="Calibri"/>
          <w:noProof w:val="0"/>
          <w:color w:val="auto"/>
          <w:sz w:val="21"/>
          <w:szCs w:val="21"/>
          <w:lang w:val="en-GB" w:eastAsia="pl-PL"/>
        </w:rPr>
      </w:pPr>
    </w:p>
    <w:p w:rsidR="008A138B" w:rsidRPr="00E77F3E" w:rsidRDefault="008A138B" w:rsidP="00A34CC4">
      <w:pPr>
        <w:spacing w:after="0" w:line="240" w:lineRule="auto"/>
        <w:ind w:left="360"/>
        <w:rPr>
          <w:rFonts w:ascii="Calibri" w:hAnsi="Calibri" w:cs="Calibri"/>
          <w:noProof w:val="0"/>
          <w:color w:val="auto"/>
          <w:sz w:val="21"/>
          <w:szCs w:val="21"/>
          <w:u w:val="single"/>
          <w:lang w:val="en-GB" w:eastAsia="pl-PL"/>
        </w:rPr>
      </w:pPr>
      <w:r w:rsidRPr="00E77F3E">
        <w:rPr>
          <w:rFonts w:ascii="Calibri" w:hAnsi="Calibri" w:cs="Calibri"/>
          <w:noProof w:val="0"/>
          <w:color w:val="auto"/>
          <w:sz w:val="21"/>
          <w:szCs w:val="21"/>
          <w:u w:val="single"/>
          <w:lang w:val="en-GB" w:eastAsia="pl-PL"/>
        </w:rPr>
        <w:t>Intangible and legal assets:</w:t>
      </w:r>
    </w:p>
    <w:p w:rsidR="008A138B" w:rsidRPr="00EA401A" w:rsidRDefault="008A138B" w:rsidP="00A34CC4">
      <w:pPr>
        <w:spacing w:after="0" w:line="240" w:lineRule="auto"/>
        <w:ind w:left="360"/>
        <w:rPr>
          <w:rFonts w:ascii="Calibri" w:hAnsi="Calibri" w:cs="Calibri"/>
          <w:noProof w:val="0"/>
          <w:color w:val="auto"/>
          <w:sz w:val="21"/>
          <w:szCs w:val="21"/>
          <w:lang w:val="en-GB" w:eastAsia="pl-PL"/>
        </w:rPr>
      </w:pPr>
      <w:r w:rsidRPr="00EA401A">
        <w:rPr>
          <w:rFonts w:ascii="Calibri" w:hAnsi="Calibri" w:cs="Calibri"/>
          <w:noProof w:val="0"/>
          <w:color w:val="auto"/>
          <w:sz w:val="21"/>
          <w:szCs w:val="21"/>
          <w:lang w:val="en-GB" w:eastAsia="pl-PL"/>
        </w:rPr>
        <w:tab/>
        <w:t>-</w:t>
      </w:r>
      <w:r>
        <w:rPr>
          <w:rFonts w:ascii="Calibri" w:hAnsi="Calibri" w:cs="Calibri"/>
          <w:noProof w:val="0"/>
          <w:color w:val="auto"/>
          <w:sz w:val="21"/>
          <w:szCs w:val="21"/>
          <w:lang w:val="en-GB" w:eastAsia="pl-PL"/>
        </w:rPr>
        <w:t xml:space="preserve"> t</w:t>
      </w:r>
      <w:r w:rsidRPr="00EA401A">
        <w:rPr>
          <w:rFonts w:ascii="Calibri" w:hAnsi="Calibri" w:cs="Calibri"/>
          <w:noProof w:val="0"/>
          <w:color w:val="auto"/>
          <w:sz w:val="21"/>
          <w:szCs w:val="21"/>
          <w:lang w:val="en-GB" w:eastAsia="pl-PL"/>
        </w:rPr>
        <w:t>he</w:t>
      </w:r>
      <w:r>
        <w:rPr>
          <w:rFonts w:ascii="Calibri" w:hAnsi="Calibri" w:cs="Calibri"/>
          <w:noProof w:val="0"/>
          <w:color w:val="auto"/>
          <w:sz w:val="21"/>
          <w:szCs w:val="21"/>
          <w:lang w:val="en-GB" w:eastAsia="pl-PL"/>
        </w:rPr>
        <w:t xml:space="preserve"> value of the </w:t>
      </w:r>
      <w:r w:rsidRPr="00EA401A">
        <w:rPr>
          <w:rFonts w:ascii="Calibri" w:hAnsi="Calibri" w:cs="Calibri"/>
          <w:noProof w:val="0"/>
          <w:color w:val="auto"/>
          <w:sz w:val="21"/>
          <w:szCs w:val="21"/>
          <w:lang w:val="en-GB" w:eastAsia="pl-PL"/>
        </w:rPr>
        <w:t xml:space="preserve">Katzen technology </w:t>
      </w:r>
      <w:r>
        <w:rPr>
          <w:rFonts w:ascii="Calibri" w:hAnsi="Calibri" w:cs="Calibri"/>
          <w:noProof w:val="0"/>
          <w:color w:val="auto"/>
          <w:sz w:val="21"/>
          <w:szCs w:val="21"/>
          <w:lang w:val="en-GB" w:eastAsia="pl-PL"/>
        </w:rPr>
        <w:t>license and know-how</w:t>
      </w:r>
      <w:r w:rsidRPr="00EA401A">
        <w:rPr>
          <w:rFonts w:ascii="Calibri" w:hAnsi="Calibri" w:cs="Calibri"/>
          <w:noProof w:val="0"/>
          <w:color w:val="auto"/>
          <w:sz w:val="21"/>
          <w:szCs w:val="21"/>
          <w:lang w:val="en-GB" w:eastAsia="pl-PL"/>
        </w:rPr>
        <w:t>.</w:t>
      </w:r>
    </w:p>
    <w:p w:rsidR="008A138B" w:rsidRPr="00EA401A" w:rsidRDefault="008A138B" w:rsidP="00A34CC4">
      <w:pPr>
        <w:spacing w:after="0" w:line="240" w:lineRule="auto"/>
        <w:ind w:left="360"/>
        <w:rPr>
          <w:rFonts w:ascii="Calibri" w:hAnsi="Calibri" w:cs="Calibri"/>
          <w:noProof w:val="0"/>
          <w:color w:val="auto"/>
          <w:sz w:val="21"/>
          <w:szCs w:val="21"/>
          <w:lang w:val="en-GB" w:eastAsia="pl-PL"/>
        </w:rPr>
      </w:pPr>
    </w:p>
    <w:p w:rsidR="008A138B" w:rsidRPr="00B43C09" w:rsidRDefault="008A138B" w:rsidP="00A34CC4">
      <w:pPr>
        <w:spacing w:after="0" w:line="240" w:lineRule="auto"/>
        <w:ind w:left="360"/>
        <w:rPr>
          <w:rFonts w:ascii="Calibri" w:hAnsi="Calibri" w:cs="Calibri"/>
          <w:noProof w:val="0"/>
          <w:color w:val="auto"/>
          <w:sz w:val="21"/>
          <w:szCs w:val="21"/>
          <w:u w:val="single"/>
          <w:lang w:val="en-GB" w:eastAsia="pl-PL"/>
        </w:rPr>
      </w:pPr>
      <w:r w:rsidRPr="00B43C09">
        <w:rPr>
          <w:rFonts w:ascii="Calibri" w:hAnsi="Calibri" w:cs="Calibri"/>
          <w:noProof w:val="0"/>
          <w:color w:val="auto"/>
          <w:sz w:val="21"/>
          <w:szCs w:val="21"/>
          <w:u w:val="single"/>
          <w:lang w:val="en-GB" w:eastAsia="pl-PL"/>
        </w:rPr>
        <w:t>Land:</w:t>
      </w:r>
    </w:p>
    <w:p w:rsidR="008A138B" w:rsidRPr="00B43C09" w:rsidRDefault="008A138B" w:rsidP="00A34CC4">
      <w:pPr>
        <w:spacing w:after="0" w:line="240" w:lineRule="auto"/>
        <w:ind w:left="708"/>
        <w:jc w:val="both"/>
        <w:rPr>
          <w:rFonts w:ascii="Calibri" w:hAnsi="Calibri" w:cs="Calibri"/>
          <w:noProof w:val="0"/>
          <w:color w:val="auto"/>
          <w:sz w:val="21"/>
          <w:szCs w:val="21"/>
          <w:lang w:val="en-GB" w:eastAsia="pl-PL"/>
        </w:rPr>
      </w:pPr>
      <w:r w:rsidRPr="00B43C09">
        <w:rPr>
          <w:rFonts w:ascii="Calibri" w:hAnsi="Calibri" w:cs="Calibri"/>
          <w:noProof w:val="0"/>
          <w:color w:val="auto"/>
          <w:sz w:val="21"/>
          <w:szCs w:val="21"/>
          <w:lang w:val="en-GB" w:eastAsia="pl-PL"/>
        </w:rPr>
        <w:t>- the land consisting of the parcels no. 570/2, 599, 600/1 and 600/2 in Witaszyce, which are subject to a land registry no. KW 21017 kept by the District Court in Jarocin, of the total area of 4.92 ha.</w:t>
      </w:r>
    </w:p>
    <w:p w:rsidR="008A138B" w:rsidRPr="00AD7EA8" w:rsidRDefault="008A138B" w:rsidP="00A34CC4">
      <w:pPr>
        <w:spacing w:after="0" w:line="240" w:lineRule="auto"/>
        <w:ind w:left="360"/>
        <w:rPr>
          <w:rFonts w:ascii="Calibri" w:hAnsi="Calibri" w:cs="Calibri"/>
          <w:noProof w:val="0"/>
          <w:color w:val="auto"/>
          <w:sz w:val="21"/>
          <w:szCs w:val="21"/>
          <w:lang w:val="en-GB" w:eastAsia="pl-PL"/>
        </w:rPr>
      </w:pPr>
    </w:p>
    <w:p w:rsidR="008A138B" w:rsidRPr="00B43C09" w:rsidRDefault="008A138B" w:rsidP="00A34CC4">
      <w:pPr>
        <w:spacing w:after="0" w:line="240" w:lineRule="auto"/>
        <w:ind w:left="360"/>
        <w:rPr>
          <w:rFonts w:ascii="Calibri" w:hAnsi="Calibri" w:cs="Calibri"/>
          <w:noProof w:val="0"/>
          <w:color w:val="auto"/>
          <w:sz w:val="21"/>
          <w:szCs w:val="21"/>
          <w:u w:val="single"/>
          <w:lang w:val="en-GB" w:eastAsia="pl-PL"/>
        </w:rPr>
      </w:pPr>
      <w:r w:rsidRPr="00B43C09">
        <w:rPr>
          <w:rFonts w:ascii="Calibri" w:hAnsi="Calibri" w:cs="Calibri"/>
          <w:noProof w:val="0"/>
          <w:color w:val="auto"/>
          <w:sz w:val="21"/>
          <w:szCs w:val="21"/>
          <w:u w:val="single"/>
          <w:lang w:val="en-GB" w:eastAsia="pl-PL"/>
        </w:rPr>
        <w:t xml:space="preserve">Buildings and structures, technical equipment and other fixed assets: </w:t>
      </w:r>
    </w:p>
    <w:p w:rsidR="008A138B" w:rsidRDefault="008A138B" w:rsidP="00A34CC4">
      <w:pPr>
        <w:spacing w:after="0" w:line="240" w:lineRule="auto"/>
        <w:ind w:left="720"/>
        <w:jc w:val="both"/>
        <w:rPr>
          <w:rFonts w:ascii="Calibri" w:hAnsi="Calibri" w:cs="Calibri"/>
          <w:noProof w:val="0"/>
          <w:color w:val="auto"/>
          <w:sz w:val="21"/>
          <w:szCs w:val="21"/>
          <w:lang w:val="en-GB" w:eastAsia="pl-PL"/>
        </w:rPr>
      </w:pPr>
      <w:r w:rsidRPr="00B43C09">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 xml:space="preserve">in </w:t>
      </w:r>
      <w:r w:rsidRPr="00B43C09">
        <w:rPr>
          <w:rFonts w:ascii="Calibri" w:hAnsi="Calibri" w:cs="Calibri"/>
          <w:noProof w:val="0"/>
          <w:color w:val="auto"/>
          <w:sz w:val="21"/>
          <w:szCs w:val="21"/>
          <w:lang w:val="en-GB" w:eastAsia="pl-PL"/>
        </w:rPr>
        <w:t xml:space="preserve">accordance with the scope of investments and </w:t>
      </w:r>
      <w:r>
        <w:rPr>
          <w:rFonts w:ascii="Calibri" w:hAnsi="Calibri" w:cs="Calibri"/>
          <w:noProof w:val="0"/>
          <w:color w:val="auto"/>
          <w:sz w:val="21"/>
          <w:szCs w:val="21"/>
          <w:lang w:val="en-GB" w:eastAsia="pl-PL"/>
        </w:rPr>
        <w:t xml:space="preserve">the purchased </w:t>
      </w:r>
      <w:r w:rsidRPr="00B43C09">
        <w:rPr>
          <w:rFonts w:ascii="Calibri" w:hAnsi="Calibri" w:cs="Calibri"/>
          <w:noProof w:val="0"/>
          <w:color w:val="auto"/>
          <w:sz w:val="21"/>
          <w:szCs w:val="21"/>
          <w:lang w:val="en-GB" w:eastAsia="pl-PL"/>
        </w:rPr>
        <w:t>Sugar</w:t>
      </w:r>
      <w:r>
        <w:rPr>
          <w:rFonts w:ascii="Calibri" w:hAnsi="Calibri" w:cs="Calibri"/>
          <w:noProof w:val="0"/>
          <w:color w:val="auto"/>
          <w:sz w:val="21"/>
          <w:szCs w:val="21"/>
          <w:lang w:val="en-GB" w:eastAsia="pl-PL"/>
        </w:rPr>
        <w:t xml:space="preserve"> Factory.</w:t>
      </w:r>
    </w:p>
    <w:p w:rsidR="008A138B" w:rsidRPr="00AD7EA8" w:rsidRDefault="008A138B" w:rsidP="00A34CC4">
      <w:pPr>
        <w:spacing w:after="0" w:line="240" w:lineRule="auto"/>
        <w:ind w:left="360"/>
        <w:rPr>
          <w:rFonts w:ascii="Calibri" w:hAnsi="Calibri" w:cs="Calibri"/>
          <w:noProof w:val="0"/>
          <w:color w:val="auto"/>
          <w:sz w:val="21"/>
          <w:szCs w:val="21"/>
          <w:u w:val="single"/>
          <w:lang w:val="en-GB" w:eastAsia="pl-PL"/>
        </w:rPr>
      </w:pPr>
    </w:p>
    <w:p w:rsidR="008A138B" w:rsidRPr="00AD7EA8" w:rsidRDefault="008A138B" w:rsidP="00A34CC4">
      <w:pPr>
        <w:spacing w:after="0" w:line="240" w:lineRule="auto"/>
        <w:ind w:left="360"/>
        <w:rPr>
          <w:rFonts w:ascii="Calibri" w:hAnsi="Calibri" w:cs="Calibri"/>
          <w:noProof w:val="0"/>
          <w:color w:val="auto"/>
          <w:sz w:val="21"/>
          <w:szCs w:val="21"/>
          <w:u w:val="single"/>
          <w:lang w:val="en-GB" w:eastAsia="pl-PL"/>
        </w:rPr>
      </w:pPr>
      <w:r w:rsidRPr="00AD7EA8">
        <w:rPr>
          <w:rFonts w:ascii="Calibri" w:hAnsi="Calibri" w:cs="Calibri"/>
          <w:noProof w:val="0"/>
          <w:color w:val="auto"/>
          <w:sz w:val="21"/>
          <w:szCs w:val="21"/>
          <w:u w:val="single"/>
          <w:lang w:val="en-GB" w:eastAsia="pl-PL"/>
        </w:rPr>
        <w:t>Assets under construction:</w:t>
      </w:r>
    </w:p>
    <w:p w:rsidR="008A138B" w:rsidRPr="00B43C09" w:rsidRDefault="008A138B" w:rsidP="00A34CC4">
      <w:pPr>
        <w:spacing w:after="0" w:line="240" w:lineRule="auto"/>
        <w:ind w:left="708" w:hanging="720"/>
        <w:rPr>
          <w:rFonts w:ascii="Calibri" w:hAnsi="Calibri" w:cs="Calibri"/>
          <w:noProof w:val="0"/>
          <w:color w:val="auto"/>
          <w:sz w:val="21"/>
          <w:szCs w:val="21"/>
          <w:lang w:val="en-GB" w:eastAsia="pl-PL"/>
        </w:rPr>
      </w:pPr>
      <w:r w:rsidRPr="00AD7EA8">
        <w:rPr>
          <w:rFonts w:ascii="Calibri" w:hAnsi="Calibri" w:cs="Calibri"/>
          <w:noProof w:val="0"/>
          <w:color w:val="auto"/>
          <w:sz w:val="21"/>
          <w:szCs w:val="21"/>
          <w:lang w:val="en-GB" w:eastAsia="pl-PL"/>
        </w:rPr>
        <w:tab/>
      </w:r>
      <w:r w:rsidRPr="00B43C09">
        <w:rPr>
          <w:rFonts w:ascii="Calibri" w:hAnsi="Calibri" w:cs="Calibri"/>
          <w:noProof w:val="0"/>
          <w:color w:val="auto"/>
          <w:sz w:val="21"/>
          <w:szCs w:val="21"/>
          <w:lang w:val="en-GB" w:eastAsia="pl-PL"/>
        </w:rPr>
        <w:t>- expenditures associated with the construction of the alcohol production plant</w:t>
      </w:r>
      <w:r>
        <w:rPr>
          <w:rFonts w:ascii="Calibri" w:hAnsi="Calibri" w:cs="Calibri"/>
          <w:noProof w:val="0"/>
          <w:color w:val="auto"/>
          <w:sz w:val="21"/>
          <w:szCs w:val="21"/>
          <w:lang w:val="en-GB" w:eastAsia="pl-PL"/>
        </w:rPr>
        <w:t>,</w:t>
      </w:r>
      <w:r w:rsidRPr="00B43C09">
        <w:rPr>
          <w:rFonts w:ascii="Calibri" w:hAnsi="Calibri" w:cs="Calibri"/>
          <w:noProof w:val="0"/>
          <w:color w:val="auto"/>
          <w:sz w:val="21"/>
          <w:szCs w:val="21"/>
          <w:lang w:val="en-GB" w:eastAsia="pl-PL"/>
        </w:rPr>
        <w:t xml:space="preserve"> capitalized financing costs and the o</w:t>
      </w:r>
      <w:r>
        <w:rPr>
          <w:rFonts w:ascii="Calibri" w:hAnsi="Calibri" w:cs="Calibri"/>
          <w:noProof w:val="0"/>
          <w:color w:val="auto"/>
          <w:sz w:val="21"/>
          <w:szCs w:val="21"/>
          <w:lang w:val="en-GB" w:eastAsia="pl-PL"/>
        </w:rPr>
        <w:t>perating costs of the Company associated with</w:t>
      </w:r>
      <w:r w:rsidRPr="00B43C09">
        <w:rPr>
          <w:rFonts w:ascii="Calibri" w:hAnsi="Calibri" w:cs="Calibri"/>
          <w:noProof w:val="0"/>
          <w:color w:val="auto"/>
          <w:sz w:val="21"/>
          <w:szCs w:val="21"/>
          <w:lang w:val="en-GB" w:eastAsia="pl-PL"/>
        </w:rPr>
        <w:t xml:space="preserve"> the investment.</w:t>
      </w:r>
    </w:p>
    <w:p w:rsidR="008A138B" w:rsidRPr="00B43C09" w:rsidRDefault="008A138B" w:rsidP="00A34CC4">
      <w:pPr>
        <w:spacing w:after="0" w:line="240" w:lineRule="auto"/>
        <w:ind w:left="708" w:hanging="720"/>
        <w:rPr>
          <w:rFonts w:ascii="Calibri" w:hAnsi="Calibri" w:cs="Calibri"/>
          <w:noProof w:val="0"/>
          <w:color w:val="auto"/>
          <w:sz w:val="21"/>
          <w:szCs w:val="21"/>
          <w:lang w:val="en-GB" w:eastAsia="pl-PL"/>
        </w:rPr>
      </w:pPr>
    </w:p>
    <w:p w:rsidR="008A138B" w:rsidRDefault="008A138B" w:rsidP="00A34CC4">
      <w:pPr>
        <w:spacing w:after="0" w:line="240" w:lineRule="auto"/>
        <w:ind w:left="360"/>
        <w:rPr>
          <w:rFonts w:ascii="Calibri" w:hAnsi="Calibri" w:cs="Calibri"/>
          <w:noProof w:val="0"/>
          <w:color w:val="auto"/>
          <w:sz w:val="21"/>
          <w:szCs w:val="21"/>
          <w:lang w:val="en-GB" w:eastAsia="pl-PL"/>
        </w:rPr>
      </w:pPr>
      <w:r w:rsidRPr="00AD7EA8">
        <w:rPr>
          <w:rFonts w:ascii="Calibri" w:hAnsi="Calibri" w:cs="Calibri"/>
          <w:noProof w:val="0"/>
          <w:color w:val="auto"/>
          <w:sz w:val="21"/>
          <w:szCs w:val="21"/>
          <w:lang w:val="en-GB" w:eastAsia="pl-PL"/>
        </w:rPr>
        <w:t xml:space="preserve">A systematic </w:t>
      </w:r>
      <w:r>
        <w:rPr>
          <w:rFonts w:ascii="Calibri" w:hAnsi="Calibri" w:cs="Calibri"/>
          <w:noProof w:val="0"/>
          <w:color w:val="auto"/>
          <w:sz w:val="21"/>
          <w:szCs w:val="21"/>
          <w:lang w:val="en-GB" w:eastAsia="pl-PL"/>
        </w:rPr>
        <w:t>amortization</w:t>
      </w:r>
      <w:r w:rsidRPr="00AD7EA8">
        <w:rPr>
          <w:rFonts w:ascii="Calibri" w:hAnsi="Calibri" w:cs="Calibri"/>
          <w:noProof w:val="0"/>
          <w:color w:val="auto"/>
          <w:sz w:val="21"/>
          <w:szCs w:val="21"/>
          <w:lang w:val="en-GB" w:eastAsia="pl-PL"/>
        </w:rPr>
        <w:t xml:space="preserve"> of fixed assets</w:t>
      </w:r>
      <w:r>
        <w:rPr>
          <w:rFonts w:ascii="Calibri" w:hAnsi="Calibri" w:cs="Calibri"/>
          <w:noProof w:val="0"/>
          <w:color w:val="auto"/>
          <w:sz w:val="21"/>
          <w:szCs w:val="21"/>
          <w:lang w:val="en-GB" w:eastAsia="pl-PL"/>
        </w:rPr>
        <w:t xml:space="preserve">, as well as </w:t>
      </w:r>
      <w:r w:rsidRPr="00AD7EA8">
        <w:rPr>
          <w:rFonts w:ascii="Calibri" w:hAnsi="Calibri" w:cs="Calibri"/>
          <w:noProof w:val="0"/>
          <w:color w:val="auto"/>
          <w:sz w:val="21"/>
          <w:szCs w:val="21"/>
          <w:lang w:val="en-GB" w:eastAsia="pl-PL"/>
        </w:rPr>
        <w:t>replacement</w:t>
      </w:r>
      <w:r>
        <w:rPr>
          <w:rFonts w:ascii="Calibri" w:hAnsi="Calibri" w:cs="Calibri"/>
          <w:noProof w:val="0"/>
          <w:color w:val="auto"/>
          <w:sz w:val="21"/>
          <w:szCs w:val="21"/>
          <w:lang w:val="en-GB" w:eastAsia="pl-PL"/>
        </w:rPr>
        <w:t>-</w:t>
      </w:r>
      <w:r w:rsidRPr="006F3BFB">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only</w:t>
      </w:r>
      <w:r w:rsidRPr="00AD7EA8">
        <w:rPr>
          <w:rFonts w:ascii="Calibri" w:hAnsi="Calibri" w:cs="Calibri"/>
          <w:noProof w:val="0"/>
          <w:color w:val="auto"/>
          <w:sz w:val="21"/>
          <w:szCs w:val="21"/>
          <w:lang w:val="en-GB" w:eastAsia="pl-PL"/>
        </w:rPr>
        <w:t xml:space="preserve"> expenditures in respect of other assets and means of transport </w:t>
      </w:r>
      <w:r>
        <w:rPr>
          <w:rFonts w:ascii="Calibri" w:hAnsi="Calibri" w:cs="Calibri"/>
          <w:noProof w:val="0"/>
          <w:color w:val="auto"/>
          <w:sz w:val="21"/>
          <w:szCs w:val="21"/>
          <w:lang w:val="en-GB" w:eastAsia="pl-PL"/>
        </w:rPr>
        <w:t>have been assumed.</w:t>
      </w:r>
    </w:p>
    <w:p w:rsidR="008A138B" w:rsidRPr="00AD7EA8" w:rsidRDefault="008A138B" w:rsidP="00A34CC4">
      <w:pPr>
        <w:spacing w:after="0" w:line="240" w:lineRule="auto"/>
        <w:rPr>
          <w:rFonts w:ascii="Calibri" w:hAnsi="Calibri" w:cs="Calibri"/>
          <w:noProof w:val="0"/>
          <w:color w:val="auto"/>
          <w:sz w:val="21"/>
          <w:szCs w:val="21"/>
          <w:lang w:val="en-GB" w:eastAsia="pl-PL"/>
        </w:rPr>
      </w:pPr>
    </w:p>
    <w:p w:rsidR="008A138B" w:rsidRPr="00567FBC" w:rsidRDefault="008A138B" w:rsidP="00A34CC4">
      <w:pPr>
        <w:spacing w:after="0" w:line="240" w:lineRule="auto"/>
        <w:rPr>
          <w:rFonts w:ascii="Calibri" w:hAnsi="Calibri" w:cs="Calibri"/>
          <w:b/>
          <w:noProof w:val="0"/>
          <w:color w:val="003366"/>
          <w:sz w:val="21"/>
          <w:szCs w:val="21"/>
          <w:lang w:val="en-GB" w:eastAsia="pl-PL"/>
        </w:rPr>
      </w:pPr>
      <w:r w:rsidRPr="00567FBC">
        <w:rPr>
          <w:rFonts w:ascii="Calibri" w:hAnsi="Calibri" w:cs="Calibri"/>
          <w:b/>
          <w:noProof w:val="0"/>
          <w:color w:val="003366"/>
          <w:sz w:val="21"/>
          <w:szCs w:val="21"/>
          <w:lang w:val="en-GB" w:eastAsia="pl-PL"/>
        </w:rPr>
        <w:t>Current assets:</w:t>
      </w:r>
    </w:p>
    <w:p w:rsidR="008A138B" w:rsidRPr="00567FBC" w:rsidRDefault="008A138B" w:rsidP="00A34CC4">
      <w:pPr>
        <w:spacing w:after="0" w:line="240" w:lineRule="auto"/>
        <w:rPr>
          <w:rFonts w:ascii="Calibri" w:hAnsi="Calibri" w:cs="Calibri"/>
          <w:noProof w:val="0"/>
          <w:color w:val="auto"/>
          <w:sz w:val="21"/>
          <w:szCs w:val="21"/>
          <w:lang w:val="en-GB" w:eastAsia="pl-PL"/>
        </w:rPr>
      </w:pPr>
    </w:p>
    <w:p w:rsidR="008A138B" w:rsidRPr="00567FBC" w:rsidRDefault="008A138B" w:rsidP="00A34CC4">
      <w:pPr>
        <w:spacing w:after="0" w:line="240" w:lineRule="auto"/>
        <w:ind w:left="360"/>
        <w:rPr>
          <w:rFonts w:ascii="Calibri" w:hAnsi="Calibri" w:cs="Calibri"/>
          <w:noProof w:val="0"/>
          <w:color w:val="auto"/>
          <w:sz w:val="21"/>
          <w:szCs w:val="21"/>
          <w:u w:val="single"/>
          <w:lang w:val="en-GB" w:eastAsia="pl-PL"/>
        </w:rPr>
      </w:pPr>
      <w:r w:rsidRPr="00567FBC">
        <w:rPr>
          <w:rFonts w:ascii="Calibri" w:hAnsi="Calibri" w:cs="Calibri"/>
          <w:noProof w:val="0"/>
          <w:color w:val="auto"/>
          <w:sz w:val="21"/>
          <w:szCs w:val="21"/>
          <w:u w:val="single"/>
          <w:lang w:val="en-GB" w:eastAsia="pl-PL"/>
        </w:rPr>
        <w:t>Inventories:</w:t>
      </w:r>
    </w:p>
    <w:p w:rsidR="008A138B" w:rsidRPr="00AD7EA8" w:rsidRDefault="00E77F3E" w:rsidP="00AD7EA8">
      <w:pPr>
        <w:spacing w:after="0" w:line="240" w:lineRule="auto"/>
        <w:ind w:left="720"/>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 materials – from 2015</w:t>
      </w:r>
      <w:r w:rsidR="008A138B" w:rsidRPr="00AD7EA8">
        <w:rPr>
          <w:rFonts w:ascii="Calibri" w:hAnsi="Calibri" w:cs="Calibri"/>
          <w:noProof w:val="0"/>
          <w:color w:val="auto"/>
          <w:sz w:val="21"/>
          <w:szCs w:val="21"/>
          <w:lang w:val="en-GB" w:eastAsia="pl-PL"/>
        </w:rPr>
        <w:t xml:space="preserve"> the stocks of materials will be maintained </w:t>
      </w:r>
      <w:r w:rsidR="008A138B">
        <w:rPr>
          <w:rFonts w:ascii="Calibri" w:hAnsi="Calibri" w:cs="Calibri"/>
          <w:noProof w:val="0"/>
          <w:color w:val="auto"/>
          <w:sz w:val="21"/>
          <w:szCs w:val="21"/>
          <w:lang w:val="en-GB" w:eastAsia="pl-PL"/>
        </w:rPr>
        <w:t>in the amount of 7 days.</w:t>
      </w:r>
    </w:p>
    <w:p w:rsidR="008A138B" w:rsidRPr="00482DDE" w:rsidRDefault="008A138B" w:rsidP="00A34CC4">
      <w:pPr>
        <w:spacing w:after="0" w:line="240" w:lineRule="auto"/>
        <w:ind w:left="720"/>
        <w:rPr>
          <w:rFonts w:ascii="Calibri" w:hAnsi="Calibri" w:cs="Calibri"/>
          <w:noProof w:val="0"/>
          <w:color w:val="auto"/>
          <w:sz w:val="21"/>
          <w:szCs w:val="21"/>
          <w:lang w:val="en-GB" w:eastAsia="pl-PL"/>
        </w:rPr>
      </w:pPr>
      <w:r w:rsidRPr="00482DDE">
        <w:rPr>
          <w:rFonts w:ascii="Calibri" w:hAnsi="Calibri" w:cs="Calibri"/>
          <w:noProof w:val="0"/>
          <w:color w:val="auto"/>
          <w:sz w:val="21"/>
          <w:szCs w:val="21"/>
          <w:lang w:val="en-GB" w:eastAsia="pl-PL"/>
        </w:rPr>
        <w:t xml:space="preserve">- finished products – </w:t>
      </w:r>
      <w:r>
        <w:rPr>
          <w:rFonts w:ascii="Calibri" w:hAnsi="Calibri" w:cs="Calibri"/>
          <w:noProof w:val="0"/>
          <w:color w:val="auto"/>
          <w:sz w:val="21"/>
          <w:szCs w:val="21"/>
          <w:lang w:val="en-GB" w:eastAsia="pl-PL"/>
        </w:rPr>
        <w:t>f</w:t>
      </w:r>
      <w:r w:rsidR="00E77F3E">
        <w:rPr>
          <w:rFonts w:ascii="Calibri" w:hAnsi="Calibri" w:cs="Calibri"/>
          <w:noProof w:val="0"/>
          <w:color w:val="auto"/>
          <w:sz w:val="21"/>
          <w:szCs w:val="21"/>
          <w:lang w:val="en-GB" w:eastAsia="pl-PL"/>
        </w:rPr>
        <w:t>rom 2015</w:t>
      </w:r>
      <w:r w:rsidRPr="00AD7EA8">
        <w:rPr>
          <w:rFonts w:ascii="Calibri" w:hAnsi="Calibri" w:cs="Calibri"/>
          <w:noProof w:val="0"/>
          <w:color w:val="auto"/>
          <w:sz w:val="21"/>
          <w:szCs w:val="21"/>
          <w:lang w:val="en-GB" w:eastAsia="pl-PL"/>
        </w:rPr>
        <w:t xml:space="preserve"> the stocks of </w:t>
      </w:r>
      <w:r>
        <w:rPr>
          <w:rFonts w:ascii="Calibri" w:hAnsi="Calibri" w:cs="Calibri"/>
          <w:noProof w:val="0"/>
          <w:color w:val="auto"/>
          <w:sz w:val="21"/>
          <w:szCs w:val="21"/>
          <w:lang w:val="en-GB" w:eastAsia="pl-PL"/>
        </w:rPr>
        <w:t>finished products</w:t>
      </w:r>
      <w:r w:rsidRPr="00AD7EA8">
        <w:rPr>
          <w:rFonts w:ascii="Calibri" w:hAnsi="Calibri" w:cs="Calibri"/>
          <w:noProof w:val="0"/>
          <w:color w:val="auto"/>
          <w:sz w:val="21"/>
          <w:szCs w:val="21"/>
          <w:lang w:val="en-GB" w:eastAsia="pl-PL"/>
        </w:rPr>
        <w:t xml:space="preserve"> will be maintained </w:t>
      </w:r>
      <w:r>
        <w:rPr>
          <w:rFonts w:ascii="Calibri" w:hAnsi="Calibri" w:cs="Calibri"/>
          <w:noProof w:val="0"/>
          <w:color w:val="auto"/>
          <w:sz w:val="21"/>
          <w:szCs w:val="21"/>
          <w:lang w:val="en-GB" w:eastAsia="pl-PL"/>
        </w:rPr>
        <w:t xml:space="preserve">in the amount of 7 days. </w:t>
      </w:r>
    </w:p>
    <w:p w:rsidR="008A138B" w:rsidRPr="00482DDE" w:rsidRDefault="008A138B" w:rsidP="00A34CC4">
      <w:pPr>
        <w:spacing w:after="0" w:line="240" w:lineRule="auto"/>
        <w:ind w:left="360"/>
        <w:rPr>
          <w:rFonts w:ascii="Calibri" w:hAnsi="Calibri" w:cs="Calibri"/>
          <w:noProof w:val="0"/>
          <w:color w:val="auto"/>
          <w:sz w:val="21"/>
          <w:szCs w:val="21"/>
          <w:lang w:val="en-GB" w:eastAsia="pl-PL"/>
        </w:rPr>
      </w:pPr>
    </w:p>
    <w:p w:rsidR="008A138B" w:rsidRPr="00C57112" w:rsidRDefault="008A138B" w:rsidP="00A34CC4">
      <w:pPr>
        <w:spacing w:after="0" w:line="240" w:lineRule="auto"/>
        <w:ind w:left="360"/>
        <w:rPr>
          <w:rFonts w:ascii="Calibri" w:hAnsi="Calibri" w:cs="Calibri"/>
          <w:noProof w:val="0"/>
          <w:color w:val="auto"/>
          <w:sz w:val="21"/>
          <w:szCs w:val="21"/>
          <w:u w:val="single"/>
          <w:lang w:val="en-GB" w:eastAsia="pl-PL"/>
        </w:rPr>
      </w:pPr>
      <w:r w:rsidRPr="00C57112">
        <w:rPr>
          <w:rFonts w:ascii="Calibri" w:hAnsi="Calibri" w:cs="Calibri"/>
          <w:noProof w:val="0"/>
          <w:color w:val="auto"/>
          <w:sz w:val="21"/>
          <w:szCs w:val="21"/>
          <w:u w:val="single"/>
          <w:lang w:val="en-GB" w:eastAsia="pl-PL"/>
        </w:rPr>
        <w:t xml:space="preserve">Trade receivables: </w:t>
      </w:r>
    </w:p>
    <w:p w:rsidR="008A138B" w:rsidRDefault="008A138B" w:rsidP="00A34CC4">
      <w:pPr>
        <w:spacing w:after="0" w:line="240" w:lineRule="auto"/>
        <w:ind w:left="720" w:hanging="12"/>
        <w:rPr>
          <w:rFonts w:ascii="Calibri" w:hAnsi="Calibri" w:cs="Calibri"/>
          <w:noProof w:val="0"/>
          <w:color w:val="auto"/>
          <w:sz w:val="21"/>
          <w:szCs w:val="21"/>
          <w:lang w:val="en-GB" w:eastAsia="pl-PL"/>
        </w:rPr>
      </w:pPr>
      <w:r w:rsidRPr="00C57112">
        <w:rPr>
          <w:rFonts w:ascii="Calibri" w:hAnsi="Calibri" w:cs="Calibri"/>
          <w:noProof w:val="0"/>
          <w:color w:val="auto"/>
          <w:sz w:val="21"/>
          <w:szCs w:val="21"/>
          <w:lang w:val="en-GB" w:eastAsia="pl-PL"/>
        </w:rPr>
        <w:t xml:space="preserve">- in the amount of one-month sales in line with the </w:t>
      </w:r>
      <w:r>
        <w:rPr>
          <w:rFonts w:ascii="Calibri" w:hAnsi="Calibri" w:cs="Calibri"/>
          <w:noProof w:val="0"/>
          <w:color w:val="auto"/>
          <w:sz w:val="21"/>
          <w:szCs w:val="21"/>
          <w:lang w:val="en-GB" w:eastAsia="pl-PL"/>
        </w:rPr>
        <w:t xml:space="preserve">assumptions of </w:t>
      </w:r>
      <w:r w:rsidRPr="00C57112">
        <w:rPr>
          <w:rFonts w:ascii="Calibri" w:hAnsi="Calibri" w:cs="Calibri"/>
          <w:noProof w:val="0"/>
          <w:color w:val="auto"/>
          <w:sz w:val="21"/>
          <w:szCs w:val="21"/>
          <w:lang w:val="en-GB" w:eastAsia="pl-PL"/>
        </w:rPr>
        <w:t>future contract of sale</w:t>
      </w:r>
      <w:r>
        <w:rPr>
          <w:rFonts w:ascii="Calibri" w:hAnsi="Calibri" w:cs="Calibri"/>
          <w:noProof w:val="0"/>
          <w:color w:val="auto"/>
          <w:sz w:val="21"/>
          <w:szCs w:val="21"/>
          <w:lang w:val="en-GB" w:eastAsia="pl-PL"/>
        </w:rPr>
        <w:t>.</w:t>
      </w:r>
    </w:p>
    <w:p w:rsidR="008A138B" w:rsidRPr="00567FBC" w:rsidRDefault="008A138B" w:rsidP="00A34CC4">
      <w:pPr>
        <w:spacing w:after="0" w:line="240" w:lineRule="auto"/>
        <w:ind w:left="720" w:hanging="12"/>
        <w:rPr>
          <w:rFonts w:ascii="Calibri" w:hAnsi="Calibri" w:cs="Calibri"/>
          <w:noProof w:val="0"/>
          <w:color w:val="auto"/>
          <w:sz w:val="21"/>
          <w:szCs w:val="21"/>
          <w:lang w:val="en-GB" w:eastAsia="pl-PL"/>
        </w:rPr>
      </w:pPr>
    </w:p>
    <w:p w:rsidR="008A138B" w:rsidRPr="002D4D59" w:rsidRDefault="008A138B" w:rsidP="00A34CC4">
      <w:pPr>
        <w:spacing w:after="0" w:line="240" w:lineRule="auto"/>
        <w:ind w:left="360"/>
        <w:rPr>
          <w:rFonts w:ascii="Calibri" w:hAnsi="Calibri" w:cs="Calibri"/>
          <w:noProof w:val="0"/>
          <w:color w:val="auto"/>
          <w:sz w:val="21"/>
          <w:szCs w:val="21"/>
          <w:u w:val="single"/>
          <w:lang w:eastAsia="pl-PL"/>
        </w:rPr>
      </w:pPr>
      <w:r>
        <w:rPr>
          <w:rFonts w:ascii="Calibri" w:hAnsi="Calibri" w:cs="Calibri"/>
          <w:noProof w:val="0"/>
          <w:color w:val="auto"/>
          <w:sz w:val="21"/>
          <w:szCs w:val="21"/>
          <w:u w:val="single"/>
          <w:lang w:eastAsia="pl-PL"/>
        </w:rPr>
        <w:t>Budget claims:</w:t>
      </w:r>
      <w:r w:rsidRPr="002D4D59">
        <w:rPr>
          <w:rFonts w:ascii="Calibri" w:hAnsi="Calibri" w:cs="Calibri"/>
          <w:noProof w:val="0"/>
          <w:color w:val="auto"/>
          <w:sz w:val="21"/>
          <w:szCs w:val="21"/>
          <w:u w:val="single"/>
          <w:lang w:eastAsia="pl-PL"/>
        </w:rPr>
        <w:t xml:space="preserve"> </w:t>
      </w:r>
    </w:p>
    <w:p w:rsidR="008A138B" w:rsidRPr="002D4D59" w:rsidRDefault="008A138B" w:rsidP="00A34CC4">
      <w:pPr>
        <w:spacing w:after="0" w:line="240" w:lineRule="auto"/>
        <w:ind w:firstLine="708"/>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 VAT</w:t>
      </w:r>
      <w:r>
        <w:rPr>
          <w:rFonts w:ascii="Calibri" w:hAnsi="Calibri" w:cs="Calibri"/>
          <w:noProof w:val="0"/>
          <w:color w:val="auto"/>
          <w:sz w:val="21"/>
          <w:szCs w:val="21"/>
          <w:lang w:eastAsia="pl-PL"/>
        </w:rPr>
        <w:t xml:space="preserve"> due</w:t>
      </w:r>
      <w:r w:rsidRPr="002D4D59">
        <w:rPr>
          <w:rFonts w:ascii="Calibri" w:hAnsi="Calibri" w:cs="Calibri"/>
          <w:noProof w:val="0"/>
          <w:color w:val="auto"/>
          <w:sz w:val="21"/>
          <w:szCs w:val="21"/>
          <w:lang w:eastAsia="pl-PL"/>
        </w:rPr>
        <w:t xml:space="preserve">: </w:t>
      </w:r>
    </w:p>
    <w:p w:rsidR="008A138B" w:rsidRPr="002B2265" w:rsidRDefault="008A138B" w:rsidP="00E65E35">
      <w:pPr>
        <w:numPr>
          <w:ilvl w:val="0"/>
          <w:numId w:val="71"/>
        </w:numPr>
        <w:tabs>
          <w:tab w:val="left" w:pos="720"/>
        </w:tabs>
        <w:spacing w:after="0" w:line="240" w:lineRule="auto"/>
        <w:ind w:left="360" w:firstLine="360"/>
        <w:rPr>
          <w:rFonts w:ascii="Calibri" w:hAnsi="Calibri" w:cs="Calibri"/>
          <w:noProof w:val="0"/>
          <w:color w:val="auto"/>
          <w:sz w:val="21"/>
          <w:szCs w:val="21"/>
          <w:lang w:val="en-GB" w:eastAsia="pl-PL"/>
        </w:rPr>
      </w:pPr>
      <w:r w:rsidRPr="002B2265">
        <w:rPr>
          <w:rFonts w:ascii="Calibri" w:hAnsi="Calibri" w:cs="Calibri"/>
          <w:noProof w:val="0"/>
          <w:color w:val="auto"/>
          <w:sz w:val="21"/>
          <w:szCs w:val="21"/>
          <w:lang w:val="en-GB" w:eastAsia="pl-PL"/>
        </w:rPr>
        <w:t xml:space="preserve">from the investment expenditures of the investment period, </w:t>
      </w:r>
    </w:p>
    <w:p w:rsidR="008A138B" w:rsidRPr="002B2265" w:rsidRDefault="008A138B" w:rsidP="001F0623">
      <w:pPr>
        <w:numPr>
          <w:ilvl w:val="0"/>
          <w:numId w:val="71"/>
        </w:numPr>
        <w:tabs>
          <w:tab w:val="left" w:pos="720"/>
        </w:tabs>
        <w:spacing w:after="0" w:line="240" w:lineRule="auto"/>
        <w:rPr>
          <w:rFonts w:ascii="Calibri" w:hAnsi="Calibri" w:cs="Calibri"/>
          <w:noProof w:val="0"/>
          <w:color w:val="auto"/>
          <w:sz w:val="21"/>
          <w:szCs w:val="21"/>
          <w:lang w:val="en-GB" w:eastAsia="pl-PL"/>
        </w:rPr>
      </w:pPr>
      <w:r w:rsidRPr="002B2265">
        <w:rPr>
          <w:rFonts w:ascii="Calibri" w:hAnsi="Calibri" w:cs="Calibri"/>
          <w:noProof w:val="0"/>
          <w:color w:val="auto"/>
          <w:sz w:val="21"/>
          <w:szCs w:val="21"/>
          <w:lang w:val="en-GB" w:eastAsia="pl-PL"/>
        </w:rPr>
        <w:t xml:space="preserve">to </w:t>
      </w:r>
      <w:r>
        <w:rPr>
          <w:rFonts w:ascii="Calibri" w:hAnsi="Calibri" w:cs="Calibri"/>
          <w:noProof w:val="0"/>
          <w:color w:val="auto"/>
          <w:sz w:val="21"/>
          <w:szCs w:val="21"/>
          <w:lang w:val="en-GB" w:eastAsia="pl-PL"/>
        </w:rPr>
        <w:t xml:space="preserve">be </w:t>
      </w:r>
      <w:r w:rsidRPr="002B2265">
        <w:rPr>
          <w:rFonts w:ascii="Calibri" w:hAnsi="Calibri" w:cs="Calibri"/>
          <w:noProof w:val="0"/>
          <w:color w:val="auto"/>
          <w:sz w:val="21"/>
          <w:szCs w:val="21"/>
          <w:lang w:val="en-GB" w:eastAsia="pl-PL"/>
        </w:rPr>
        <w:t>settle</w:t>
      </w:r>
      <w:r>
        <w:rPr>
          <w:rFonts w:ascii="Calibri" w:hAnsi="Calibri" w:cs="Calibri"/>
          <w:noProof w:val="0"/>
          <w:color w:val="auto"/>
          <w:sz w:val="21"/>
          <w:szCs w:val="21"/>
          <w:lang w:val="en-GB" w:eastAsia="pl-PL"/>
        </w:rPr>
        <w:t>d</w:t>
      </w:r>
      <w:r w:rsidRPr="002B2265">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 xml:space="preserve">with </w:t>
      </w:r>
      <w:r w:rsidRPr="002B2265">
        <w:rPr>
          <w:rFonts w:ascii="Calibri" w:hAnsi="Calibri" w:cs="Calibri"/>
          <w:noProof w:val="0"/>
          <w:color w:val="auto"/>
          <w:sz w:val="21"/>
          <w:szCs w:val="21"/>
          <w:lang w:val="en-GB" w:eastAsia="pl-PL"/>
        </w:rPr>
        <w:t xml:space="preserve">the </w:t>
      </w:r>
      <w:r>
        <w:rPr>
          <w:rFonts w:ascii="Calibri" w:hAnsi="Calibri" w:cs="Calibri"/>
          <w:noProof w:val="0"/>
          <w:color w:val="auto"/>
          <w:sz w:val="21"/>
          <w:szCs w:val="21"/>
          <w:lang w:val="en-GB" w:eastAsia="pl-PL"/>
        </w:rPr>
        <w:t xml:space="preserve">output </w:t>
      </w:r>
      <w:r w:rsidRPr="002B2265">
        <w:rPr>
          <w:rFonts w:ascii="Calibri" w:hAnsi="Calibri" w:cs="Calibri"/>
          <w:noProof w:val="0"/>
          <w:color w:val="auto"/>
          <w:sz w:val="21"/>
          <w:szCs w:val="21"/>
          <w:lang w:val="en-GB" w:eastAsia="pl-PL"/>
        </w:rPr>
        <w:t xml:space="preserve">VAT on sales. </w:t>
      </w:r>
    </w:p>
    <w:p w:rsidR="008A138B" w:rsidRPr="002B2265" w:rsidRDefault="008A138B" w:rsidP="00A34CC4">
      <w:pPr>
        <w:spacing w:after="0" w:line="240" w:lineRule="auto"/>
        <w:ind w:left="360"/>
        <w:rPr>
          <w:rFonts w:ascii="Calibri" w:hAnsi="Calibri" w:cs="Calibri"/>
          <w:noProof w:val="0"/>
          <w:color w:val="auto"/>
          <w:sz w:val="21"/>
          <w:szCs w:val="21"/>
          <w:lang w:val="en-GB" w:eastAsia="pl-PL"/>
        </w:rPr>
      </w:pPr>
    </w:p>
    <w:p w:rsidR="008A138B" w:rsidRPr="00E77F3E" w:rsidRDefault="008A138B" w:rsidP="00A34CC4">
      <w:pPr>
        <w:spacing w:after="0" w:line="240" w:lineRule="auto"/>
        <w:ind w:left="360"/>
        <w:rPr>
          <w:rFonts w:ascii="Calibri" w:hAnsi="Calibri" w:cs="Calibri"/>
          <w:noProof w:val="0"/>
          <w:color w:val="auto"/>
          <w:sz w:val="21"/>
          <w:szCs w:val="21"/>
          <w:u w:val="single"/>
          <w:lang w:val="en-GB" w:eastAsia="pl-PL"/>
        </w:rPr>
      </w:pPr>
      <w:r w:rsidRPr="00E77F3E">
        <w:rPr>
          <w:rFonts w:ascii="Calibri" w:hAnsi="Calibri" w:cs="Calibri"/>
          <w:noProof w:val="0"/>
          <w:color w:val="auto"/>
          <w:sz w:val="21"/>
          <w:szCs w:val="21"/>
          <w:u w:val="single"/>
          <w:lang w:val="en-GB" w:eastAsia="pl-PL"/>
        </w:rPr>
        <w:t>Cash:</w:t>
      </w:r>
    </w:p>
    <w:p w:rsidR="008A138B" w:rsidRPr="00567FBC" w:rsidRDefault="008A138B" w:rsidP="00A34CC4">
      <w:pPr>
        <w:spacing w:after="0" w:line="240" w:lineRule="auto"/>
        <w:ind w:left="360"/>
        <w:rPr>
          <w:rFonts w:ascii="Calibri" w:hAnsi="Calibri" w:cs="Calibri"/>
          <w:noProof w:val="0"/>
          <w:color w:val="auto"/>
          <w:sz w:val="21"/>
          <w:szCs w:val="21"/>
          <w:lang w:val="en-GB" w:eastAsia="pl-PL"/>
        </w:rPr>
      </w:pPr>
      <w:r w:rsidRPr="00E77F3E">
        <w:rPr>
          <w:rFonts w:ascii="Calibri" w:hAnsi="Calibri" w:cs="Calibri"/>
          <w:noProof w:val="0"/>
          <w:color w:val="auto"/>
          <w:sz w:val="21"/>
          <w:szCs w:val="21"/>
          <w:lang w:val="en-GB" w:eastAsia="pl-PL"/>
        </w:rPr>
        <w:tab/>
        <w:t>- included.</w:t>
      </w:r>
    </w:p>
    <w:p w:rsidR="008A138B" w:rsidRDefault="008A138B" w:rsidP="00A34CC4">
      <w:pPr>
        <w:spacing w:after="0" w:line="240" w:lineRule="auto"/>
        <w:rPr>
          <w:rFonts w:ascii="Calibri" w:hAnsi="Calibri" w:cs="Calibri"/>
          <w:noProof w:val="0"/>
          <w:color w:val="auto"/>
          <w:sz w:val="21"/>
          <w:szCs w:val="21"/>
          <w:lang w:val="en-GB" w:eastAsia="pl-PL"/>
        </w:rPr>
      </w:pPr>
    </w:p>
    <w:p w:rsidR="003927CB" w:rsidRDefault="003927CB" w:rsidP="00A34CC4">
      <w:pPr>
        <w:spacing w:after="0" w:line="240" w:lineRule="auto"/>
        <w:rPr>
          <w:rFonts w:ascii="Calibri" w:hAnsi="Calibri" w:cs="Calibri"/>
          <w:noProof w:val="0"/>
          <w:color w:val="auto"/>
          <w:sz w:val="21"/>
          <w:szCs w:val="21"/>
          <w:lang w:val="en-GB" w:eastAsia="pl-PL"/>
        </w:rPr>
      </w:pPr>
    </w:p>
    <w:p w:rsidR="003927CB" w:rsidRDefault="003927CB" w:rsidP="00A34CC4">
      <w:pPr>
        <w:spacing w:after="0" w:line="240" w:lineRule="auto"/>
        <w:rPr>
          <w:rFonts w:ascii="Calibri" w:hAnsi="Calibri" w:cs="Calibri"/>
          <w:noProof w:val="0"/>
          <w:color w:val="auto"/>
          <w:sz w:val="21"/>
          <w:szCs w:val="21"/>
          <w:lang w:val="en-GB" w:eastAsia="pl-PL"/>
        </w:rPr>
      </w:pPr>
    </w:p>
    <w:p w:rsidR="003927CB" w:rsidRPr="00567FBC" w:rsidRDefault="003927CB" w:rsidP="00A34CC4">
      <w:pPr>
        <w:spacing w:after="0" w:line="240" w:lineRule="auto"/>
        <w:rPr>
          <w:rFonts w:ascii="Calibri" w:hAnsi="Calibri" w:cs="Calibri"/>
          <w:noProof w:val="0"/>
          <w:color w:val="auto"/>
          <w:sz w:val="21"/>
          <w:szCs w:val="21"/>
          <w:lang w:val="en-GB" w:eastAsia="pl-PL"/>
        </w:rPr>
      </w:pPr>
    </w:p>
    <w:p w:rsidR="008A138B" w:rsidRPr="00567FBC" w:rsidRDefault="008A138B" w:rsidP="00A34CC4">
      <w:pPr>
        <w:spacing w:after="0" w:line="240" w:lineRule="auto"/>
        <w:rPr>
          <w:rFonts w:ascii="Calibri" w:hAnsi="Calibri" w:cs="Calibri"/>
          <w:noProof w:val="0"/>
          <w:color w:val="auto"/>
          <w:sz w:val="21"/>
          <w:szCs w:val="21"/>
          <w:lang w:val="en-GB" w:eastAsia="pl-PL"/>
        </w:rPr>
      </w:pPr>
    </w:p>
    <w:p w:rsidR="008A138B" w:rsidRPr="00567FBC" w:rsidRDefault="008A138B" w:rsidP="00A34CC4">
      <w:pPr>
        <w:spacing w:after="0" w:line="240" w:lineRule="auto"/>
        <w:rPr>
          <w:rFonts w:ascii="Calibri" w:hAnsi="Calibri" w:cs="Calibri"/>
          <w:b/>
          <w:noProof w:val="0"/>
          <w:color w:val="003366"/>
          <w:sz w:val="21"/>
          <w:szCs w:val="21"/>
          <w:lang w:val="en-GB" w:eastAsia="pl-PL"/>
        </w:rPr>
      </w:pPr>
      <w:r w:rsidRPr="00567FBC">
        <w:rPr>
          <w:rFonts w:ascii="Calibri" w:hAnsi="Calibri" w:cs="Calibri"/>
          <w:b/>
          <w:noProof w:val="0"/>
          <w:color w:val="003366"/>
          <w:sz w:val="21"/>
          <w:szCs w:val="21"/>
          <w:lang w:val="en-GB" w:eastAsia="pl-PL"/>
        </w:rPr>
        <w:t xml:space="preserve">Liabilities: </w:t>
      </w:r>
    </w:p>
    <w:p w:rsidR="008A138B" w:rsidRPr="00567FBC" w:rsidRDefault="008A138B" w:rsidP="00A34CC4">
      <w:pPr>
        <w:spacing w:after="0" w:line="240" w:lineRule="auto"/>
        <w:rPr>
          <w:rFonts w:ascii="Calibri" w:hAnsi="Calibri" w:cs="Calibri"/>
          <w:noProof w:val="0"/>
          <w:color w:val="auto"/>
          <w:sz w:val="21"/>
          <w:szCs w:val="21"/>
          <w:lang w:val="en-GB" w:eastAsia="pl-PL"/>
        </w:rPr>
      </w:pPr>
    </w:p>
    <w:p w:rsidR="008A138B" w:rsidRPr="00567FBC" w:rsidRDefault="008A138B" w:rsidP="00A34CC4">
      <w:pPr>
        <w:spacing w:after="0" w:line="240" w:lineRule="auto"/>
        <w:rPr>
          <w:rFonts w:ascii="Calibri" w:hAnsi="Calibri" w:cs="Calibri"/>
          <w:b/>
          <w:noProof w:val="0"/>
          <w:color w:val="003366"/>
          <w:sz w:val="21"/>
          <w:szCs w:val="21"/>
          <w:lang w:val="en-GB" w:eastAsia="pl-PL"/>
        </w:rPr>
      </w:pPr>
      <w:r w:rsidRPr="00567FBC">
        <w:rPr>
          <w:rFonts w:ascii="Calibri" w:hAnsi="Calibri" w:cs="Calibri"/>
          <w:b/>
          <w:noProof w:val="0"/>
          <w:color w:val="003366"/>
          <w:sz w:val="21"/>
          <w:szCs w:val="21"/>
          <w:lang w:val="en-GB" w:eastAsia="pl-PL"/>
        </w:rPr>
        <w:t>Equity:</w:t>
      </w:r>
    </w:p>
    <w:p w:rsidR="008A138B" w:rsidRPr="00567FBC" w:rsidRDefault="008A138B" w:rsidP="00A34CC4">
      <w:pPr>
        <w:spacing w:after="0" w:line="240" w:lineRule="auto"/>
        <w:rPr>
          <w:rFonts w:ascii="Calibri" w:hAnsi="Calibri" w:cs="Calibri"/>
          <w:noProof w:val="0"/>
          <w:color w:val="auto"/>
          <w:sz w:val="21"/>
          <w:szCs w:val="21"/>
          <w:lang w:val="en-GB" w:eastAsia="pl-PL"/>
        </w:rPr>
      </w:pPr>
      <w:r w:rsidRPr="00567FBC">
        <w:rPr>
          <w:rFonts w:ascii="Calibri" w:hAnsi="Calibri" w:cs="Calibri"/>
          <w:noProof w:val="0"/>
          <w:color w:val="auto"/>
          <w:sz w:val="21"/>
          <w:szCs w:val="21"/>
          <w:lang w:val="en-GB" w:eastAsia="pl-PL"/>
        </w:rPr>
        <w:tab/>
        <w:t xml:space="preserve">- contributed to the Company. </w:t>
      </w:r>
    </w:p>
    <w:p w:rsidR="008A138B" w:rsidRPr="008D6A72" w:rsidRDefault="008A138B" w:rsidP="00A34CC4">
      <w:pPr>
        <w:spacing w:after="0" w:line="240" w:lineRule="auto"/>
        <w:rPr>
          <w:rFonts w:ascii="Calibri" w:hAnsi="Calibri" w:cs="Calibri"/>
          <w:noProof w:val="0"/>
          <w:color w:val="auto"/>
          <w:sz w:val="21"/>
          <w:szCs w:val="21"/>
          <w:lang w:val="en-GB" w:eastAsia="pl-PL"/>
        </w:rPr>
      </w:pPr>
      <w:r w:rsidRPr="00567FBC">
        <w:rPr>
          <w:rFonts w:ascii="Calibri" w:hAnsi="Calibri" w:cs="Calibri"/>
          <w:noProof w:val="0"/>
          <w:color w:val="auto"/>
          <w:sz w:val="21"/>
          <w:szCs w:val="21"/>
          <w:lang w:val="en-GB" w:eastAsia="pl-PL"/>
        </w:rPr>
        <w:tab/>
      </w:r>
      <w:r w:rsidRPr="008D6A72">
        <w:rPr>
          <w:rFonts w:ascii="Calibri" w:hAnsi="Calibri" w:cs="Calibri"/>
          <w:noProof w:val="0"/>
          <w:color w:val="auto"/>
          <w:sz w:val="21"/>
          <w:szCs w:val="21"/>
          <w:lang w:val="en-GB" w:eastAsia="pl-PL"/>
        </w:rPr>
        <w:t xml:space="preserve">- annual increase </w:t>
      </w:r>
      <w:r>
        <w:rPr>
          <w:rFonts w:ascii="Calibri" w:hAnsi="Calibri" w:cs="Calibri"/>
          <w:noProof w:val="0"/>
          <w:color w:val="auto"/>
          <w:sz w:val="21"/>
          <w:szCs w:val="21"/>
          <w:lang w:val="en-GB" w:eastAsia="pl-PL"/>
        </w:rPr>
        <w:t>of equity with retained profit is assumed.</w:t>
      </w:r>
    </w:p>
    <w:p w:rsidR="008A138B" w:rsidRPr="00567FBC" w:rsidRDefault="008A138B" w:rsidP="00A34CC4">
      <w:pPr>
        <w:spacing w:after="0" w:line="240" w:lineRule="auto"/>
        <w:rPr>
          <w:rFonts w:ascii="Calibri" w:hAnsi="Calibri" w:cs="Calibri"/>
          <w:noProof w:val="0"/>
          <w:color w:val="auto"/>
          <w:sz w:val="21"/>
          <w:szCs w:val="21"/>
          <w:lang w:val="en-GB" w:eastAsia="pl-PL"/>
        </w:rPr>
      </w:pPr>
    </w:p>
    <w:p w:rsidR="008A138B" w:rsidRPr="00567FBC" w:rsidRDefault="008A138B" w:rsidP="00A34CC4">
      <w:pPr>
        <w:spacing w:after="0" w:line="240" w:lineRule="auto"/>
        <w:rPr>
          <w:rFonts w:ascii="Calibri" w:hAnsi="Calibri" w:cs="Calibri"/>
          <w:b/>
          <w:noProof w:val="0"/>
          <w:color w:val="003366"/>
          <w:sz w:val="21"/>
          <w:szCs w:val="21"/>
          <w:lang w:val="en-GB" w:eastAsia="pl-PL"/>
        </w:rPr>
      </w:pPr>
      <w:r w:rsidRPr="00567FBC">
        <w:rPr>
          <w:rFonts w:ascii="Calibri" w:hAnsi="Calibri" w:cs="Calibri"/>
          <w:b/>
          <w:noProof w:val="0"/>
          <w:color w:val="003366"/>
          <w:sz w:val="21"/>
          <w:szCs w:val="21"/>
          <w:lang w:val="en-GB" w:eastAsia="pl-PL"/>
        </w:rPr>
        <w:t>Long-term liabilities:</w:t>
      </w:r>
    </w:p>
    <w:p w:rsidR="008A138B" w:rsidRPr="00567FBC" w:rsidRDefault="008A138B" w:rsidP="00A34CC4">
      <w:pPr>
        <w:spacing w:after="0" w:line="240" w:lineRule="auto"/>
        <w:rPr>
          <w:rFonts w:ascii="Calibri" w:hAnsi="Calibri" w:cs="Calibri"/>
          <w:noProof w:val="0"/>
          <w:color w:val="auto"/>
          <w:sz w:val="21"/>
          <w:szCs w:val="21"/>
          <w:lang w:val="en-GB" w:eastAsia="pl-PL"/>
        </w:rPr>
      </w:pPr>
      <w:r w:rsidRPr="00567FBC">
        <w:rPr>
          <w:rFonts w:ascii="Calibri" w:hAnsi="Calibri" w:cs="Calibri"/>
          <w:noProof w:val="0"/>
          <w:color w:val="auto"/>
          <w:sz w:val="21"/>
          <w:szCs w:val="21"/>
          <w:lang w:val="en-GB" w:eastAsia="pl-PL"/>
        </w:rPr>
        <w:tab/>
        <w:t>- investment credit.</w:t>
      </w:r>
    </w:p>
    <w:p w:rsidR="008A138B" w:rsidRPr="00567FBC" w:rsidRDefault="008A138B" w:rsidP="00A34CC4">
      <w:pPr>
        <w:spacing w:after="0" w:line="240" w:lineRule="auto"/>
        <w:rPr>
          <w:rFonts w:ascii="Calibri" w:hAnsi="Calibri" w:cs="Calibri"/>
          <w:noProof w:val="0"/>
          <w:color w:val="auto"/>
          <w:sz w:val="21"/>
          <w:szCs w:val="21"/>
          <w:lang w:val="en-GB" w:eastAsia="pl-PL"/>
        </w:rPr>
      </w:pPr>
    </w:p>
    <w:p w:rsidR="008A138B" w:rsidRPr="00567FBC" w:rsidRDefault="008A138B" w:rsidP="00A34CC4">
      <w:pPr>
        <w:spacing w:after="0" w:line="240" w:lineRule="auto"/>
        <w:rPr>
          <w:rFonts w:ascii="Calibri" w:hAnsi="Calibri" w:cs="Calibri"/>
          <w:b/>
          <w:noProof w:val="0"/>
          <w:color w:val="003366"/>
          <w:sz w:val="21"/>
          <w:szCs w:val="21"/>
          <w:lang w:val="en-GB" w:eastAsia="pl-PL"/>
        </w:rPr>
      </w:pPr>
      <w:r w:rsidRPr="00567FBC">
        <w:rPr>
          <w:rFonts w:ascii="Calibri" w:hAnsi="Calibri" w:cs="Calibri"/>
          <w:b/>
          <w:noProof w:val="0"/>
          <w:color w:val="003366"/>
          <w:sz w:val="21"/>
          <w:szCs w:val="21"/>
          <w:lang w:val="en-GB" w:eastAsia="pl-PL"/>
        </w:rPr>
        <w:t>Short-term liabilities:</w:t>
      </w:r>
    </w:p>
    <w:p w:rsidR="008A138B" w:rsidRPr="00567FBC" w:rsidRDefault="008A138B" w:rsidP="00A34CC4">
      <w:pPr>
        <w:spacing w:after="0" w:line="240" w:lineRule="auto"/>
        <w:rPr>
          <w:rFonts w:ascii="Calibri" w:hAnsi="Calibri" w:cs="Calibri"/>
          <w:noProof w:val="0"/>
          <w:color w:val="auto"/>
          <w:sz w:val="21"/>
          <w:szCs w:val="21"/>
          <w:lang w:val="en-GB" w:eastAsia="pl-PL"/>
        </w:rPr>
      </w:pPr>
    </w:p>
    <w:p w:rsidR="008A138B" w:rsidRPr="000A6030" w:rsidRDefault="008A138B" w:rsidP="00A34CC4">
      <w:pPr>
        <w:spacing w:after="0" w:line="240" w:lineRule="auto"/>
        <w:ind w:firstLine="540"/>
        <w:rPr>
          <w:rFonts w:ascii="Calibri" w:hAnsi="Calibri" w:cs="Calibri"/>
          <w:noProof w:val="0"/>
          <w:color w:val="auto"/>
          <w:sz w:val="21"/>
          <w:szCs w:val="21"/>
          <w:u w:val="single"/>
          <w:lang w:val="en-GB" w:eastAsia="pl-PL"/>
        </w:rPr>
      </w:pPr>
      <w:r w:rsidRPr="000A6030">
        <w:rPr>
          <w:rFonts w:ascii="Calibri" w:hAnsi="Calibri" w:cs="Calibri"/>
          <w:noProof w:val="0"/>
          <w:color w:val="auto"/>
          <w:sz w:val="21"/>
          <w:szCs w:val="21"/>
          <w:u w:val="single"/>
          <w:lang w:val="en-GB" w:eastAsia="pl-PL"/>
        </w:rPr>
        <w:t>Credits and loans:</w:t>
      </w:r>
    </w:p>
    <w:p w:rsidR="008A138B" w:rsidRPr="000A6030" w:rsidRDefault="008A138B" w:rsidP="00A34CC4">
      <w:pPr>
        <w:spacing w:after="0" w:line="240" w:lineRule="auto"/>
        <w:ind w:firstLine="540"/>
        <w:rPr>
          <w:rFonts w:ascii="Calibri" w:hAnsi="Calibri" w:cs="Calibri"/>
          <w:noProof w:val="0"/>
          <w:color w:val="auto"/>
          <w:sz w:val="21"/>
          <w:szCs w:val="21"/>
          <w:lang w:val="en-GB" w:eastAsia="pl-PL"/>
        </w:rPr>
      </w:pPr>
      <w:r w:rsidRPr="000A6030">
        <w:rPr>
          <w:rFonts w:ascii="Calibri" w:hAnsi="Calibri" w:cs="Calibri"/>
          <w:noProof w:val="0"/>
          <w:color w:val="auto"/>
          <w:sz w:val="21"/>
          <w:szCs w:val="21"/>
          <w:lang w:val="en-GB" w:eastAsia="pl-PL"/>
        </w:rPr>
        <w:tab/>
        <w:t xml:space="preserve">- VAT credit for the duration of investment, </w:t>
      </w:r>
    </w:p>
    <w:p w:rsidR="008A138B" w:rsidRPr="000A6030" w:rsidRDefault="008A138B" w:rsidP="00A34CC4">
      <w:pPr>
        <w:spacing w:after="0" w:line="240" w:lineRule="auto"/>
        <w:ind w:firstLine="540"/>
        <w:rPr>
          <w:rFonts w:ascii="Calibri" w:hAnsi="Calibri" w:cs="Calibri"/>
          <w:noProof w:val="0"/>
          <w:color w:val="auto"/>
          <w:sz w:val="21"/>
          <w:szCs w:val="21"/>
          <w:lang w:val="en-GB" w:eastAsia="pl-PL"/>
        </w:rPr>
      </w:pPr>
      <w:r w:rsidRPr="000A6030">
        <w:rPr>
          <w:rFonts w:ascii="Calibri" w:hAnsi="Calibri" w:cs="Calibri"/>
          <w:noProof w:val="0"/>
          <w:color w:val="auto"/>
          <w:sz w:val="21"/>
          <w:szCs w:val="21"/>
          <w:lang w:val="en-GB" w:eastAsia="pl-PL"/>
        </w:rPr>
        <w:tab/>
        <w:t>- current account credit.</w:t>
      </w:r>
    </w:p>
    <w:p w:rsidR="008A138B" w:rsidRPr="000A6030" w:rsidRDefault="008A138B" w:rsidP="00A34CC4">
      <w:pPr>
        <w:spacing w:after="0" w:line="240" w:lineRule="auto"/>
        <w:ind w:left="720" w:firstLine="540"/>
        <w:rPr>
          <w:rFonts w:ascii="Calibri" w:hAnsi="Calibri" w:cs="Calibri"/>
          <w:noProof w:val="0"/>
          <w:color w:val="auto"/>
          <w:sz w:val="21"/>
          <w:szCs w:val="21"/>
          <w:lang w:val="en-GB" w:eastAsia="pl-PL"/>
        </w:rPr>
      </w:pPr>
    </w:p>
    <w:p w:rsidR="008A138B" w:rsidRPr="00567FBC" w:rsidRDefault="008A138B" w:rsidP="00A34CC4">
      <w:pPr>
        <w:spacing w:after="0" w:line="240" w:lineRule="auto"/>
        <w:ind w:firstLine="540"/>
        <w:rPr>
          <w:rFonts w:ascii="Calibri" w:hAnsi="Calibri" w:cs="Calibri"/>
          <w:noProof w:val="0"/>
          <w:color w:val="auto"/>
          <w:sz w:val="21"/>
          <w:szCs w:val="21"/>
          <w:u w:val="single"/>
          <w:lang w:val="en-GB" w:eastAsia="pl-PL"/>
        </w:rPr>
      </w:pPr>
      <w:r w:rsidRPr="00567FBC">
        <w:rPr>
          <w:rFonts w:ascii="Calibri" w:hAnsi="Calibri" w:cs="Calibri"/>
          <w:noProof w:val="0"/>
          <w:color w:val="auto"/>
          <w:sz w:val="21"/>
          <w:szCs w:val="21"/>
          <w:u w:val="single"/>
          <w:lang w:val="en-GB" w:eastAsia="pl-PL"/>
        </w:rPr>
        <w:t>Trade payables:</w:t>
      </w:r>
    </w:p>
    <w:p w:rsidR="008A138B" w:rsidRPr="00567FBC" w:rsidRDefault="008A138B" w:rsidP="000A6030">
      <w:pPr>
        <w:spacing w:after="0" w:line="240" w:lineRule="auto"/>
        <w:ind w:left="720" w:hanging="12"/>
        <w:rPr>
          <w:rFonts w:ascii="Calibri" w:hAnsi="Calibri" w:cs="Calibri"/>
          <w:noProof w:val="0"/>
          <w:color w:val="auto"/>
          <w:sz w:val="21"/>
          <w:szCs w:val="21"/>
          <w:lang w:val="en-GB" w:eastAsia="pl-PL"/>
        </w:rPr>
      </w:pPr>
      <w:r w:rsidRPr="000A6030">
        <w:rPr>
          <w:rFonts w:ascii="Calibri" w:hAnsi="Calibri" w:cs="Calibri"/>
          <w:noProof w:val="0"/>
          <w:color w:val="auto"/>
          <w:sz w:val="21"/>
          <w:szCs w:val="21"/>
          <w:lang w:val="en-GB" w:eastAsia="pl-PL"/>
        </w:rPr>
        <w:t>-</w:t>
      </w:r>
      <w:r w:rsidRPr="00C57112">
        <w:rPr>
          <w:rFonts w:ascii="Calibri" w:hAnsi="Calibri" w:cs="Calibri"/>
          <w:noProof w:val="0"/>
          <w:color w:val="auto"/>
          <w:sz w:val="21"/>
          <w:szCs w:val="21"/>
          <w:lang w:val="en-GB" w:eastAsia="pl-PL"/>
        </w:rPr>
        <w:t xml:space="preserve"> in the amount of </w:t>
      </w:r>
      <w:r>
        <w:rPr>
          <w:rFonts w:ascii="Calibri" w:hAnsi="Calibri" w:cs="Calibri"/>
          <w:noProof w:val="0"/>
          <w:color w:val="auto"/>
          <w:sz w:val="21"/>
          <w:szCs w:val="21"/>
          <w:lang w:val="en-GB" w:eastAsia="pl-PL"/>
        </w:rPr>
        <w:t>two</w:t>
      </w:r>
      <w:r w:rsidRPr="00C57112">
        <w:rPr>
          <w:rFonts w:ascii="Calibri" w:hAnsi="Calibri" w:cs="Calibri"/>
          <w:noProof w:val="0"/>
          <w:color w:val="auto"/>
          <w:sz w:val="21"/>
          <w:szCs w:val="21"/>
          <w:lang w:val="en-GB" w:eastAsia="pl-PL"/>
        </w:rPr>
        <w:t>-</w:t>
      </w:r>
      <w:r>
        <w:rPr>
          <w:rFonts w:ascii="Calibri" w:hAnsi="Calibri" w:cs="Calibri"/>
          <w:noProof w:val="0"/>
          <w:color w:val="auto"/>
          <w:sz w:val="21"/>
          <w:szCs w:val="21"/>
          <w:lang w:val="en-GB" w:eastAsia="pl-PL"/>
        </w:rPr>
        <w:t>week production costs.</w:t>
      </w:r>
    </w:p>
    <w:p w:rsidR="008A138B" w:rsidRPr="00567FBC" w:rsidRDefault="008A138B" w:rsidP="00A34CC4">
      <w:pPr>
        <w:spacing w:after="0" w:line="240" w:lineRule="auto"/>
        <w:rPr>
          <w:rFonts w:ascii="Calibri" w:hAnsi="Calibri" w:cs="Calibri"/>
          <w:noProof w:val="0"/>
          <w:color w:val="auto"/>
          <w:sz w:val="21"/>
          <w:szCs w:val="21"/>
          <w:lang w:val="en-GB" w:eastAsia="pl-PL"/>
        </w:rPr>
      </w:pPr>
    </w:p>
    <w:p w:rsidR="008A138B" w:rsidRPr="000A6030" w:rsidRDefault="008A138B" w:rsidP="00A34CC4">
      <w:pPr>
        <w:spacing w:after="0" w:line="240" w:lineRule="auto"/>
        <w:rPr>
          <w:rFonts w:ascii="Calibri" w:hAnsi="Calibri" w:cs="Calibri"/>
          <w:noProof w:val="0"/>
          <w:color w:val="auto"/>
          <w:sz w:val="21"/>
          <w:szCs w:val="21"/>
          <w:lang w:val="en-GB" w:eastAsia="pl-PL"/>
        </w:rPr>
      </w:pPr>
      <w:r w:rsidRPr="000A6030">
        <w:rPr>
          <w:rFonts w:ascii="Calibri" w:hAnsi="Calibri" w:cs="Calibri"/>
          <w:noProof w:val="0"/>
          <w:color w:val="auto"/>
          <w:sz w:val="21"/>
          <w:szCs w:val="21"/>
          <w:lang w:val="en-GB" w:eastAsia="pl-PL"/>
        </w:rPr>
        <w:t xml:space="preserve">The remaining balance sheet items were considered irrelevant and </w:t>
      </w:r>
      <w:r>
        <w:rPr>
          <w:rFonts w:ascii="Calibri" w:hAnsi="Calibri" w:cs="Calibri"/>
          <w:noProof w:val="0"/>
          <w:color w:val="auto"/>
          <w:sz w:val="21"/>
          <w:szCs w:val="21"/>
          <w:lang w:val="en-GB" w:eastAsia="pl-PL"/>
        </w:rPr>
        <w:t>have been omitted.</w:t>
      </w:r>
    </w:p>
    <w:p w:rsidR="008A138B" w:rsidRPr="00A3525B" w:rsidRDefault="008A138B" w:rsidP="00A34CC4">
      <w:pPr>
        <w:spacing w:after="0" w:line="240" w:lineRule="auto"/>
        <w:jc w:val="both"/>
        <w:rPr>
          <w:rFonts w:ascii="Calibri" w:hAnsi="Calibri" w:cs="Calibri"/>
          <w:noProof w:val="0"/>
          <w:color w:val="auto"/>
          <w:sz w:val="21"/>
          <w:szCs w:val="21"/>
          <w:lang w:val="en-GB" w:eastAsia="pl-PL"/>
        </w:rPr>
      </w:pPr>
    </w:p>
    <w:p w:rsidR="008A138B" w:rsidRPr="00A3525B" w:rsidRDefault="008A138B" w:rsidP="00834E1B">
      <w:pPr>
        <w:shd w:val="clear" w:color="auto" w:fill="FFFFFF"/>
        <w:spacing w:after="0" w:line="240" w:lineRule="auto"/>
        <w:jc w:val="both"/>
        <w:rPr>
          <w:rFonts w:ascii="Calibri" w:hAnsi="Calibri" w:cs="Calibri"/>
          <w:noProof w:val="0"/>
          <w:color w:val="auto"/>
          <w:sz w:val="21"/>
          <w:szCs w:val="21"/>
          <w:lang w:val="en-GB" w:eastAsia="pl-PL"/>
        </w:rPr>
      </w:pPr>
    </w:p>
    <w:p w:rsidR="008A138B" w:rsidRPr="00567FBC" w:rsidRDefault="008A138B" w:rsidP="00834E1B">
      <w:pPr>
        <w:shd w:val="clear" w:color="auto" w:fill="FFFFFF"/>
        <w:spacing w:after="0" w:line="240" w:lineRule="auto"/>
        <w:jc w:val="both"/>
        <w:rPr>
          <w:rFonts w:ascii="Calibri" w:hAnsi="Calibri" w:cs="Calibri"/>
          <w:b/>
          <w:smallCaps/>
          <w:noProof w:val="0"/>
          <w:color w:val="auto"/>
          <w:sz w:val="21"/>
          <w:szCs w:val="21"/>
          <w:lang w:val="en-GB" w:eastAsia="pl-PL"/>
        </w:rPr>
      </w:pPr>
      <w:r w:rsidRPr="00567FBC">
        <w:rPr>
          <w:rFonts w:ascii="Calibri" w:hAnsi="Calibri" w:cs="Calibri"/>
          <w:b/>
          <w:smallCaps/>
          <w:noProof w:val="0"/>
          <w:color w:val="auto"/>
          <w:sz w:val="21"/>
          <w:szCs w:val="21"/>
          <w:lang w:val="en-GB" w:eastAsia="pl-PL"/>
        </w:rPr>
        <w:t>Profit and loss account:</w:t>
      </w:r>
    </w:p>
    <w:p w:rsidR="008A138B" w:rsidRPr="00567FBC" w:rsidRDefault="008A138B" w:rsidP="00834E1B">
      <w:pPr>
        <w:shd w:val="clear" w:color="auto" w:fill="FFFFFF"/>
        <w:spacing w:after="0" w:line="240" w:lineRule="auto"/>
        <w:jc w:val="both"/>
        <w:rPr>
          <w:rFonts w:ascii="Calibri" w:hAnsi="Calibri" w:cs="Calibri"/>
          <w:b/>
          <w:smallCaps/>
          <w:noProof w:val="0"/>
          <w:color w:val="auto"/>
          <w:sz w:val="21"/>
          <w:szCs w:val="21"/>
          <w:highlight w:val="yellow"/>
          <w:lang w:val="en-GB" w:eastAsia="pl-PL"/>
        </w:rPr>
      </w:pPr>
    </w:p>
    <w:p w:rsidR="008A138B" w:rsidRPr="002B2265" w:rsidRDefault="008A138B" w:rsidP="00834E1B">
      <w:pPr>
        <w:shd w:val="clear" w:color="auto" w:fill="FFFFFF"/>
        <w:spacing w:after="0" w:line="240" w:lineRule="auto"/>
        <w:rPr>
          <w:rFonts w:ascii="Calibri" w:hAnsi="Calibri" w:cs="Calibri"/>
          <w:b/>
          <w:noProof w:val="0"/>
          <w:color w:val="003366"/>
          <w:sz w:val="21"/>
          <w:szCs w:val="21"/>
          <w:lang w:val="en-GB" w:eastAsia="pl-PL"/>
        </w:rPr>
      </w:pPr>
      <w:r w:rsidRPr="002B2265">
        <w:rPr>
          <w:rFonts w:ascii="Calibri" w:hAnsi="Calibri" w:cs="Calibri"/>
          <w:b/>
          <w:noProof w:val="0"/>
          <w:color w:val="003366"/>
          <w:sz w:val="21"/>
          <w:szCs w:val="21"/>
          <w:lang w:val="en-GB" w:eastAsia="pl-PL"/>
        </w:rPr>
        <w:t>Revenues from sales:</w:t>
      </w:r>
    </w:p>
    <w:p w:rsidR="008A138B" w:rsidRPr="003927CB" w:rsidRDefault="008A138B" w:rsidP="00834E1B">
      <w:pPr>
        <w:shd w:val="clear" w:color="auto" w:fill="FFFFFF"/>
        <w:spacing w:after="0" w:line="240" w:lineRule="auto"/>
        <w:jc w:val="both"/>
        <w:rPr>
          <w:rFonts w:ascii="Calibri" w:hAnsi="Calibri" w:cs="Calibri"/>
          <w:noProof w:val="0"/>
          <w:color w:val="auto"/>
          <w:sz w:val="21"/>
          <w:szCs w:val="21"/>
          <w:lang w:val="en-GB" w:eastAsia="pl-PL"/>
        </w:rPr>
      </w:pPr>
      <w:r w:rsidRPr="00F97E80">
        <w:rPr>
          <w:rFonts w:ascii="Calibri" w:hAnsi="Calibri" w:cs="Calibri"/>
          <w:noProof w:val="0"/>
          <w:color w:val="auto"/>
          <w:sz w:val="21"/>
          <w:szCs w:val="21"/>
          <w:lang w:val="en-GB" w:eastAsia="pl-PL"/>
        </w:rPr>
        <w:t xml:space="preserve">The production is planned to commence in </w:t>
      </w:r>
      <w:r w:rsidR="00E77F3E" w:rsidRPr="00F97E80">
        <w:rPr>
          <w:rFonts w:ascii="Calibri" w:hAnsi="Calibri" w:cs="Calibri"/>
          <w:noProof w:val="0"/>
          <w:color w:val="auto"/>
          <w:sz w:val="21"/>
          <w:szCs w:val="21"/>
          <w:lang w:val="en-GB" w:eastAsia="pl-PL"/>
        </w:rPr>
        <w:t>September-December</w:t>
      </w:r>
      <w:r w:rsidRPr="00F97E80">
        <w:rPr>
          <w:rFonts w:ascii="Calibri" w:hAnsi="Calibri" w:cs="Calibri"/>
          <w:noProof w:val="0"/>
          <w:color w:val="auto"/>
          <w:sz w:val="21"/>
          <w:szCs w:val="21"/>
          <w:lang w:val="en-GB" w:eastAsia="pl-PL"/>
        </w:rPr>
        <w:t xml:space="preserve"> 201</w:t>
      </w:r>
      <w:r w:rsidR="00E77F3E" w:rsidRPr="00F97E80">
        <w:rPr>
          <w:rFonts w:ascii="Calibri" w:hAnsi="Calibri" w:cs="Calibri"/>
          <w:noProof w:val="0"/>
          <w:color w:val="auto"/>
          <w:sz w:val="21"/>
          <w:szCs w:val="21"/>
          <w:lang w:val="en-GB" w:eastAsia="pl-PL"/>
        </w:rPr>
        <w:t>5</w:t>
      </w:r>
      <w:r w:rsidRPr="00F97E80">
        <w:rPr>
          <w:rFonts w:ascii="Calibri" w:hAnsi="Calibri" w:cs="Calibri"/>
          <w:noProof w:val="0"/>
          <w:color w:val="auto"/>
          <w:sz w:val="21"/>
          <w:szCs w:val="21"/>
          <w:lang w:val="en-GB" w:eastAsia="pl-PL"/>
        </w:rPr>
        <w:t>.</w:t>
      </w:r>
    </w:p>
    <w:p w:rsidR="008A138B" w:rsidRPr="002B2265" w:rsidRDefault="008A138B" w:rsidP="00834E1B">
      <w:pPr>
        <w:shd w:val="clear" w:color="auto" w:fill="FFFFFF"/>
        <w:spacing w:after="0" w:line="240" w:lineRule="auto"/>
        <w:jc w:val="both"/>
        <w:rPr>
          <w:rFonts w:ascii="Calibri" w:hAnsi="Calibri" w:cs="Calibri"/>
          <w:noProof w:val="0"/>
          <w:color w:val="auto"/>
          <w:sz w:val="21"/>
          <w:szCs w:val="21"/>
          <w:highlight w:val="yellow"/>
          <w:lang w:val="en-GB" w:eastAsia="pl-PL"/>
        </w:rPr>
      </w:pPr>
      <w:r w:rsidRPr="002B2265">
        <w:rPr>
          <w:rFonts w:ascii="Calibri" w:hAnsi="Calibri" w:cs="Calibri"/>
          <w:noProof w:val="0"/>
          <w:color w:val="auto"/>
          <w:sz w:val="21"/>
          <w:szCs w:val="21"/>
          <w:highlight w:val="yellow"/>
          <w:lang w:val="en-GB" w:eastAsia="pl-PL"/>
        </w:rPr>
        <w:t xml:space="preserve"> </w:t>
      </w:r>
    </w:p>
    <w:p w:rsidR="008A138B" w:rsidRPr="002D4D59" w:rsidRDefault="008A138B" w:rsidP="00A34CC4">
      <w:pPr>
        <w:spacing w:after="0" w:line="240" w:lineRule="auto"/>
        <w:jc w:val="both"/>
        <w:rPr>
          <w:rFonts w:ascii="Calibri" w:hAnsi="Calibri" w:cs="Calibri"/>
          <w:noProof w:val="0"/>
          <w:color w:val="auto"/>
          <w:sz w:val="21"/>
          <w:szCs w:val="21"/>
          <w:lang w:eastAsia="pl-PL"/>
        </w:rPr>
      </w:pPr>
      <w:r>
        <w:rPr>
          <w:rFonts w:ascii="Calibri" w:hAnsi="Calibri" w:cs="Calibri"/>
          <w:noProof w:val="0"/>
          <w:color w:val="auto"/>
          <w:sz w:val="21"/>
          <w:szCs w:val="21"/>
          <w:lang w:eastAsia="pl-PL"/>
        </w:rPr>
        <w:t>Production capacity</w:t>
      </w:r>
      <w:r w:rsidRPr="002D4D59">
        <w:rPr>
          <w:rFonts w:ascii="Calibri" w:hAnsi="Calibri" w:cs="Calibri"/>
          <w:noProof w:val="0"/>
          <w:color w:val="auto"/>
          <w:sz w:val="21"/>
          <w:szCs w:val="21"/>
          <w:lang w:eastAsia="pl-PL"/>
        </w:rPr>
        <w:t>:</w:t>
      </w:r>
    </w:p>
    <w:p w:rsidR="008A138B" w:rsidRPr="006573FD" w:rsidRDefault="008A138B" w:rsidP="006D1613">
      <w:pPr>
        <w:numPr>
          <w:ilvl w:val="0"/>
          <w:numId w:val="72"/>
        </w:numPr>
        <w:spacing w:after="0" w:line="240" w:lineRule="auto"/>
        <w:jc w:val="both"/>
        <w:rPr>
          <w:rFonts w:ascii="Calibri" w:hAnsi="Calibri" w:cs="Calibri"/>
          <w:noProof w:val="0"/>
          <w:color w:val="auto"/>
          <w:sz w:val="21"/>
          <w:szCs w:val="21"/>
          <w:lang w:val="en-GB" w:eastAsia="pl-PL"/>
        </w:rPr>
      </w:pPr>
      <w:r w:rsidRPr="006573FD">
        <w:rPr>
          <w:rFonts w:ascii="Calibri" w:hAnsi="Calibri" w:cs="Calibri"/>
          <w:noProof w:val="0"/>
          <w:color w:val="auto"/>
          <w:sz w:val="21"/>
          <w:szCs w:val="21"/>
          <w:lang w:val="en-GB" w:eastAsia="pl-PL"/>
        </w:rPr>
        <w:t>in 201</w:t>
      </w:r>
      <w:r w:rsidR="00E77F3E">
        <w:rPr>
          <w:rFonts w:ascii="Calibri" w:hAnsi="Calibri" w:cs="Calibri"/>
          <w:noProof w:val="0"/>
          <w:color w:val="auto"/>
          <w:sz w:val="21"/>
          <w:szCs w:val="21"/>
          <w:lang w:val="en-GB" w:eastAsia="pl-PL"/>
        </w:rPr>
        <w:t>5</w:t>
      </w:r>
      <w:r w:rsidRPr="006573FD">
        <w:rPr>
          <w:rFonts w:ascii="Calibri" w:hAnsi="Calibri" w:cs="Calibri"/>
          <w:noProof w:val="0"/>
          <w:color w:val="auto"/>
          <w:sz w:val="21"/>
          <w:szCs w:val="21"/>
          <w:lang w:val="en-GB" w:eastAsia="pl-PL"/>
        </w:rPr>
        <w:t xml:space="preserve"> will amount to </w:t>
      </w:r>
      <w:r w:rsidR="00E77F3E">
        <w:rPr>
          <w:rFonts w:ascii="Calibri" w:hAnsi="Calibri" w:cs="Calibri"/>
          <w:noProof w:val="0"/>
          <w:color w:val="auto"/>
          <w:sz w:val="21"/>
          <w:szCs w:val="21"/>
          <w:lang w:val="en-GB" w:eastAsia="pl-PL"/>
        </w:rPr>
        <w:t>10-40</w:t>
      </w:r>
      <w:r w:rsidRPr="006573FD">
        <w:rPr>
          <w:rFonts w:ascii="Calibri" w:hAnsi="Calibri" w:cs="Calibri"/>
          <w:noProof w:val="0"/>
          <w:color w:val="auto"/>
          <w:sz w:val="21"/>
          <w:szCs w:val="21"/>
          <w:lang w:val="en-GB" w:eastAsia="pl-PL"/>
        </w:rPr>
        <w:t>% of projected capacity, i.e. the plant will produce</w:t>
      </w:r>
      <w:r>
        <w:rPr>
          <w:rFonts w:ascii="Calibri" w:hAnsi="Calibri" w:cs="Calibri"/>
          <w:noProof w:val="0"/>
          <w:color w:val="auto"/>
          <w:sz w:val="21"/>
          <w:szCs w:val="21"/>
          <w:lang w:val="en-GB" w:eastAsia="pl-PL"/>
        </w:rPr>
        <w:t>:</w:t>
      </w:r>
    </w:p>
    <w:p w:rsidR="008A138B" w:rsidRPr="000C6852" w:rsidRDefault="008A138B" w:rsidP="006D1613">
      <w:pPr>
        <w:numPr>
          <w:ilvl w:val="1"/>
          <w:numId w:val="73"/>
        </w:numPr>
        <w:spacing w:after="0" w:line="240" w:lineRule="auto"/>
        <w:jc w:val="both"/>
        <w:rPr>
          <w:rFonts w:ascii="Calibri" w:hAnsi="Calibri" w:cs="Calibri"/>
          <w:noProof w:val="0"/>
          <w:color w:val="auto"/>
          <w:sz w:val="21"/>
          <w:szCs w:val="21"/>
          <w:lang w:val="en-GB" w:eastAsia="pl-PL"/>
        </w:rPr>
      </w:pPr>
      <w:r w:rsidRPr="000C6852">
        <w:rPr>
          <w:rFonts w:ascii="Calibri" w:hAnsi="Calibri" w:cs="Calibri"/>
          <w:noProof w:val="0"/>
          <w:color w:val="auto"/>
          <w:sz w:val="21"/>
          <w:szCs w:val="21"/>
          <w:lang w:val="en-GB" w:eastAsia="pl-PL"/>
        </w:rPr>
        <w:t xml:space="preserve">dehydrated spirit </w:t>
      </w:r>
    </w:p>
    <w:p w:rsidR="008A138B" w:rsidRPr="000C6852" w:rsidRDefault="008A138B" w:rsidP="006D1613">
      <w:pPr>
        <w:numPr>
          <w:ilvl w:val="1"/>
          <w:numId w:val="73"/>
        </w:numPr>
        <w:spacing w:after="0" w:line="240" w:lineRule="auto"/>
        <w:jc w:val="both"/>
        <w:rPr>
          <w:rFonts w:ascii="Calibri" w:hAnsi="Calibri" w:cs="Calibri"/>
          <w:noProof w:val="0"/>
          <w:color w:val="auto"/>
          <w:sz w:val="21"/>
          <w:szCs w:val="21"/>
          <w:lang w:val="en-GB" w:eastAsia="pl-PL"/>
        </w:rPr>
      </w:pPr>
      <w:r w:rsidRPr="000C6852">
        <w:rPr>
          <w:rFonts w:ascii="Calibri" w:hAnsi="Calibri" w:cs="Calibri"/>
          <w:noProof w:val="0"/>
          <w:color w:val="auto"/>
          <w:sz w:val="21"/>
          <w:szCs w:val="21"/>
          <w:lang w:val="en-GB" w:eastAsia="pl-PL"/>
        </w:rPr>
        <w:t xml:space="preserve">rectified spirit </w:t>
      </w:r>
    </w:p>
    <w:p w:rsidR="008A138B" w:rsidRPr="000C6852" w:rsidRDefault="008A138B" w:rsidP="006D1613">
      <w:pPr>
        <w:numPr>
          <w:ilvl w:val="1"/>
          <w:numId w:val="73"/>
        </w:numPr>
        <w:spacing w:after="0" w:line="240" w:lineRule="auto"/>
        <w:jc w:val="both"/>
        <w:rPr>
          <w:rFonts w:ascii="Calibri" w:hAnsi="Calibri" w:cs="Calibri"/>
          <w:noProof w:val="0"/>
          <w:color w:val="auto"/>
          <w:sz w:val="21"/>
          <w:szCs w:val="21"/>
          <w:lang w:val="en-GB" w:eastAsia="pl-PL"/>
        </w:rPr>
      </w:pPr>
      <w:r w:rsidRPr="000C6852">
        <w:rPr>
          <w:rFonts w:ascii="Calibri" w:hAnsi="Calibri" w:cs="Calibri"/>
          <w:noProof w:val="0"/>
          <w:color w:val="auto"/>
          <w:sz w:val="21"/>
          <w:szCs w:val="21"/>
          <w:lang w:val="en-GB" w:eastAsia="pl-PL"/>
        </w:rPr>
        <w:t xml:space="preserve">fodder ingredient  </w:t>
      </w:r>
    </w:p>
    <w:p w:rsidR="008A138B" w:rsidRPr="005607E4" w:rsidRDefault="00E77F3E" w:rsidP="006D1613">
      <w:pPr>
        <w:numPr>
          <w:ilvl w:val="0"/>
          <w:numId w:val="72"/>
        </w:num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in 2016</w:t>
      </w:r>
      <w:r w:rsidR="008A138B" w:rsidRPr="005607E4">
        <w:rPr>
          <w:rFonts w:ascii="Calibri" w:hAnsi="Calibri" w:cs="Calibri"/>
          <w:noProof w:val="0"/>
          <w:color w:val="auto"/>
          <w:sz w:val="21"/>
          <w:szCs w:val="21"/>
          <w:lang w:val="en-GB" w:eastAsia="pl-PL"/>
        </w:rPr>
        <w:t xml:space="preserve"> the production capacity will reach 90%,  </w:t>
      </w:r>
    </w:p>
    <w:p w:rsidR="008A138B" w:rsidRDefault="008A138B" w:rsidP="006D1613">
      <w:pPr>
        <w:numPr>
          <w:ilvl w:val="0"/>
          <w:numId w:val="72"/>
        </w:numPr>
        <w:spacing w:after="0" w:line="240" w:lineRule="auto"/>
        <w:jc w:val="both"/>
        <w:rPr>
          <w:rFonts w:ascii="Calibri" w:hAnsi="Calibri" w:cs="Calibri"/>
          <w:noProof w:val="0"/>
          <w:color w:val="auto"/>
          <w:sz w:val="21"/>
          <w:szCs w:val="21"/>
          <w:lang w:val="en-GB" w:eastAsia="pl-PL"/>
        </w:rPr>
      </w:pPr>
      <w:r w:rsidRPr="005607E4">
        <w:rPr>
          <w:rFonts w:ascii="Calibri" w:hAnsi="Calibri" w:cs="Calibri"/>
          <w:noProof w:val="0"/>
          <w:color w:val="auto"/>
          <w:sz w:val="21"/>
          <w:szCs w:val="21"/>
          <w:lang w:val="en-GB" w:eastAsia="pl-PL"/>
        </w:rPr>
        <w:t>from 201</w:t>
      </w:r>
      <w:r w:rsidR="00E77F3E">
        <w:rPr>
          <w:rFonts w:ascii="Calibri" w:hAnsi="Calibri" w:cs="Calibri"/>
          <w:noProof w:val="0"/>
          <w:color w:val="auto"/>
          <w:sz w:val="21"/>
          <w:szCs w:val="21"/>
          <w:lang w:val="en-GB" w:eastAsia="pl-PL"/>
        </w:rPr>
        <w:t>7</w:t>
      </w:r>
      <w:r w:rsidRPr="005607E4">
        <w:rPr>
          <w:rFonts w:ascii="Calibri" w:hAnsi="Calibri" w:cs="Calibri"/>
          <w:noProof w:val="0"/>
          <w:color w:val="auto"/>
          <w:sz w:val="21"/>
          <w:szCs w:val="21"/>
          <w:lang w:val="en-GB" w:eastAsia="pl-PL"/>
        </w:rPr>
        <w:t xml:space="preserve"> the plant capacity will reach 100%, so the production of individual products will </w:t>
      </w:r>
      <w:r>
        <w:rPr>
          <w:rFonts w:ascii="Calibri" w:hAnsi="Calibri" w:cs="Calibri"/>
          <w:noProof w:val="0"/>
          <w:color w:val="auto"/>
          <w:sz w:val="21"/>
          <w:szCs w:val="21"/>
          <w:lang w:val="en-GB" w:eastAsia="pl-PL"/>
        </w:rPr>
        <w:t>reach:</w:t>
      </w:r>
    </w:p>
    <w:p w:rsidR="008A138B" w:rsidRPr="005D7038" w:rsidRDefault="008A138B" w:rsidP="006D1613">
      <w:pPr>
        <w:numPr>
          <w:ilvl w:val="1"/>
          <w:numId w:val="74"/>
        </w:numPr>
        <w:spacing w:after="0" w:line="240" w:lineRule="auto"/>
        <w:jc w:val="both"/>
        <w:rPr>
          <w:rFonts w:ascii="Calibri" w:hAnsi="Calibri" w:cs="Calibri"/>
          <w:noProof w:val="0"/>
          <w:color w:val="auto"/>
          <w:sz w:val="21"/>
          <w:szCs w:val="21"/>
          <w:lang w:val="en-GB" w:eastAsia="pl-PL"/>
        </w:rPr>
      </w:pPr>
      <w:r w:rsidRPr="005D7038">
        <w:rPr>
          <w:rFonts w:ascii="Calibri" w:hAnsi="Calibri" w:cs="Calibri"/>
          <w:noProof w:val="0"/>
          <w:color w:val="auto"/>
          <w:sz w:val="21"/>
          <w:szCs w:val="21"/>
          <w:lang w:val="en-GB" w:eastAsia="pl-PL"/>
        </w:rPr>
        <w:t>dehydrated spirit – 1</w:t>
      </w:r>
      <w:r>
        <w:rPr>
          <w:rFonts w:ascii="Calibri" w:hAnsi="Calibri" w:cs="Calibri"/>
          <w:noProof w:val="0"/>
          <w:color w:val="auto"/>
          <w:sz w:val="21"/>
          <w:szCs w:val="21"/>
          <w:lang w:val="en-GB" w:eastAsia="pl-PL"/>
        </w:rPr>
        <w:t>05</w:t>
      </w:r>
      <w:r w:rsidRPr="005D7038">
        <w:rPr>
          <w:rFonts w:ascii="Calibri" w:hAnsi="Calibri" w:cs="Calibri"/>
          <w:noProof w:val="0"/>
          <w:color w:val="auto"/>
          <w:sz w:val="21"/>
          <w:szCs w:val="21"/>
          <w:lang w:val="en-GB" w:eastAsia="pl-PL"/>
        </w:rPr>
        <w:t xml:space="preserve"> million litres,</w:t>
      </w:r>
    </w:p>
    <w:p w:rsidR="008A138B" w:rsidRPr="005D7038" w:rsidRDefault="008A138B" w:rsidP="006D1613">
      <w:pPr>
        <w:numPr>
          <w:ilvl w:val="1"/>
          <w:numId w:val="74"/>
        </w:numPr>
        <w:spacing w:after="0" w:line="240" w:lineRule="auto"/>
        <w:jc w:val="both"/>
        <w:rPr>
          <w:rFonts w:ascii="Calibri" w:hAnsi="Calibri" w:cs="Calibri"/>
          <w:noProof w:val="0"/>
          <w:color w:val="auto"/>
          <w:sz w:val="21"/>
          <w:szCs w:val="21"/>
          <w:lang w:val="en-GB" w:eastAsia="pl-PL"/>
        </w:rPr>
      </w:pPr>
      <w:r w:rsidRPr="005D7038">
        <w:rPr>
          <w:rFonts w:ascii="Calibri" w:hAnsi="Calibri" w:cs="Calibri"/>
          <w:noProof w:val="0"/>
          <w:color w:val="auto"/>
          <w:sz w:val="21"/>
          <w:szCs w:val="21"/>
          <w:lang w:val="en-GB" w:eastAsia="pl-PL"/>
        </w:rPr>
        <w:t>rectified spirit – 20 million litres,</w:t>
      </w:r>
    </w:p>
    <w:p w:rsidR="008A138B" w:rsidRPr="005D7038" w:rsidRDefault="008A138B" w:rsidP="006D1613">
      <w:pPr>
        <w:numPr>
          <w:ilvl w:val="1"/>
          <w:numId w:val="74"/>
        </w:numPr>
        <w:spacing w:after="0" w:line="240" w:lineRule="auto"/>
        <w:jc w:val="both"/>
        <w:rPr>
          <w:rFonts w:ascii="Calibri" w:hAnsi="Calibri" w:cs="Calibri"/>
          <w:noProof w:val="0"/>
          <w:color w:val="auto"/>
          <w:sz w:val="21"/>
          <w:szCs w:val="21"/>
          <w:lang w:val="en-GB" w:eastAsia="pl-PL"/>
        </w:rPr>
      </w:pPr>
      <w:r w:rsidRPr="00E77F3E">
        <w:rPr>
          <w:rFonts w:ascii="Calibri" w:hAnsi="Calibri" w:cs="Calibri"/>
          <w:noProof w:val="0"/>
          <w:color w:val="auto"/>
          <w:sz w:val="21"/>
          <w:szCs w:val="21"/>
          <w:lang w:val="en-GB" w:eastAsia="pl-PL"/>
        </w:rPr>
        <w:t>DDGS fodder ingredient</w:t>
      </w:r>
      <w:r w:rsidRPr="005D7038">
        <w:rPr>
          <w:rFonts w:ascii="Calibri" w:hAnsi="Calibri" w:cs="Calibri"/>
          <w:noProof w:val="0"/>
          <w:color w:val="auto"/>
          <w:sz w:val="21"/>
          <w:szCs w:val="21"/>
          <w:lang w:val="en-GB" w:eastAsia="pl-PL"/>
        </w:rPr>
        <w:t xml:space="preserve"> – </w:t>
      </w:r>
      <w:r>
        <w:rPr>
          <w:rFonts w:ascii="Calibri" w:hAnsi="Calibri" w:cs="Calibri"/>
          <w:noProof w:val="0"/>
          <w:color w:val="auto"/>
          <w:sz w:val="21"/>
          <w:szCs w:val="21"/>
          <w:lang w:val="en-GB" w:eastAsia="pl-PL"/>
        </w:rPr>
        <w:t>115,500</w:t>
      </w:r>
      <w:r w:rsidRPr="005D7038">
        <w:rPr>
          <w:rFonts w:ascii="Calibri" w:hAnsi="Calibri" w:cs="Calibri"/>
          <w:noProof w:val="0"/>
          <w:color w:val="auto"/>
          <w:sz w:val="21"/>
          <w:szCs w:val="21"/>
          <w:lang w:val="en-GB" w:eastAsia="pl-PL"/>
        </w:rPr>
        <w:t xml:space="preserve"> tonnes. </w:t>
      </w:r>
    </w:p>
    <w:p w:rsidR="008A138B" w:rsidRPr="005D7038" w:rsidRDefault="008A138B" w:rsidP="00A34CC4">
      <w:pPr>
        <w:spacing w:after="0" w:line="240" w:lineRule="auto"/>
        <w:ind w:left="424"/>
        <w:jc w:val="both"/>
        <w:rPr>
          <w:rFonts w:ascii="Calibri" w:hAnsi="Calibri" w:cs="Calibri"/>
          <w:noProof w:val="0"/>
          <w:color w:val="auto"/>
          <w:sz w:val="21"/>
          <w:szCs w:val="21"/>
          <w:lang w:val="en-GB" w:eastAsia="pl-PL"/>
        </w:rPr>
      </w:pPr>
    </w:p>
    <w:p w:rsidR="008A138B" w:rsidRPr="00923B9C" w:rsidRDefault="008A138B" w:rsidP="00A34CC4">
      <w:pPr>
        <w:spacing w:after="0" w:line="240" w:lineRule="auto"/>
        <w:jc w:val="both"/>
        <w:rPr>
          <w:rFonts w:ascii="Calibri" w:hAnsi="Calibri" w:cs="Calibri"/>
          <w:noProof w:val="0"/>
          <w:color w:val="auto"/>
          <w:sz w:val="21"/>
          <w:szCs w:val="21"/>
          <w:lang w:val="en-GB" w:eastAsia="pl-PL"/>
        </w:rPr>
      </w:pPr>
      <w:r w:rsidRPr="00923B9C">
        <w:rPr>
          <w:rFonts w:ascii="Calibri" w:hAnsi="Calibri" w:cs="Calibri"/>
          <w:noProof w:val="0"/>
          <w:color w:val="auto"/>
          <w:sz w:val="21"/>
          <w:szCs w:val="21"/>
          <w:lang w:val="en-GB" w:eastAsia="pl-PL"/>
        </w:rPr>
        <w:t>This financial projection has been prepared on the basis of the following minimum selling prices:</w:t>
      </w:r>
    </w:p>
    <w:p w:rsidR="008A138B" w:rsidRPr="00923B9C" w:rsidRDefault="008A138B" w:rsidP="00E65E35">
      <w:pPr>
        <w:numPr>
          <w:ilvl w:val="1"/>
          <w:numId w:val="73"/>
        </w:numPr>
        <w:tabs>
          <w:tab w:val="left" w:pos="540"/>
        </w:tabs>
        <w:spacing w:after="0" w:line="240" w:lineRule="auto"/>
        <w:ind w:left="540" w:hanging="540"/>
        <w:jc w:val="both"/>
        <w:rPr>
          <w:rFonts w:ascii="Calibri" w:hAnsi="Calibri" w:cs="Calibri"/>
          <w:noProof w:val="0"/>
          <w:color w:val="auto"/>
          <w:sz w:val="21"/>
          <w:szCs w:val="21"/>
          <w:lang w:val="en-US" w:eastAsia="pl-PL"/>
        </w:rPr>
      </w:pPr>
      <w:r w:rsidRPr="00923B9C">
        <w:rPr>
          <w:rFonts w:ascii="Calibri" w:hAnsi="Calibri" w:cs="Calibri"/>
          <w:noProof w:val="0"/>
          <w:color w:val="auto"/>
          <w:sz w:val="21"/>
          <w:szCs w:val="21"/>
          <w:lang w:val="en-US" w:eastAsia="pl-PL"/>
        </w:rPr>
        <w:t xml:space="preserve">dehydrated spirit –  sale price – </w:t>
      </w:r>
      <w:r w:rsidR="00923B9C" w:rsidRPr="00923B9C">
        <w:rPr>
          <w:rFonts w:ascii="Calibri" w:hAnsi="Calibri" w:cs="Calibri"/>
          <w:noProof w:val="0"/>
          <w:color w:val="auto"/>
          <w:sz w:val="21"/>
          <w:szCs w:val="21"/>
          <w:lang w:val="en-US" w:eastAsia="pl-PL"/>
        </w:rPr>
        <w:t xml:space="preserve">3.00 </w:t>
      </w:r>
      <w:r w:rsidRPr="00923B9C">
        <w:rPr>
          <w:rFonts w:ascii="Calibri" w:hAnsi="Calibri" w:cs="Calibri"/>
          <w:noProof w:val="0"/>
          <w:color w:val="auto"/>
          <w:sz w:val="21"/>
          <w:szCs w:val="21"/>
          <w:lang w:val="en-US" w:eastAsia="pl-PL"/>
        </w:rPr>
        <w:t>Z</w:t>
      </w:r>
      <w:r w:rsidR="00923B9C" w:rsidRPr="00923B9C">
        <w:rPr>
          <w:rFonts w:ascii="Calibri" w:hAnsi="Calibri" w:cs="Calibri"/>
          <w:noProof w:val="0"/>
          <w:color w:val="auto"/>
          <w:sz w:val="21"/>
          <w:szCs w:val="21"/>
          <w:lang w:val="en-US" w:eastAsia="pl-PL"/>
        </w:rPr>
        <w:t>ł</w:t>
      </w:r>
      <w:r w:rsidRPr="00923B9C">
        <w:rPr>
          <w:rFonts w:ascii="Calibri" w:hAnsi="Calibri" w:cs="Calibri"/>
          <w:noProof w:val="0"/>
          <w:color w:val="auto"/>
          <w:sz w:val="21"/>
          <w:szCs w:val="21"/>
          <w:lang w:val="en-US" w:eastAsia="pl-PL"/>
        </w:rPr>
        <w:t xml:space="preserve">/l                   </w:t>
      </w:r>
    </w:p>
    <w:p w:rsidR="008A138B" w:rsidRPr="00923B9C" w:rsidRDefault="008A138B" w:rsidP="00E65E35">
      <w:pPr>
        <w:numPr>
          <w:ilvl w:val="1"/>
          <w:numId w:val="73"/>
        </w:numPr>
        <w:tabs>
          <w:tab w:val="left" w:pos="540"/>
        </w:tabs>
        <w:spacing w:after="0" w:line="240" w:lineRule="auto"/>
        <w:ind w:left="540" w:hanging="540"/>
        <w:jc w:val="both"/>
        <w:rPr>
          <w:rFonts w:ascii="Calibri" w:hAnsi="Calibri" w:cs="Calibri"/>
          <w:noProof w:val="0"/>
          <w:color w:val="auto"/>
          <w:sz w:val="21"/>
          <w:szCs w:val="21"/>
          <w:lang w:val="en-US" w:eastAsia="pl-PL"/>
        </w:rPr>
      </w:pPr>
      <w:r w:rsidRPr="00923B9C">
        <w:rPr>
          <w:rFonts w:ascii="Calibri" w:hAnsi="Calibri" w:cs="Calibri"/>
          <w:noProof w:val="0"/>
          <w:color w:val="auto"/>
          <w:sz w:val="21"/>
          <w:szCs w:val="21"/>
          <w:lang w:val="en-US" w:eastAsia="pl-PL"/>
        </w:rPr>
        <w:t xml:space="preserve">rectified spirit – </w:t>
      </w:r>
      <w:r w:rsidR="00923B9C" w:rsidRPr="00923B9C">
        <w:rPr>
          <w:rFonts w:ascii="Calibri" w:hAnsi="Calibri" w:cs="Calibri"/>
          <w:noProof w:val="0"/>
          <w:color w:val="auto"/>
          <w:sz w:val="21"/>
          <w:szCs w:val="21"/>
          <w:lang w:val="en-US" w:eastAsia="pl-PL"/>
        </w:rPr>
        <w:t>3.10 Zł/l</w:t>
      </w:r>
      <w:r w:rsidRPr="00923B9C">
        <w:rPr>
          <w:rFonts w:ascii="Calibri" w:hAnsi="Calibri" w:cs="Calibri"/>
          <w:noProof w:val="0"/>
          <w:color w:val="auto"/>
          <w:sz w:val="21"/>
          <w:szCs w:val="21"/>
          <w:lang w:val="en-US" w:eastAsia="pl-PL"/>
        </w:rPr>
        <w:t xml:space="preserve">                                    </w:t>
      </w:r>
    </w:p>
    <w:p w:rsidR="008A138B" w:rsidRPr="00923B9C" w:rsidRDefault="008A138B" w:rsidP="00E65E35">
      <w:pPr>
        <w:numPr>
          <w:ilvl w:val="1"/>
          <w:numId w:val="73"/>
        </w:numPr>
        <w:tabs>
          <w:tab w:val="left" w:pos="540"/>
        </w:tabs>
        <w:spacing w:after="0" w:line="240" w:lineRule="auto"/>
        <w:ind w:left="540" w:hanging="540"/>
        <w:jc w:val="both"/>
        <w:rPr>
          <w:rFonts w:ascii="Calibri" w:hAnsi="Calibri" w:cs="Calibri"/>
          <w:noProof w:val="0"/>
          <w:color w:val="auto"/>
          <w:sz w:val="21"/>
          <w:szCs w:val="21"/>
          <w:lang w:val="en-US" w:eastAsia="pl-PL"/>
        </w:rPr>
      </w:pPr>
      <w:r w:rsidRPr="00923B9C">
        <w:rPr>
          <w:rFonts w:ascii="Calibri" w:hAnsi="Calibri" w:cs="Calibri"/>
          <w:noProof w:val="0"/>
          <w:color w:val="auto"/>
          <w:sz w:val="21"/>
          <w:szCs w:val="21"/>
          <w:lang w:val="en-US" w:eastAsia="pl-PL"/>
        </w:rPr>
        <w:t xml:space="preserve">DDGS fodder ingredient –  </w:t>
      </w:r>
      <w:r w:rsidR="00923B9C" w:rsidRPr="00923B9C">
        <w:rPr>
          <w:rFonts w:ascii="Calibri" w:hAnsi="Calibri" w:cs="Calibri"/>
          <w:noProof w:val="0"/>
          <w:color w:val="auto"/>
          <w:sz w:val="21"/>
          <w:szCs w:val="21"/>
          <w:lang w:val="en-US" w:eastAsia="pl-PL"/>
        </w:rPr>
        <w:t>1,000.00</w:t>
      </w:r>
      <w:r w:rsidRPr="00923B9C">
        <w:rPr>
          <w:rFonts w:ascii="Calibri" w:hAnsi="Calibri" w:cs="Calibri"/>
          <w:noProof w:val="0"/>
          <w:color w:val="auto"/>
          <w:sz w:val="21"/>
          <w:szCs w:val="21"/>
          <w:lang w:val="en-US" w:eastAsia="pl-PL"/>
        </w:rPr>
        <w:t xml:space="preserve"> tonne           </w:t>
      </w:r>
    </w:p>
    <w:p w:rsidR="008A138B" w:rsidRPr="005A17D7" w:rsidRDefault="008A138B" w:rsidP="00A34CC4">
      <w:pPr>
        <w:spacing w:after="0" w:line="240" w:lineRule="auto"/>
        <w:jc w:val="both"/>
        <w:rPr>
          <w:rFonts w:ascii="Calibri" w:hAnsi="Calibri" w:cs="Calibri"/>
          <w:noProof w:val="0"/>
          <w:color w:val="auto"/>
          <w:sz w:val="21"/>
          <w:szCs w:val="21"/>
          <w:lang w:val="en-US" w:eastAsia="pl-PL"/>
        </w:rPr>
      </w:pPr>
    </w:p>
    <w:p w:rsidR="008A138B" w:rsidRDefault="008A138B" w:rsidP="00A34CC4">
      <w:pPr>
        <w:spacing w:after="0" w:line="240" w:lineRule="auto"/>
        <w:jc w:val="both"/>
        <w:rPr>
          <w:rFonts w:ascii="Calibri" w:hAnsi="Calibri" w:cs="Calibri"/>
          <w:noProof w:val="0"/>
          <w:color w:val="auto"/>
          <w:sz w:val="21"/>
          <w:szCs w:val="21"/>
          <w:lang w:val="en-GB" w:eastAsia="pl-PL"/>
        </w:rPr>
      </w:pPr>
      <w:r w:rsidRPr="00D311EA">
        <w:rPr>
          <w:rFonts w:ascii="Calibri" w:hAnsi="Calibri" w:cs="Calibri"/>
          <w:noProof w:val="0"/>
          <w:color w:val="auto"/>
          <w:sz w:val="21"/>
          <w:szCs w:val="21"/>
          <w:lang w:val="en-GB" w:eastAsia="pl-PL"/>
        </w:rPr>
        <w:t>The financial projection</w:t>
      </w:r>
      <w:r>
        <w:rPr>
          <w:rFonts w:ascii="Calibri" w:hAnsi="Calibri" w:cs="Calibri"/>
          <w:noProof w:val="0"/>
          <w:color w:val="auto"/>
          <w:sz w:val="21"/>
          <w:szCs w:val="21"/>
          <w:lang w:val="en-GB" w:eastAsia="pl-PL"/>
        </w:rPr>
        <w:t xml:space="preserve">s made no assumptions about the </w:t>
      </w:r>
      <w:r w:rsidRPr="00D311EA">
        <w:rPr>
          <w:rFonts w:ascii="Calibri" w:hAnsi="Calibri" w:cs="Calibri"/>
          <w:noProof w:val="0"/>
          <w:color w:val="auto"/>
          <w:sz w:val="21"/>
          <w:szCs w:val="21"/>
          <w:lang w:val="en-GB" w:eastAsia="pl-PL"/>
        </w:rPr>
        <w:t xml:space="preserve">indexation </w:t>
      </w:r>
      <w:r>
        <w:rPr>
          <w:rFonts w:ascii="Calibri" w:hAnsi="Calibri" w:cs="Calibri"/>
          <w:noProof w:val="0"/>
          <w:color w:val="auto"/>
          <w:sz w:val="21"/>
          <w:szCs w:val="21"/>
          <w:lang w:val="en-GB" w:eastAsia="pl-PL"/>
        </w:rPr>
        <w:t xml:space="preserve">related to </w:t>
      </w:r>
      <w:r w:rsidRPr="00D311EA">
        <w:rPr>
          <w:rFonts w:ascii="Calibri" w:hAnsi="Calibri" w:cs="Calibri"/>
          <w:noProof w:val="0"/>
          <w:color w:val="auto"/>
          <w:sz w:val="21"/>
          <w:szCs w:val="21"/>
          <w:lang w:val="en-GB" w:eastAsia="pl-PL"/>
        </w:rPr>
        <w:t>inflation changes.</w:t>
      </w:r>
    </w:p>
    <w:p w:rsidR="008A138B" w:rsidRPr="00567FBC" w:rsidRDefault="008A138B" w:rsidP="00A34CC4">
      <w:pPr>
        <w:spacing w:after="0" w:line="240" w:lineRule="auto"/>
        <w:jc w:val="both"/>
        <w:rPr>
          <w:rFonts w:ascii="Calibri" w:hAnsi="Calibri" w:cs="Calibri"/>
          <w:noProof w:val="0"/>
          <w:color w:val="auto"/>
          <w:sz w:val="21"/>
          <w:szCs w:val="21"/>
          <w:lang w:val="en-GB" w:eastAsia="pl-PL"/>
        </w:rPr>
      </w:pPr>
    </w:p>
    <w:p w:rsidR="008A138B" w:rsidRDefault="008A138B" w:rsidP="00A34CC4">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lastRenderedPageBreak/>
        <w:t>The I</w:t>
      </w:r>
      <w:r w:rsidRPr="008A0E6A">
        <w:rPr>
          <w:rFonts w:ascii="Calibri" w:hAnsi="Calibri" w:cs="Calibri"/>
          <w:noProof w:val="0"/>
          <w:color w:val="auto"/>
          <w:sz w:val="21"/>
          <w:szCs w:val="21"/>
          <w:lang w:val="en-GB" w:eastAsia="pl-PL"/>
        </w:rPr>
        <w:t xml:space="preserve">nvestor </w:t>
      </w:r>
      <w:r>
        <w:rPr>
          <w:rFonts w:ascii="Calibri" w:hAnsi="Calibri" w:cs="Calibri"/>
          <w:noProof w:val="0"/>
          <w:color w:val="auto"/>
          <w:sz w:val="21"/>
          <w:szCs w:val="21"/>
          <w:lang w:val="en-GB" w:eastAsia="pl-PL"/>
        </w:rPr>
        <w:t>is already incurring</w:t>
      </w:r>
      <w:r w:rsidRPr="008A0E6A">
        <w:rPr>
          <w:rFonts w:ascii="Calibri" w:hAnsi="Calibri" w:cs="Calibri"/>
          <w:noProof w:val="0"/>
          <w:color w:val="auto"/>
          <w:sz w:val="21"/>
          <w:szCs w:val="21"/>
          <w:lang w:val="en-GB" w:eastAsia="pl-PL"/>
        </w:rPr>
        <w:t xml:space="preserve"> o</w:t>
      </w:r>
      <w:r>
        <w:rPr>
          <w:rFonts w:ascii="Calibri" w:hAnsi="Calibri" w:cs="Calibri"/>
          <w:noProof w:val="0"/>
          <w:color w:val="auto"/>
          <w:sz w:val="21"/>
          <w:szCs w:val="21"/>
          <w:lang w:val="en-GB" w:eastAsia="pl-PL"/>
        </w:rPr>
        <w:t>perational costs of the Company</w:t>
      </w:r>
      <w:r w:rsidRPr="008A0E6A">
        <w:rPr>
          <w:rFonts w:ascii="Calibri" w:hAnsi="Calibri" w:cs="Calibri"/>
          <w:noProof w:val="0"/>
          <w:color w:val="auto"/>
          <w:sz w:val="21"/>
          <w:szCs w:val="21"/>
          <w:lang w:val="en-GB" w:eastAsia="pl-PL"/>
        </w:rPr>
        <w:t xml:space="preserve"> resulting from the depreciation of the land</w:t>
      </w:r>
      <w:r>
        <w:rPr>
          <w:rFonts w:ascii="Calibri" w:hAnsi="Calibri" w:cs="Calibri"/>
          <w:noProof w:val="0"/>
          <w:color w:val="auto"/>
          <w:sz w:val="21"/>
          <w:szCs w:val="21"/>
          <w:lang w:val="en-GB" w:eastAsia="pl-PL"/>
        </w:rPr>
        <w:t xml:space="preserve"> and associated</w:t>
      </w:r>
      <w:r w:rsidRPr="008A0E6A">
        <w:rPr>
          <w:rFonts w:ascii="Calibri" w:hAnsi="Calibri" w:cs="Calibri"/>
          <w:noProof w:val="0"/>
          <w:color w:val="auto"/>
          <w:sz w:val="21"/>
          <w:szCs w:val="21"/>
          <w:lang w:val="en-GB" w:eastAsia="pl-PL"/>
        </w:rPr>
        <w:t xml:space="preserve"> fee</w:t>
      </w:r>
      <w:r>
        <w:rPr>
          <w:rFonts w:ascii="Calibri" w:hAnsi="Calibri" w:cs="Calibri"/>
          <w:noProof w:val="0"/>
          <w:color w:val="auto"/>
          <w:sz w:val="21"/>
          <w:szCs w:val="21"/>
          <w:lang w:val="en-GB" w:eastAsia="pl-PL"/>
        </w:rPr>
        <w:t>s</w:t>
      </w:r>
      <w:r w:rsidRPr="008A0E6A">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 xml:space="preserve">as well as </w:t>
      </w:r>
      <w:r w:rsidRPr="008A0E6A">
        <w:rPr>
          <w:rFonts w:ascii="Calibri" w:hAnsi="Calibri" w:cs="Calibri"/>
          <w:noProof w:val="0"/>
          <w:color w:val="auto"/>
          <w:sz w:val="21"/>
          <w:szCs w:val="21"/>
          <w:lang w:val="en-GB" w:eastAsia="pl-PL"/>
        </w:rPr>
        <w:t>additional costs associated with maintaining the Company.</w:t>
      </w:r>
    </w:p>
    <w:p w:rsidR="008A138B" w:rsidRDefault="008A138B" w:rsidP="00A34CC4">
      <w:pPr>
        <w:spacing w:after="0" w:line="240" w:lineRule="auto"/>
        <w:jc w:val="both"/>
        <w:rPr>
          <w:rFonts w:ascii="Calibri" w:hAnsi="Calibri" w:cs="Calibri"/>
          <w:noProof w:val="0"/>
          <w:color w:val="auto"/>
          <w:sz w:val="21"/>
          <w:szCs w:val="21"/>
          <w:lang w:val="en-GB" w:eastAsia="pl-PL"/>
        </w:rPr>
      </w:pPr>
    </w:p>
    <w:p w:rsidR="008A138B" w:rsidRPr="002162E4" w:rsidRDefault="008A138B" w:rsidP="00A34CC4">
      <w:pPr>
        <w:spacing w:after="0" w:line="240" w:lineRule="auto"/>
        <w:jc w:val="both"/>
        <w:rPr>
          <w:rFonts w:ascii="Calibri" w:hAnsi="Calibri" w:cs="Calibri"/>
          <w:noProof w:val="0"/>
          <w:color w:val="auto"/>
          <w:sz w:val="21"/>
          <w:szCs w:val="21"/>
          <w:u w:val="single"/>
          <w:lang w:val="en-GB" w:eastAsia="pl-PL"/>
        </w:rPr>
      </w:pPr>
      <w:r w:rsidRPr="002162E4">
        <w:rPr>
          <w:rFonts w:ascii="Calibri" w:hAnsi="Calibri" w:cs="Calibri"/>
          <w:noProof w:val="0"/>
          <w:color w:val="auto"/>
          <w:sz w:val="21"/>
          <w:szCs w:val="21"/>
          <w:u w:val="single"/>
          <w:lang w:val="en-GB" w:eastAsia="pl-PL"/>
        </w:rPr>
        <w:t>Depreciation:</w:t>
      </w:r>
    </w:p>
    <w:p w:rsidR="008A138B" w:rsidRDefault="008A138B" w:rsidP="002162E4">
      <w:pPr>
        <w:spacing w:after="0" w:line="240" w:lineRule="auto"/>
        <w:ind w:left="540"/>
        <w:jc w:val="both"/>
        <w:rPr>
          <w:rFonts w:ascii="Calibri" w:hAnsi="Calibri" w:cs="Calibri"/>
          <w:noProof w:val="0"/>
          <w:color w:val="auto"/>
          <w:sz w:val="21"/>
          <w:szCs w:val="21"/>
          <w:lang w:val="en-GB" w:eastAsia="pl-PL"/>
        </w:rPr>
      </w:pPr>
      <w:r w:rsidRPr="002162E4">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c</w:t>
      </w:r>
      <w:r w:rsidRPr="002162E4">
        <w:rPr>
          <w:rFonts w:ascii="Calibri" w:hAnsi="Calibri" w:cs="Calibri"/>
          <w:noProof w:val="0"/>
          <w:color w:val="auto"/>
          <w:sz w:val="21"/>
          <w:szCs w:val="21"/>
          <w:lang w:val="en-GB" w:eastAsia="pl-PL"/>
        </w:rPr>
        <w:t xml:space="preserve">alculated on the basis of current and predicted structure of assets. </w:t>
      </w:r>
      <w:r>
        <w:rPr>
          <w:rFonts w:ascii="Calibri" w:hAnsi="Calibri" w:cs="Calibri"/>
          <w:noProof w:val="0"/>
          <w:color w:val="auto"/>
          <w:sz w:val="21"/>
          <w:szCs w:val="21"/>
          <w:lang w:val="en-GB" w:eastAsia="pl-PL"/>
        </w:rPr>
        <w:t>Individual assets will be included in the structure of the balance sheet</w:t>
      </w:r>
      <w:r w:rsidRPr="002162E4">
        <w:rPr>
          <w:rFonts w:ascii="Calibri" w:hAnsi="Calibri" w:cs="Calibri"/>
          <w:noProof w:val="0"/>
          <w:color w:val="auto"/>
          <w:sz w:val="21"/>
          <w:szCs w:val="21"/>
          <w:lang w:val="en-GB" w:eastAsia="pl-PL"/>
        </w:rPr>
        <w:t xml:space="preserve"> after the completion of the investment. Moreover, the</w:t>
      </w:r>
      <w:r>
        <w:rPr>
          <w:rFonts w:ascii="Calibri" w:hAnsi="Calibri" w:cs="Calibri"/>
          <w:noProof w:val="0"/>
          <w:color w:val="auto"/>
          <w:sz w:val="21"/>
          <w:szCs w:val="21"/>
          <w:lang w:val="en-GB" w:eastAsia="pl-PL"/>
        </w:rPr>
        <w:t xml:space="preserve"> asset </w:t>
      </w:r>
      <w:r w:rsidRPr="002162E4">
        <w:rPr>
          <w:rFonts w:ascii="Calibri" w:hAnsi="Calibri" w:cs="Calibri"/>
          <w:noProof w:val="0"/>
          <w:color w:val="auto"/>
          <w:sz w:val="21"/>
          <w:szCs w:val="21"/>
          <w:lang w:val="en-GB" w:eastAsia="pl-PL"/>
        </w:rPr>
        <w:t xml:space="preserve"> structure has been verified for settlement</w:t>
      </w:r>
      <w:r>
        <w:rPr>
          <w:rFonts w:ascii="Calibri" w:hAnsi="Calibri" w:cs="Calibri"/>
          <w:noProof w:val="0"/>
          <w:color w:val="auto"/>
          <w:sz w:val="21"/>
          <w:szCs w:val="21"/>
          <w:lang w:val="en-GB" w:eastAsia="pl-PL"/>
        </w:rPr>
        <w:t xml:space="preserve">s </w:t>
      </w:r>
      <w:r w:rsidRPr="002162E4">
        <w:rPr>
          <w:rFonts w:ascii="Calibri" w:hAnsi="Calibri" w:cs="Calibri"/>
          <w:noProof w:val="0"/>
          <w:color w:val="auto"/>
          <w:sz w:val="21"/>
          <w:szCs w:val="21"/>
          <w:lang w:val="en-GB" w:eastAsia="pl-PL"/>
        </w:rPr>
        <w:t>related to exempt</w:t>
      </w:r>
      <w:r>
        <w:rPr>
          <w:rFonts w:ascii="Calibri" w:hAnsi="Calibri" w:cs="Calibri"/>
          <w:noProof w:val="0"/>
          <w:color w:val="auto"/>
          <w:sz w:val="21"/>
          <w:szCs w:val="21"/>
          <w:lang w:val="en-GB" w:eastAsia="pl-PL"/>
        </w:rPr>
        <w:t>ion</w:t>
      </w:r>
      <w:r w:rsidRPr="002162E4">
        <w:rPr>
          <w:rFonts w:ascii="Calibri" w:hAnsi="Calibri" w:cs="Calibri"/>
          <w:noProof w:val="0"/>
          <w:color w:val="auto"/>
          <w:sz w:val="21"/>
          <w:szCs w:val="21"/>
          <w:lang w:val="en-GB" w:eastAsia="pl-PL"/>
        </w:rPr>
        <w:t xml:space="preserve"> from </w:t>
      </w:r>
      <w:r>
        <w:rPr>
          <w:rFonts w:ascii="Calibri" w:hAnsi="Calibri" w:cs="Calibri"/>
          <w:noProof w:val="0"/>
          <w:color w:val="auto"/>
          <w:sz w:val="21"/>
          <w:szCs w:val="21"/>
          <w:lang w:val="en-GB" w:eastAsia="pl-PL"/>
        </w:rPr>
        <w:t xml:space="preserve">the </w:t>
      </w:r>
      <w:r w:rsidRPr="002162E4">
        <w:rPr>
          <w:rFonts w:ascii="Calibri" w:hAnsi="Calibri" w:cs="Calibri"/>
          <w:noProof w:val="0"/>
          <w:color w:val="auto"/>
          <w:sz w:val="21"/>
          <w:szCs w:val="21"/>
          <w:lang w:val="en-GB" w:eastAsia="pl-PL"/>
        </w:rPr>
        <w:t>property tax.</w:t>
      </w:r>
    </w:p>
    <w:p w:rsidR="008A138B" w:rsidRPr="00567FBC" w:rsidRDefault="008A138B" w:rsidP="00A34CC4">
      <w:pPr>
        <w:spacing w:after="0" w:line="240" w:lineRule="auto"/>
        <w:jc w:val="both"/>
        <w:rPr>
          <w:rFonts w:ascii="Calibri" w:hAnsi="Calibri" w:cs="Calibri"/>
          <w:noProof w:val="0"/>
          <w:color w:val="auto"/>
          <w:sz w:val="21"/>
          <w:szCs w:val="21"/>
          <w:lang w:val="en-GB" w:eastAsia="pl-PL"/>
        </w:rPr>
      </w:pPr>
    </w:p>
    <w:p w:rsidR="008A138B" w:rsidRPr="00E303FB" w:rsidRDefault="008A138B" w:rsidP="00A34CC4">
      <w:pPr>
        <w:spacing w:after="0" w:line="240" w:lineRule="auto"/>
        <w:jc w:val="both"/>
        <w:rPr>
          <w:rFonts w:ascii="Calibri" w:hAnsi="Calibri" w:cs="Calibri"/>
          <w:noProof w:val="0"/>
          <w:color w:val="auto"/>
          <w:sz w:val="21"/>
          <w:szCs w:val="21"/>
          <w:u w:val="single"/>
          <w:lang w:val="en-GB" w:eastAsia="pl-PL"/>
        </w:rPr>
      </w:pPr>
      <w:r w:rsidRPr="00E303FB">
        <w:rPr>
          <w:rFonts w:ascii="Calibri" w:hAnsi="Calibri" w:cs="Calibri"/>
          <w:noProof w:val="0"/>
          <w:color w:val="auto"/>
          <w:sz w:val="21"/>
          <w:szCs w:val="21"/>
          <w:u w:val="single"/>
          <w:lang w:val="en-GB" w:eastAsia="pl-PL"/>
        </w:rPr>
        <w:t>Materials and energy:</w:t>
      </w:r>
    </w:p>
    <w:p w:rsidR="008A138B" w:rsidRPr="00E303FB" w:rsidRDefault="008A138B" w:rsidP="00A34CC4">
      <w:pPr>
        <w:spacing w:after="0" w:line="240" w:lineRule="auto"/>
        <w:ind w:left="540"/>
        <w:jc w:val="both"/>
        <w:rPr>
          <w:rFonts w:ascii="Calibri" w:hAnsi="Calibri" w:cs="Calibri"/>
          <w:noProof w:val="0"/>
          <w:color w:val="auto"/>
          <w:sz w:val="21"/>
          <w:szCs w:val="21"/>
          <w:lang w:val="en-GB" w:eastAsia="pl-PL"/>
        </w:rPr>
      </w:pPr>
      <w:r w:rsidRPr="00E303FB">
        <w:rPr>
          <w:rFonts w:ascii="Calibri" w:hAnsi="Calibri" w:cs="Calibri"/>
          <w:noProof w:val="0"/>
          <w:color w:val="auto"/>
          <w:sz w:val="21"/>
          <w:szCs w:val="21"/>
          <w:lang w:val="en-GB" w:eastAsia="pl-PL"/>
        </w:rPr>
        <w:t>- in accordance with the Accounting Act</w:t>
      </w:r>
      <w:r>
        <w:rPr>
          <w:rFonts w:ascii="Calibri" w:hAnsi="Calibri" w:cs="Calibri"/>
          <w:noProof w:val="0"/>
          <w:color w:val="auto"/>
          <w:sz w:val="21"/>
          <w:szCs w:val="21"/>
          <w:lang w:val="en-GB" w:eastAsia="pl-PL"/>
        </w:rPr>
        <w:t>, in case of manufacturing companies this item includes consumption of raw materials as well as energy, water, packaging and others.</w:t>
      </w:r>
    </w:p>
    <w:p w:rsidR="008A138B" w:rsidRPr="00567FBC" w:rsidRDefault="008A138B" w:rsidP="00A34CC4">
      <w:pPr>
        <w:spacing w:after="0" w:line="240" w:lineRule="auto"/>
        <w:ind w:left="540"/>
        <w:jc w:val="both"/>
        <w:rPr>
          <w:rFonts w:ascii="Calibri" w:hAnsi="Calibri" w:cs="Calibri"/>
          <w:noProof w:val="0"/>
          <w:color w:val="auto"/>
          <w:sz w:val="21"/>
          <w:szCs w:val="21"/>
          <w:lang w:val="en-GB" w:eastAsia="pl-PL"/>
        </w:rPr>
      </w:pPr>
    </w:p>
    <w:p w:rsidR="008A138B" w:rsidRPr="004E4EC0" w:rsidRDefault="008A138B" w:rsidP="00A34CC4">
      <w:pPr>
        <w:spacing w:after="0" w:line="240" w:lineRule="auto"/>
        <w:jc w:val="both"/>
        <w:rPr>
          <w:rFonts w:ascii="Calibri" w:hAnsi="Calibri" w:cs="Calibri"/>
          <w:noProof w:val="0"/>
          <w:color w:val="auto"/>
          <w:sz w:val="21"/>
          <w:szCs w:val="21"/>
          <w:u w:val="single"/>
          <w:lang w:val="en-GB" w:eastAsia="pl-PL"/>
        </w:rPr>
      </w:pPr>
      <w:r w:rsidRPr="004E4EC0">
        <w:rPr>
          <w:rFonts w:ascii="Calibri" w:hAnsi="Calibri" w:cs="Calibri"/>
          <w:noProof w:val="0"/>
          <w:color w:val="auto"/>
          <w:sz w:val="21"/>
          <w:szCs w:val="21"/>
          <w:u w:val="single"/>
          <w:lang w:val="en-GB" w:eastAsia="pl-PL"/>
        </w:rPr>
        <w:t>External services:</w:t>
      </w:r>
    </w:p>
    <w:p w:rsidR="008A138B" w:rsidRDefault="008A138B" w:rsidP="00A34CC4">
      <w:pPr>
        <w:spacing w:after="0" w:line="240" w:lineRule="auto"/>
        <w:ind w:left="540"/>
        <w:jc w:val="both"/>
        <w:rPr>
          <w:rFonts w:ascii="Calibri" w:hAnsi="Calibri" w:cs="Calibri"/>
          <w:noProof w:val="0"/>
          <w:color w:val="auto"/>
          <w:sz w:val="21"/>
          <w:szCs w:val="21"/>
          <w:lang w:val="en-GB" w:eastAsia="pl-PL"/>
        </w:rPr>
      </w:pPr>
      <w:r w:rsidRPr="004E4EC0">
        <w:rPr>
          <w:rFonts w:ascii="Calibri" w:hAnsi="Calibri" w:cs="Calibri"/>
          <w:noProof w:val="0"/>
          <w:color w:val="auto"/>
          <w:sz w:val="21"/>
          <w:szCs w:val="21"/>
          <w:lang w:val="en-GB" w:eastAsia="pl-PL"/>
        </w:rPr>
        <w:t xml:space="preserve">- transportation services. It was assumed that the transport of raw materials and sold products will be </w:t>
      </w:r>
      <w:r>
        <w:rPr>
          <w:rFonts w:ascii="Calibri" w:hAnsi="Calibri" w:cs="Calibri"/>
          <w:noProof w:val="0"/>
          <w:color w:val="auto"/>
          <w:sz w:val="21"/>
          <w:szCs w:val="21"/>
          <w:lang w:val="en-GB" w:eastAsia="pl-PL"/>
        </w:rPr>
        <w:t xml:space="preserve">performed by </w:t>
      </w:r>
      <w:r w:rsidRPr="004E4EC0">
        <w:rPr>
          <w:rFonts w:ascii="Calibri" w:hAnsi="Calibri" w:cs="Calibri"/>
          <w:noProof w:val="0"/>
          <w:color w:val="auto"/>
          <w:sz w:val="21"/>
          <w:szCs w:val="21"/>
          <w:lang w:val="en-GB" w:eastAsia="pl-PL"/>
        </w:rPr>
        <w:t>cars and rail.</w:t>
      </w:r>
    </w:p>
    <w:p w:rsidR="008A138B" w:rsidRPr="00567FBC" w:rsidRDefault="008A138B" w:rsidP="00A34CC4">
      <w:pPr>
        <w:spacing w:after="0" w:line="240" w:lineRule="auto"/>
        <w:ind w:left="540"/>
        <w:jc w:val="both"/>
        <w:rPr>
          <w:rFonts w:ascii="Calibri" w:hAnsi="Calibri" w:cs="Calibri"/>
          <w:noProof w:val="0"/>
          <w:color w:val="auto"/>
          <w:sz w:val="21"/>
          <w:szCs w:val="21"/>
          <w:lang w:val="en-GB" w:eastAsia="pl-PL"/>
        </w:rPr>
      </w:pPr>
    </w:p>
    <w:p w:rsidR="008A138B" w:rsidRPr="002162E4" w:rsidRDefault="008A138B" w:rsidP="00A34CC4">
      <w:pPr>
        <w:spacing w:after="0" w:line="240" w:lineRule="auto"/>
        <w:jc w:val="both"/>
        <w:rPr>
          <w:rFonts w:ascii="Calibri" w:hAnsi="Calibri" w:cs="Calibri"/>
          <w:noProof w:val="0"/>
          <w:color w:val="auto"/>
          <w:sz w:val="21"/>
          <w:szCs w:val="21"/>
          <w:u w:val="single"/>
          <w:lang w:val="en-GB" w:eastAsia="pl-PL"/>
        </w:rPr>
      </w:pPr>
      <w:r w:rsidRPr="002162E4">
        <w:rPr>
          <w:rFonts w:ascii="Calibri" w:hAnsi="Calibri" w:cs="Calibri"/>
          <w:noProof w:val="0"/>
          <w:color w:val="auto"/>
          <w:sz w:val="21"/>
          <w:szCs w:val="21"/>
          <w:u w:val="single"/>
          <w:lang w:val="en-GB" w:eastAsia="pl-PL"/>
        </w:rPr>
        <w:t>Taxes and fees:</w:t>
      </w:r>
    </w:p>
    <w:p w:rsidR="008A138B" w:rsidRPr="002162E4" w:rsidRDefault="008A138B" w:rsidP="00A34CC4">
      <w:pPr>
        <w:spacing w:after="0" w:line="240" w:lineRule="auto"/>
        <w:ind w:left="540"/>
        <w:jc w:val="both"/>
        <w:rPr>
          <w:rFonts w:ascii="Calibri" w:hAnsi="Calibri" w:cs="Calibri"/>
          <w:noProof w:val="0"/>
          <w:color w:val="auto"/>
          <w:sz w:val="21"/>
          <w:szCs w:val="21"/>
          <w:lang w:val="en-GB" w:eastAsia="pl-PL"/>
        </w:rPr>
      </w:pPr>
      <w:r w:rsidRPr="002162E4">
        <w:rPr>
          <w:rFonts w:ascii="Calibri" w:hAnsi="Calibri" w:cs="Calibri"/>
          <w:noProof w:val="0"/>
          <w:color w:val="auto"/>
          <w:sz w:val="21"/>
          <w:szCs w:val="21"/>
          <w:lang w:val="en-GB" w:eastAsia="pl-PL"/>
        </w:rPr>
        <w:t xml:space="preserve">- other fees. </w:t>
      </w:r>
    </w:p>
    <w:p w:rsidR="008A138B" w:rsidRPr="002162E4" w:rsidRDefault="008A138B" w:rsidP="00A34CC4">
      <w:pPr>
        <w:spacing w:after="0" w:line="240" w:lineRule="auto"/>
        <w:jc w:val="both"/>
        <w:rPr>
          <w:rFonts w:ascii="Calibri" w:hAnsi="Calibri" w:cs="Calibri"/>
          <w:noProof w:val="0"/>
          <w:color w:val="auto"/>
          <w:sz w:val="21"/>
          <w:szCs w:val="21"/>
          <w:lang w:val="en-GB" w:eastAsia="pl-PL"/>
        </w:rPr>
      </w:pPr>
    </w:p>
    <w:p w:rsidR="008A138B" w:rsidRPr="00274835" w:rsidRDefault="008A138B" w:rsidP="00A34CC4">
      <w:pPr>
        <w:spacing w:after="0" w:line="240" w:lineRule="auto"/>
        <w:jc w:val="both"/>
        <w:rPr>
          <w:rFonts w:ascii="Calibri" w:hAnsi="Calibri" w:cs="Calibri"/>
          <w:noProof w:val="0"/>
          <w:color w:val="auto"/>
          <w:sz w:val="21"/>
          <w:szCs w:val="21"/>
          <w:u w:val="single"/>
          <w:lang w:val="en-GB" w:eastAsia="pl-PL"/>
        </w:rPr>
      </w:pPr>
      <w:r w:rsidRPr="00274835">
        <w:rPr>
          <w:rFonts w:ascii="Calibri" w:hAnsi="Calibri" w:cs="Calibri"/>
          <w:noProof w:val="0"/>
          <w:color w:val="auto"/>
          <w:sz w:val="21"/>
          <w:szCs w:val="21"/>
          <w:u w:val="single"/>
          <w:lang w:val="en-GB" w:eastAsia="pl-PL"/>
        </w:rPr>
        <w:t>Salaries and social benefits:</w:t>
      </w:r>
    </w:p>
    <w:p w:rsidR="008A138B" w:rsidRPr="00923B9C" w:rsidRDefault="008A138B" w:rsidP="004E4EC0">
      <w:pPr>
        <w:spacing w:after="0" w:line="240" w:lineRule="auto"/>
        <w:ind w:left="540"/>
        <w:jc w:val="both"/>
        <w:rPr>
          <w:rFonts w:ascii="Calibri" w:hAnsi="Calibri" w:cs="Calibri"/>
          <w:noProof w:val="0"/>
          <w:color w:val="auto"/>
          <w:sz w:val="21"/>
          <w:szCs w:val="21"/>
          <w:lang w:val="en-GB" w:eastAsia="pl-PL"/>
        </w:rPr>
      </w:pPr>
      <w:r w:rsidRPr="00274835">
        <w:rPr>
          <w:rFonts w:ascii="Calibri" w:hAnsi="Calibri" w:cs="Calibri"/>
          <w:noProof w:val="0"/>
          <w:color w:val="auto"/>
          <w:sz w:val="21"/>
          <w:szCs w:val="21"/>
          <w:lang w:val="en-GB" w:eastAsia="pl-PL"/>
        </w:rPr>
        <w:t xml:space="preserve">- estimated according to the data contained in </w:t>
      </w:r>
      <w:r w:rsidR="003927CB" w:rsidRPr="00274835">
        <w:rPr>
          <w:rFonts w:ascii="Calibri" w:hAnsi="Calibri" w:cs="Calibri"/>
          <w:noProof w:val="0"/>
          <w:color w:val="auto"/>
          <w:sz w:val="21"/>
          <w:szCs w:val="21"/>
          <w:lang w:val="en-GB" w:eastAsia="pl-PL"/>
        </w:rPr>
        <w:t>Appendi</w:t>
      </w:r>
      <w:r w:rsidR="00274835" w:rsidRPr="00274835">
        <w:rPr>
          <w:rFonts w:ascii="Calibri" w:hAnsi="Calibri" w:cs="Calibri"/>
          <w:noProof w:val="0"/>
          <w:color w:val="auto"/>
          <w:sz w:val="21"/>
          <w:szCs w:val="21"/>
          <w:lang w:val="en-GB" w:eastAsia="pl-PL"/>
        </w:rPr>
        <w:t>x</w:t>
      </w:r>
      <w:r w:rsidRPr="00274835">
        <w:rPr>
          <w:rFonts w:ascii="Calibri" w:hAnsi="Calibri" w:cs="Calibri"/>
          <w:noProof w:val="0"/>
          <w:color w:val="auto"/>
          <w:sz w:val="21"/>
          <w:szCs w:val="21"/>
          <w:lang w:val="en-GB" w:eastAsia="pl-PL"/>
        </w:rPr>
        <w:t>.</w:t>
      </w:r>
    </w:p>
    <w:p w:rsidR="008A138B" w:rsidRPr="00923B9C" w:rsidRDefault="008A138B" w:rsidP="00A34CC4">
      <w:pPr>
        <w:spacing w:after="0" w:line="240" w:lineRule="auto"/>
        <w:jc w:val="both"/>
        <w:rPr>
          <w:rFonts w:ascii="Calibri" w:hAnsi="Calibri" w:cs="Calibri"/>
          <w:noProof w:val="0"/>
          <w:color w:val="auto"/>
          <w:sz w:val="21"/>
          <w:szCs w:val="21"/>
          <w:lang w:val="en-GB" w:eastAsia="pl-PL"/>
        </w:rPr>
      </w:pPr>
    </w:p>
    <w:p w:rsidR="008A138B" w:rsidRPr="00567FBC" w:rsidRDefault="008A138B" w:rsidP="00A34CC4">
      <w:pPr>
        <w:spacing w:after="0" w:line="240" w:lineRule="auto"/>
        <w:jc w:val="both"/>
        <w:rPr>
          <w:rFonts w:ascii="Calibri" w:hAnsi="Calibri" w:cs="Calibri"/>
          <w:noProof w:val="0"/>
          <w:color w:val="auto"/>
          <w:sz w:val="21"/>
          <w:szCs w:val="21"/>
          <w:u w:val="single"/>
          <w:lang w:val="en-GB" w:eastAsia="pl-PL"/>
        </w:rPr>
      </w:pPr>
      <w:r w:rsidRPr="00567FBC">
        <w:rPr>
          <w:rFonts w:ascii="Calibri" w:hAnsi="Calibri" w:cs="Calibri"/>
          <w:noProof w:val="0"/>
          <w:color w:val="auto"/>
          <w:sz w:val="21"/>
          <w:szCs w:val="21"/>
          <w:u w:val="single"/>
          <w:lang w:val="en-GB" w:eastAsia="pl-PL"/>
        </w:rPr>
        <w:t xml:space="preserve">Other costs: </w:t>
      </w:r>
    </w:p>
    <w:p w:rsidR="008A138B" w:rsidRPr="004E4EC0" w:rsidRDefault="008A138B" w:rsidP="00A34CC4">
      <w:pPr>
        <w:spacing w:after="0" w:line="240" w:lineRule="auto"/>
        <w:ind w:left="540"/>
        <w:jc w:val="both"/>
        <w:rPr>
          <w:rFonts w:ascii="Calibri" w:hAnsi="Calibri" w:cs="Calibri"/>
          <w:noProof w:val="0"/>
          <w:color w:val="auto"/>
          <w:sz w:val="21"/>
          <w:szCs w:val="21"/>
          <w:lang w:val="en-GB" w:eastAsia="pl-PL"/>
        </w:rPr>
      </w:pPr>
      <w:r w:rsidRPr="004E4EC0">
        <w:rPr>
          <w:rFonts w:ascii="Calibri" w:hAnsi="Calibri" w:cs="Calibri"/>
          <w:noProof w:val="0"/>
          <w:color w:val="auto"/>
          <w:sz w:val="21"/>
          <w:szCs w:val="21"/>
          <w:lang w:val="en-GB" w:eastAsia="pl-PL"/>
        </w:rPr>
        <w:t xml:space="preserve">- contingency provision for unforeseen expenditures. </w:t>
      </w:r>
    </w:p>
    <w:p w:rsidR="008A138B" w:rsidRPr="004E4EC0" w:rsidRDefault="008A138B" w:rsidP="00A34CC4">
      <w:pPr>
        <w:spacing w:after="0" w:line="240" w:lineRule="auto"/>
        <w:jc w:val="both"/>
        <w:rPr>
          <w:rFonts w:ascii="Calibri" w:hAnsi="Calibri" w:cs="Calibri"/>
          <w:noProof w:val="0"/>
          <w:color w:val="auto"/>
          <w:sz w:val="21"/>
          <w:szCs w:val="21"/>
          <w:lang w:val="en-GB" w:eastAsia="pl-PL"/>
        </w:rPr>
      </w:pPr>
    </w:p>
    <w:p w:rsidR="008A138B" w:rsidRPr="00923B9C" w:rsidRDefault="008A138B" w:rsidP="00A34CC4">
      <w:pPr>
        <w:spacing w:after="0" w:line="240" w:lineRule="auto"/>
        <w:rPr>
          <w:rFonts w:ascii="Calibri" w:hAnsi="Calibri" w:cs="Calibri"/>
          <w:b/>
          <w:noProof w:val="0"/>
          <w:color w:val="auto"/>
          <w:sz w:val="21"/>
          <w:szCs w:val="21"/>
          <w:lang w:val="en-GB" w:eastAsia="pl-PL"/>
        </w:rPr>
      </w:pPr>
      <w:r w:rsidRPr="00923B9C">
        <w:rPr>
          <w:rFonts w:ascii="Calibri" w:hAnsi="Calibri" w:cs="Calibri"/>
          <w:b/>
          <w:noProof w:val="0"/>
          <w:color w:val="auto"/>
          <w:sz w:val="21"/>
          <w:szCs w:val="21"/>
          <w:lang w:val="en-GB" w:eastAsia="pl-PL"/>
        </w:rPr>
        <w:t>Financial costs:</w:t>
      </w:r>
    </w:p>
    <w:p w:rsidR="008A138B" w:rsidRPr="00923B9C" w:rsidRDefault="008A138B" w:rsidP="00A34CC4">
      <w:pPr>
        <w:spacing w:after="0" w:line="240" w:lineRule="auto"/>
        <w:ind w:left="540"/>
        <w:jc w:val="both"/>
        <w:rPr>
          <w:rFonts w:ascii="Calibri" w:hAnsi="Calibri" w:cs="Calibri"/>
          <w:noProof w:val="0"/>
          <w:color w:val="auto"/>
          <w:sz w:val="21"/>
          <w:szCs w:val="21"/>
          <w:lang w:val="en-GB" w:eastAsia="pl-PL"/>
        </w:rPr>
      </w:pPr>
      <w:r w:rsidRPr="00923B9C">
        <w:rPr>
          <w:rFonts w:ascii="Calibri" w:hAnsi="Calibri" w:cs="Calibri"/>
          <w:noProof w:val="0"/>
          <w:color w:val="auto"/>
          <w:sz w:val="21"/>
          <w:szCs w:val="21"/>
          <w:lang w:val="en-GB" w:eastAsia="pl-PL"/>
        </w:rPr>
        <w:t>- related to the financing of investment, VAT and the cost of purchasing of raw materials.</w:t>
      </w:r>
    </w:p>
    <w:p w:rsidR="008A138B" w:rsidRPr="00923B9C" w:rsidRDefault="008A138B" w:rsidP="00A34CC4">
      <w:pPr>
        <w:tabs>
          <w:tab w:val="left" w:pos="5439"/>
        </w:tabs>
        <w:spacing w:after="0" w:line="240" w:lineRule="auto"/>
        <w:ind w:left="540"/>
        <w:jc w:val="both"/>
        <w:rPr>
          <w:rFonts w:ascii="Calibri" w:hAnsi="Calibri" w:cs="Calibri"/>
          <w:noProof w:val="0"/>
          <w:color w:val="auto"/>
          <w:sz w:val="21"/>
          <w:szCs w:val="21"/>
          <w:lang w:val="en-GB" w:eastAsia="pl-PL"/>
        </w:rPr>
      </w:pPr>
      <w:r w:rsidRPr="00F97E80">
        <w:rPr>
          <w:rFonts w:ascii="Calibri" w:hAnsi="Calibri" w:cs="Calibri"/>
          <w:noProof w:val="0"/>
          <w:color w:val="auto"/>
          <w:sz w:val="21"/>
          <w:szCs w:val="21"/>
          <w:lang w:val="en-GB" w:eastAsia="pl-PL"/>
        </w:rPr>
        <w:t>- have been discussed in Chapter 4</w:t>
      </w:r>
      <w:r w:rsidR="00274835" w:rsidRPr="00F97E80">
        <w:rPr>
          <w:rFonts w:ascii="Calibri" w:hAnsi="Calibri" w:cs="Calibri"/>
          <w:noProof w:val="0"/>
          <w:color w:val="auto"/>
          <w:sz w:val="21"/>
          <w:szCs w:val="21"/>
          <w:lang w:val="en-GB" w:eastAsia="pl-PL"/>
        </w:rPr>
        <w:t>.I</w:t>
      </w:r>
      <w:r w:rsidRPr="00F97E80">
        <w:rPr>
          <w:rFonts w:ascii="Calibri" w:hAnsi="Calibri" w:cs="Calibri"/>
          <w:noProof w:val="0"/>
          <w:color w:val="auto"/>
          <w:sz w:val="21"/>
          <w:szCs w:val="21"/>
          <w:lang w:val="en-GB" w:eastAsia="pl-PL"/>
        </w:rPr>
        <w:t xml:space="preserve"> ‘Assumptions</w:t>
      </w:r>
      <w:r w:rsidR="00274835" w:rsidRPr="00F97E80">
        <w:rPr>
          <w:rFonts w:ascii="Calibri" w:hAnsi="Calibri" w:cs="Calibri"/>
          <w:noProof w:val="0"/>
          <w:color w:val="auto"/>
          <w:sz w:val="21"/>
          <w:szCs w:val="21"/>
          <w:lang w:val="en-GB" w:eastAsia="pl-PL"/>
        </w:rPr>
        <w:t>’</w:t>
      </w:r>
      <w:r w:rsidRPr="00923B9C">
        <w:rPr>
          <w:rFonts w:ascii="Calibri" w:hAnsi="Calibri" w:cs="Calibri"/>
          <w:noProof w:val="0"/>
          <w:color w:val="auto"/>
          <w:sz w:val="21"/>
          <w:szCs w:val="21"/>
          <w:lang w:val="en-GB" w:eastAsia="pl-PL"/>
        </w:rPr>
        <w:t xml:space="preserve"> </w:t>
      </w:r>
    </w:p>
    <w:p w:rsidR="008A138B" w:rsidRPr="00A3525B" w:rsidRDefault="008A138B" w:rsidP="00A34CC4">
      <w:pPr>
        <w:spacing w:after="0" w:line="240" w:lineRule="auto"/>
        <w:jc w:val="both"/>
        <w:rPr>
          <w:rFonts w:ascii="Calibri" w:hAnsi="Calibri" w:cs="Calibri"/>
          <w:noProof w:val="0"/>
          <w:color w:val="auto"/>
          <w:sz w:val="21"/>
          <w:szCs w:val="21"/>
          <w:lang w:val="en-GB" w:eastAsia="pl-PL"/>
        </w:rPr>
      </w:pPr>
    </w:p>
    <w:p w:rsidR="008A138B" w:rsidRPr="00567FBC" w:rsidRDefault="008A138B" w:rsidP="00A34CC4">
      <w:pPr>
        <w:spacing w:after="0" w:line="240" w:lineRule="auto"/>
        <w:rPr>
          <w:rFonts w:ascii="Calibri" w:hAnsi="Calibri" w:cs="Calibri"/>
          <w:b/>
          <w:noProof w:val="0"/>
          <w:color w:val="003366"/>
          <w:sz w:val="21"/>
          <w:szCs w:val="21"/>
          <w:lang w:val="en-GB" w:eastAsia="pl-PL"/>
        </w:rPr>
      </w:pPr>
      <w:r w:rsidRPr="00567FBC">
        <w:rPr>
          <w:rFonts w:ascii="Calibri" w:hAnsi="Calibri" w:cs="Calibri"/>
          <w:b/>
          <w:noProof w:val="0"/>
          <w:color w:val="003366"/>
          <w:sz w:val="21"/>
          <w:szCs w:val="21"/>
          <w:lang w:val="en-GB" w:eastAsia="pl-PL"/>
        </w:rPr>
        <w:t>Income tax:</w:t>
      </w:r>
    </w:p>
    <w:p w:rsidR="008A138B" w:rsidRDefault="008A138B" w:rsidP="00A34CC4">
      <w:pPr>
        <w:spacing w:after="0" w:line="240" w:lineRule="auto"/>
        <w:ind w:left="540"/>
        <w:jc w:val="both"/>
        <w:rPr>
          <w:rFonts w:ascii="Calibri" w:hAnsi="Calibri" w:cs="Calibri"/>
          <w:noProof w:val="0"/>
          <w:color w:val="auto"/>
          <w:sz w:val="21"/>
          <w:szCs w:val="21"/>
          <w:lang w:val="en-GB" w:eastAsia="pl-PL"/>
        </w:rPr>
      </w:pPr>
      <w:r w:rsidRPr="0037685C">
        <w:rPr>
          <w:rFonts w:ascii="Calibri" w:hAnsi="Calibri" w:cs="Calibri"/>
          <w:noProof w:val="0"/>
          <w:color w:val="auto"/>
          <w:sz w:val="21"/>
          <w:szCs w:val="21"/>
          <w:lang w:val="en-GB" w:eastAsia="pl-PL"/>
        </w:rPr>
        <w:t xml:space="preserve">- currently applicable 19% </w:t>
      </w:r>
      <w:r>
        <w:rPr>
          <w:rFonts w:ascii="Calibri" w:hAnsi="Calibri" w:cs="Calibri"/>
          <w:noProof w:val="0"/>
          <w:color w:val="auto"/>
          <w:sz w:val="21"/>
          <w:szCs w:val="21"/>
          <w:lang w:val="en-GB" w:eastAsia="pl-PL"/>
        </w:rPr>
        <w:t xml:space="preserve">corporate </w:t>
      </w:r>
      <w:r w:rsidRPr="0037685C">
        <w:rPr>
          <w:rFonts w:ascii="Calibri" w:hAnsi="Calibri" w:cs="Calibri"/>
          <w:noProof w:val="0"/>
          <w:color w:val="auto"/>
          <w:sz w:val="21"/>
          <w:szCs w:val="21"/>
          <w:lang w:val="en-GB" w:eastAsia="pl-PL"/>
        </w:rPr>
        <w:t>tax rate has been assumed,</w:t>
      </w:r>
    </w:p>
    <w:p w:rsidR="008A138B" w:rsidRPr="0037685C" w:rsidRDefault="008A138B" w:rsidP="00A34CC4">
      <w:pPr>
        <w:spacing w:after="0" w:line="240" w:lineRule="auto"/>
        <w:ind w:left="540"/>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 no settlement of losses of the investment period has been assumed.</w:t>
      </w:r>
    </w:p>
    <w:p w:rsidR="008A138B" w:rsidRPr="00567FBC" w:rsidRDefault="008A138B" w:rsidP="00A34CC4">
      <w:pPr>
        <w:spacing w:after="0" w:line="240" w:lineRule="auto"/>
        <w:ind w:left="540"/>
        <w:jc w:val="both"/>
        <w:rPr>
          <w:rFonts w:ascii="Calibri" w:hAnsi="Calibri" w:cs="Calibri"/>
          <w:noProof w:val="0"/>
          <w:color w:val="auto"/>
          <w:sz w:val="21"/>
          <w:szCs w:val="21"/>
          <w:lang w:val="en-GB" w:eastAsia="pl-PL"/>
        </w:rPr>
      </w:pPr>
    </w:p>
    <w:p w:rsidR="008A138B" w:rsidRPr="00D30A64" w:rsidRDefault="008A138B" w:rsidP="00A34CC4">
      <w:pPr>
        <w:spacing w:after="0" w:line="240" w:lineRule="auto"/>
        <w:jc w:val="both"/>
        <w:rPr>
          <w:rFonts w:ascii="Calibri" w:hAnsi="Calibri" w:cs="Calibri"/>
          <w:noProof w:val="0"/>
          <w:color w:val="auto"/>
          <w:sz w:val="21"/>
          <w:szCs w:val="21"/>
          <w:lang w:val="en-GB" w:eastAsia="pl-PL"/>
        </w:rPr>
      </w:pPr>
      <w:r w:rsidRPr="00D30A64">
        <w:rPr>
          <w:rFonts w:ascii="Calibri" w:hAnsi="Calibri" w:cs="Calibri"/>
          <w:noProof w:val="0"/>
          <w:color w:val="auto"/>
          <w:sz w:val="21"/>
          <w:szCs w:val="21"/>
          <w:lang w:val="en-GB" w:eastAsia="pl-PL"/>
        </w:rPr>
        <w:t>The following items were considered irrelevant and have been omitted in the projection:</w:t>
      </w:r>
    </w:p>
    <w:p w:rsidR="008A138B" w:rsidRPr="00DA0243" w:rsidRDefault="008A138B" w:rsidP="00A34CC4">
      <w:pPr>
        <w:spacing w:after="0" w:line="240" w:lineRule="auto"/>
        <w:ind w:firstLine="540"/>
        <w:jc w:val="both"/>
        <w:rPr>
          <w:rFonts w:ascii="Calibri" w:hAnsi="Calibri" w:cs="Calibri"/>
          <w:noProof w:val="0"/>
          <w:color w:val="auto"/>
          <w:sz w:val="21"/>
          <w:szCs w:val="21"/>
          <w:lang w:val="en-GB" w:eastAsia="pl-PL"/>
        </w:rPr>
      </w:pPr>
      <w:r w:rsidRPr="00DA0243">
        <w:rPr>
          <w:rFonts w:ascii="Calibri" w:hAnsi="Calibri" w:cs="Calibri"/>
          <w:noProof w:val="0"/>
          <w:color w:val="auto"/>
          <w:sz w:val="21"/>
          <w:szCs w:val="21"/>
          <w:lang w:val="en-GB" w:eastAsia="pl-PL"/>
        </w:rPr>
        <w:t xml:space="preserve">- other operating income and expenses, </w:t>
      </w:r>
    </w:p>
    <w:p w:rsidR="008A138B" w:rsidRDefault="008A138B" w:rsidP="00A34CC4">
      <w:pPr>
        <w:spacing w:after="0" w:line="240" w:lineRule="auto"/>
        <w:ind w:left="540"/>
        <w:jc w:val="both"/>
        <w:rPr>
          <w:rFonts w:ascii="Calibri" w:hAnsi="Calibri" w:cs="Calibri"/>
          <w:noProof w:val="0"/>
          <w:color w:val="auto"/>
          <w:sz w:val="21"/>
          <w:szCs w:val="21"/>
          <w:lang w:val="en-GB" w:eastAsia="pl-PL"/>
        </w:rPr>
      </w:pPr>
      <w:r w:rsidRPr="00DA0243">
        <w:rPr>
          <w:rFonts w:ascii="Calibri" w:hAnsi="Calibri" w:cs="Calibri"/>
          <w:noProof w:val="0"/>
          <w:color w:val="auto"/>
          <w:sz w:val="21"/>
          <w:szCs w:val="21"/>
          <w:lang w:val="en-GB" w:eastAsia="pl-PL"/>
        </w:rPr>
        <w:t>- financial revenues</w:t>
      </w:r>
      <w:r>
        <w:rPr>
          <w:rFonts w:ascii="Calibri" w:hAnsi="Calibri" w:cs="Calibri"/>
          <w:noProof w:val="0"/>
          <w:color w:val="auto"/>
          <w:sz w:val="21"/>
          <w:szCs w:val="21"/>
          <w:lang w:val="en-GB" w:eastAsia="pl-PL"/>
        </w:rPr>
        <w:t xml:space="preserve">, </w:t>
      </w:r>
      <w:r w:rsidRPr="00DA0243">
        <w:rPr>
          <w:rFonts w:ascii="Calibri" w:hAnsi="Calibri" w:cs="Calibri"/>
          <w:noProof w:val="0"/>
          <w:color w:val="auto"/>
          <w:sz w:val="21"/>
          <w:szCs w:val="21"/>
          <w:lang w:val="en-GB" w:eastAsia="pl-PL"/>
        </w:rPr>
        <w:t>although in the case of maintaining the assumed cash balances</w:t>
      </w:r>
      <w:r>
        <w:rPr>
          <w:rFonts w:ascii="Calibri" w:hAnsi="Calibri" w:cs="Calibri"/>
          <w:noProof w:val="0"/>
          <w:color w:val="auto"/>
          <w:sz w:val="21"/>
          <w:szCs w:val="21"/>
          <w:lang w:val="en-GB" w:eastAsia="pl-PL"/>
        </w:rPr>
        <w:t>, the deposit interest would</w:t>
      </w:r>
      <w:r w:rsidRPr="00DA0243">
        <w:rPr>
          <w:rFonts w:ascii="Calibri" w:hAnsi="Calibri" w:cs="Calibri"/>
          <w:noProof w:val="0"/>
          <w:color w:val="auto"/>
          <w:sz w:val="21"/>
          <w:szCs w:val="21"/>
          <w:lang w:val="en-GB" w:eastAsia="pl-PL"/>
        </w:rPr>
        <w:t xml:space="preserve"> significantly affect the </w:t>
      </w:r>
      <w:r>
        <w:rPr>
          <w:rFonts w:ascii="Calibri" w:hAnsi="Calibri" w:cs="Calibri"/>
          <w:noProof w:val="0"/>
          <w:color w:val="auto"/>
          <w:sz w:val="21"/>
          <w:szCs w:val="21"/>
          <w:lang w:val="en-GB" w:eastAsia="pl-PL"/>
        </w:rPr>
        <w:t>financial results</w:t>
      </w:r>
      <w:r w:rsidRPr="00DA0243">
        <w:rPr>
          <w:rFonts w:ascii="Calibri" w:hAnsi="Calibri" w:cs="Calibri"/>
          <w:noProof w:val="0"/>
          <w:color w:val="auto"/>
          <w:sz w:val="21"/>
          <w:szCs w:val="21"/>
          <w:lang w:val="en-GB" w:eastAsia="pl-PL"/>
        </w:rPr>
        <w:t xml:space="preserve"> of the Company.</w:t>
      </w:r>
    </w:p>
    <w:p w:rsidR="008A138B" w:rsidRPr="006C2C3A" w:rsidRDefault="008A138B" w:rsidP="00164244">
      <w:pPr>
        <w:shd w:val="clear" w:color="auto" w:fill="FFFFFF"/>
        <w:spacing w:after="0" w:line="240" w:lineRule="auto"/>
        <w:jc w:val="both"/>
        <w:rPr>
          <w:rFonts w:ascii="Calibri" w:hAnsi="Calibri" w:cs="Calibri"/>
          <w:b/>
          <w:smallCaps/>
          <w:noProof w:val="0"/>
          <w:color w:val="auto"/>
          <w:sz w:val="21"/>
          <w:szCs w:val="21"/>
          <w:lang w:val="en-GB" w:eastAsia="pl-PL"/>
        </w:rPr>
      </w:pPr>
    </w:p>
    <w:p w:rsidR="008A138B" w:rsidRPr="00DA0243" w:rsidRDefault="008A138B" w:rsidP="00164244">
      <w:pPr>
        <w:shd w:val="clear" w:color="auto" w:fill="FFFFFF"/>
        <w:spacing w:after="0" w:line="240" w:lineRule="auto"/>
        <w:jc w:val="both"/>
        <w:rPr>
          <w:rFonts w:ascii="Calibri" w:hAnsi="Calibri" w:cs="Calibri"/>
          <w:b/>
          <w:smallCaps/>
          <w:noProof w:val="0"/>
          <w:color w:val="auto"/>
          <w:sz w:val="21"/>
          <w:szCs w:val="21"/>
          <w:lang w:val="en-GB" w:eastAsia="pl-PL"/>
        </w:rPr>
      </w:pPr>
      <w:r w:rsidRPr="00DA0243">
        <w:rPr>
          <w:rFonts w:ascii="Calibri" w:hAnsi="Calibri" w:cs="Calibri"/>
          <w:b/>
          <w:smallCaps/>
          <w:noProof w:val="0"/>
          <w:color w:val="auto"/>
          <w:sz w:val="21"/>
          <w:szCs w:val="21"/>
          <w:lang w:val="en-GB" w:eastAsia="pl-PL"/>
        </w:rPr>
        <w:t>Cash flow statement:</w:t>
      </w:r>
    </w:p>
    <w:p w:rsidR="008A138B" w:rsidRDefault="008A138B" w:rsidP="00DA0243">
      <w:pPr>
        <w:spacing w:after="0" w:line="240" w:lineRule="auto"/>
        <w:jc w:val="both"/>
        <w:rPr>
          <w:rFonts w:ascii="Calibri" w:hAnsi="Calibri" w:cs="Calibri"/>
          <w:noProof w:val="0"/>
          <w:color w:val="auto"/>
          <w:sz w:val="21"/>
          <w:szCs w:val="21"/>
          <w:lang w:val="en-GB" w:eastAsia="pl-PL"/>
        </w:rPr>
      </w:pPr>
    </w:p>
    <w:p w:rsidR="008A138B" w:rsidRPr="00DA0243" w:rsidRDefault="008A138B" w:rsidP="00DA0243">
      <w:pPr>
        <w:spacing w:after="0" w:line="240" w:lineRule="auto"/>
        <w:jc w:val="both"/>
        <w:rPr>
          <w:rFonts w:ascii="Calibri" w:hAnsi="Calibri" w:cs="Calibri"/>
          <w:noProof w:val="0"/>
          <w:color w:val="auto"/>
          <w:sz w:val="21"/>
          <w:szCs w:val="21"/>
          <w:lang w:val="en-GB" w:eastAsia="pl-PL"/>
        </w:rPr>
      </w:pPr>
      <w:r w:rsidRPr="00DA0243">
        <w:rPr>
          <w:rFonts w:ascii="Calibri" w:hAnsi="Calibri" w:cs="Calibri"/>
          <w:noProof w:val="0"/>
          <w:color w:val="auto"/>
          <w:sz w:val="21"/>
          <w:szCs w:val="21"/>
          <w:lang w:val="en-GB" w:eastAsia="pl-PL"/>
        </w:rPr>
        <w:t xml:space="preserve">The </w:t>
      </w:r>
      <w:r>
        <w:rPr>
          <w:rFonts w:ascii="Calibri" w:hAnsi="Calibri" w:cs="Calibri"/>
          <w:noProof w:val="0"/>
          <w:color w:val="auto"/>
          <w:sz w:val="21"/>
          <w:szCs w:val="21"/>
          <w:lang w:val="en-GB" w:eastAsia="pl-PL"/>
        </w:rPr>
        <w:t>c</w:t>
      </w:r>
      <w:r w:rsidRPr="00DA0243">
        <w:rPr>
          <w:rFonts w:ascii="Calibri" w:hAnsi="Calibri" w:cs="Calibri"/>
          <w:noProof w:val="0"/>
          <w:color w:val="auto"/>
          <w:sz w:val="21"/>
          <w:szCs w:val="21"/>
          <w:lang w:val="en-GB" w:eastAsia="pl-PL"/>
        </w:rPr>
        <w:t xml:space="preserve">ash flow statement has been </w:t>
      </w:r>
      <w:r>
        <w:rPr>
          <w:rFonts w:ascii="Calibri" w:hAnsi="Calibri" w:cs="Calibri"/>
          <w:noProof w:val="0"/>
          <w:color w:val="auto"/>
          <w:sz w:val="21"/>
          <w:szCs w:val="21"/>
          <w:lang w:val="en-GB" w:eastAsia="pl-PL"/>
        </w:rPr>
        <w:t xml:space="preserve">prepared on the basis of </w:t>
      </w:r>
      <w:r w:rsidRPr="00DA0243">
        <w:rPr>
          <w:rFonts w:ascii="Calibri" w:hAnsi="Calibri" w:cs="Calibri"/>
          <w:noProof w:val="0"/>
          <w:color w:val="auto"/>
          <w:sz w:val="21"/>
          <w:szCs w:val="21"/>
          <w:lang w:val="en-GB" w:eastAsia="pl-PL"/>
        </w:rPr>
        <w:t xml:space="preserve">changes in the balance sheet and </w:t>
      </w:r>
      <w:r>
        <w:rPr>
          <w:rFonts w:ascii="Calibri" w:hAnsi="Calibri" w:cs="Calibri"/>
          <w:noProof w:val="0"/>
          <w:color w:val="auto"/>
          <w:sz w:val="21"/>
          <w:szCs w:val="21"/>
          <w:lang w:val="en-GB" w:eastAsia="pl-PL"/>
        </w:rPr>
        <w:t xml:space="preserve">the </w:t>
      </w:r>
      <w:r w:rsidRPr="00DA0243">
        <w:rPr>
          <w:rFonts w:ascii="Calibri" w:hAnsi="Calibri" w:cs="Calibri"/>
          <w:noProof w:val="0"/>
          <w:color w:val="auto"/>
          <w:sz w:val="21"/>
          <w:szCs w:val="21"/>
          <w:lang w:val="en-GB" w:eastAsia="pl-PL"/>
        </w:rPr>
        <w:t>profit and loss account</w:t>
      </w:r>
      <w:r>
        <w:rPr>
          <w:rFonts w:ascii="Calibri" w:hAnsi="Calibri" w:cs="Calibri"/>
          <w:noProof w:val="0"/>
          <w:color w:val="auto"/>
          <w:sz w:val="21"/>
          <w:szCs w:val="21"/>
          <w:lang w:val="en-GB" w:eastAsia="pl-PL"/>
        </w:rPr>
        <w:t>.</w:t>
      </w:r>
      <w:r w:rsidRPr="00DA0243">
        <w:rPr>
          <w:rFonts w:ascii="Calibri" w:hAnsi="Calibri" w:cs="Calibri"/>
          <w:noProof w:val="0"/>
          <w:color w:val="auto"/>
          <w:sz w:val="21"/>
          <w:szCs w:val="21"/>
          <w:lang w:val="en-GB" w:eastAsia="pl-PL"/>
        </w:rPr>
        <w:t xml:space="preserve"> </w:t>
      </w:r>
    </w:p>
    <w:p w:rsidR="008A138B" w:rsidRPr="006C2C3A" w:rsidRDefault="008A138B" w:rsidP="00A34CC4">
      <w:pPr>
        <w:spacing w:after="0" w:line="240" w:lineRule="auto"/>
        <w:jc w:val="both"/>
        <w:rPr>
          <w:rFonts w:ascii="Calibri" w:hAnsi="Calibri" w:cs="Calibri"/>
          <w:noProof w:val="0"/>
          <w:color w:val="auto"/>
          <w:sz w:val="21"/>
          <w:szCs w:val="21"/>
          <w:lang w:val="en-GB" w:eastAsia="pl-PL"/>
        </w:rPr>
      </w:pPr>
    </w:p>
    <w:p w:rsidR="008A138B" w:rsidRPr="00BE4261" w:rsidRDefault="008A138B" w:rsidP="00DA0243">
      <w:pPr>
        <w:spacing w:after="40" w:line="240" w:lineRule="auto"/>
        <w:jc w:val="both"/>
        <w:rPr>
          <w:rFonts w:ascii="Calibri" w:hAnsi="Calibri" w:cs="Calibri"/>
          <w:noProof w:val="0"/>
          <w:szCs w:val="22"/>
          <w:lang w:val="en-GB" w:eastAsia="pl-PL"/>
        </w:rPr>
      </w:pPr>
      <w:r w:rsidRPr="00BE4261">
        <w:rPr>
          <w:rFonts w:ascii="Calibri" w:hAnsi="Calibri" w:cs="Calibri"/>
          <w:noProof w:val="0"/>
          <w:szCs w:val="22"/>
          <w:lang w:val="en-GB" w:eastAsia="pl-PL"/>
        </w:rPr>
        <w:t>A complete financial model presenting the Aspen Company financial results in the periods listed below, can be found in the appendix to this business plan:</w:t>
      </w:r>
    </w:p>
    <w:p w:rsidR="008A138B" w:rsidRPr="00B559AB" w:rsidRDefault="008A138B" w:rsidP="00E65E35">
      <w:pPr>
        <w:pStyle w:val="ListParagraph"/>
        <w:numPr>
          <w:ilvl w:val="2"/>
          <w:numId w:val="74"/>
        </w:numPr>
        <w:spacing w:after="40"/>
        <w:ind w:left="284" w:hanging="284"/>
        <w:jc w:val="both"/>
        <w:rPr>
          <w:rFonts w:ascii="Calibri" w:hAnsi="Calibri" w:cs="Calibri"/>
          <w:noProof w:val="0"/>
          <w:sz w:val="22"/>
          <w:szCs w:val="22"/>
          <w:lang w:val="en-GB"/>
        </w:rPr>
      </w:pPr>
      <w:r w:rsidRPr="00B559AB">
        <w:rPr>
          <w:rFonts w:ascii="Calibri" w:hAnsi="Calibri" w:cs="Calibri"/>
          <w:noProof w:val="0"/>
          <w:sz w:val="22"/>
          <w:szCs w:val="22"/>
          <w:lang w:val="en-GB"/>
        </w:rPr>
        <w:t xml:space="preserve">before the investment – the years 2012 – 2013, </w:t>
      </w:r>
    </w:p>
    <w:p w:rsidR="008A138B" w:rsidRPr="00F97E80" w:rsidRDefault="008A138B" w:rsidP="00E65E35">
      <w:pPr>
        <w:pStyle w:val="ListParagraph"/>
        <w:numPr>
          <w:ilvl w:val="2"/>
          <w:numId w:val="74"/>
        </w:numPr>
        <w:spacing w:after="40"/>
        <w:ind w:left="284" w:hanging="284"/>
        <w:jc w:val="both"/>
        <w:rPr>
          <w:rFonts w:ascii="Calibri" w:hAnsi="Calibri" w:cs="Calibri"/>
          <w:noProof w:val="0"/>
          <w:sz w:val="22"/>
          <w:szCs w:val="22"/>
          <w:lang w:val="en-GB"/>
        </w:rPr>
      </w:pPr>
      <w:r w:rsidRPr="00F97E80">
        <w:rPr>
          <w:rFonts w:ascii="Calibri" w:hAnsi="Calibri" w:cs="Calibri"/>
          <w:noProof w:val="0"/>
          <w:sz w:val="22"/>
          <w:szCs w:val="22"/>
          <w:lang w:val="en-GB"/>
        </w:rPr>
        <w:t>during the investment – between September 2013 and September-December 2015 – the financial projections are presented in a monthly breakdown.</w:t>
      </w:r>
    </w:p>
    <w:p w:rsidR="008A138B" w:rsidRPr="00F97E80" w:rsidRDefault="008A138B" w:rsidP="00E65E35">
      <w:pPr>
        <w:pStyle w:val="ListParagraph"/>
        <w:numPr>
          <w:ilvl w:val="2"/>
          <w:numId w:val="74"/>
        </w:numPr>
        <w:spacing w:after="40"/>
        <w:ind w:left="284" w:hanging="284"/>
        <w:jc w:val="both"/>
        <w:rPr>
          <w:rFonts w:ascii="Calibri" w:hAnsi="Calibri" w:cs="Calibri"/>
          <w:i/>
          <w:noProof w:val="0"/>
          <w:sz w:val="22"/>
          <w:szCs w:val="22"/>
          <w:u w:val="single"/>
          <w:lang w:val="en-GB"/>
        </w:rPr>
      </w:pPr>
      <w:r w:rsidRPr="00F97E80">
        <w:rPr>
          <w:rFonts w:ascii="Calibri" w:hAnsi="Calibri" w:cs="Calibri"/>
          <w:noProof w:val="0"/>
          <w:sz w:val="22"/>
          <w:szCs w:val="22"/>
          <w:lang w:val="en-GB"/>
        </w:rPr>
        <w:lastRenderedPageBreak/>
        <w:t>production launch and grace period – from Sep</w:t>
      </w:r>
      <w:r w:rsidR="00923B9C" w:rsidRPr="00F97E80">
        <w:rPr>
          <w:rFonts w:ascii="Calibri" w:hAnsi="Calibri" w:cs="Calibri"/>
          <w:noProof w:val="0"/>
          <w:sz w:val="22"/>
          <w:szCs w:val="22"/>
          <w:lang w:val="en-GB"/>
        </w:rPr>
        <w:t>t</w:t>
      </w:r>
      <w:r w:rsidRPr="00F97E80">
        <w:rPr>
          <w:rFonts w:ascii="Calibri" w:hAnsi="Calibri" w:cs="Calibri"/>
          <w:noProof w:val="0"/>
          <w:sz w:val="22"/>
          <w:szCs w:val="22"/>
          <w:lang w:val="en-GB"/>
        </w:rPr>
        <w:t xml:space="preserve">ember-December 2015 , </w:t>
      </w:r>
    </w:p>
    <w:p w:rsidR="008A138B" w:rsidRPr="0032336B" w:rsidRDefault="008A138B" w:rsidP="00E65E35">
      <w:pPr>
        <w:pStyle w:val="ListParagraph"/>
        <w:numPr>
          <w:ilvl w:val="2"/>
          <w:numId w:val="74"/>
        </w:numPr>
        <w:spacing w:after="40"/>
        <w:ind w:left="284" w:hanging="284"/>
        <w:jc w:val="both"/>
        <w:rPr>
          <w:rFonts w:ascii="Calibri" w:hAnsi="Calibri" w:cs="Calibri"/>
          <w:i/>
          <w:noProof w:val="0"/>
          <w:color w:val="000000"/>
          <w:sz w:val="22"/>
          <w:szCs w:val="22"/>
          <w:u w:val="single"/>
          <w:lang w:val="en-GB"/>
        </w:rPr>
      </w:pPr>
      <w:r w:rsidRPr="00BE4261">
        <w:rPr>
          <w:rFonts w:ascii="Calibri" w:hAnsi="Calibri" w:cs="Calibri"/>
          <w:noProof w:val="0"/>
          <w:color w:val="000000"/>
          <w:sz w:val="22"/>
          <w:szCs w:val="22"/>
          <w:lang w:val="en-GB"/>
        </w:rPr>
        <w:t>repayment of capital – six year repayment period has been assumed</w:t>
      </w:r>
    </w:p>
    <w:p w:rsidR="0032336B" w:rsidRPr="00D46980" w:rsidRDefault="0032336B" w:rsidP="0032336B">
      <w:pPr>
        <w:pStyle w:val="ListParagraph"/>
        <w:spacing w:after="40"/>
        <w:ind w:left="284"/>
        <w:jc w:val="both"/>
        <w:rPr>
          <w:rFonts w:ascii="Calibri" w:hAnsi="Calibri" w:cs="Calibri"/>
          <w:i/>
          <w:noProof w:val="0"/>
          <w:color w:val="000000"/>
          <w:sz w:val="22"/>
          <w:szCs w:val="22"/>
          <w:u w:val="single"/>
          <w:lang w:val="en-GB"/>
        </w:rPr>
      </w:pPr>
    </w:p>
    <w:p w:rsidR="008A138B" w:rsidRPr="00FF701D" w:rsidRDefault="008A138B" w:rsidP="0032336B">
      <w:pPr>
        <w:pStyle w:val="Heading2"/>
        <w:numPr>
          <w:ilvl w:val="0"/>
          <w:numId w:val="0"/>
        </w:numPr>
        <w:ind w:left="851"/>
      </w:pPr>
      <w:bookmarkStart w:id="64" w:name="_Toc266990391"/>
      <w:r w:rsidRPr="00463D73">
        <w:rPr>
          <w:sz w:val="28"/>
          <w:szCs w:val="28"/>
        </w:rPr>
        <w:t>II.</w:t>
      </w:r>
      <w:r w:rsidRPr="00463D73">
        <w:t xml:space="preserve">    Analysis</w:t>
      </w:r>
      <w:r w:rsidRPr="00FF701D">
        <w:t xml:space="preserve"> of profitability of the investment project</w:t>
      </w:r>
      <w:bookmarkEnd w:id="64"/>
    </w:p>
    <w:p w:rsidR="008A138B" w:rsidRPr="00F000E7" w:rsidRDefault="008A138B" w:rsidP="00654418">
      <w:pPr>
        <w:spacing w:after="0" w:line="240" w:lineRule="auto"/>
        <w:ind w:left="1080"/>
        <w:jc w:val="both"/>
        <w:rPr>
          <w:rFonts w:ascii="Calibri" w:hAnsi="Calibri" w:cs="Calibri"/>
          <w:b/>
          <w:noProof w:val="0"/>
          <w:color w:val="000080"/>
          <w:sz w:val="21"/>
          <w:szCs w:val="21"/>
          <w:u w:val="single"/>
          <w:lang w:val="en-GB" w:eastAsia="pl-PL"/>
        </w:rPr>
      </w:pPr>
    </w:p>
    <w:p w:rsidR="008A138B" w:rsidRDefault="008A138B" w:rsidP="00351B90">
      <w:pPr>
        <w:spacing w:after="0" w:line="240" w:lineRule="auto"/>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The financial model attached to the business plan includes</w:t>
      </w:r>
      <w:r w:rsidRPr="00262225">
        <w:rPr>
          <w:rFonts w:ascii="Calibri" w:hAnsi="Calibri" w:cs="Calibri"/>
          <w:noProof w:val="0"/>
          <w:color w:val="auto"/>
          <w:sz w:val="21"/>
          <w:szCs w:val="21"/>
          <w:lang w:val="en-GB" w:eastAsia="pl-PL"/>
        </w:rPr>
        <w:t xml:space="preserve"> the projections of the financial statements, </w:t>
      </w:r>
      <w:r w:rsidR="00351B90">
        <w:rPr>
          <w:rFonts w:ascii="Calibri" w:hAnsi="Calibri" w:cs="Calibri"/>
          <w:noProof w:val="0"/>
          <w:color w:val="auto"/>
          <w:sz w:val="21"/>
          <w:szCs w:val="21"/>
          <w:lang w:val="en-GB" w:eastAsia="pl-PL"/>
        </w:rPr>
        <w:t>to</w:t>
      </w:r>
      <w:r w:rsidRPr="00262225">
        <w:rPr>
          <w:rFonts w:ascii="Calibri" w:hAnsi="Calibri" w:cs="Calibri"/>
          <w:noProof w:val="0"/>
          <w:color w:val="auto"/>
          <w:sz w:val="21"/>
          <w:szCs w:val="21"/>
          <w:lang w:val="en-GB" w:eastAsia="pl-PL"/>
        </w:rPr>
        <w:t>g</w:t>
      </w:r>
      <w:r w:rsidR="00463D73">
        <w:rPr>
          <w:rFonts w:ascii="Calibri" w:hAnsi="Calibri" w:cs="Calibri"/>
          <w:noProof w:val="0"/>
          <w:color w:val="auto"/>
          <w:sz w:val="21"/>
          <w:szCs w:val="21"/>
          <w:lang w:val="en-GB" w:eastAsia="pl-PL"/>
        </w:rPr>
        <w:t>ether</w:t>
      </w:r>
      <w:r w:rsidR="00351B90">
        <w:rPr>
          <w:rFonts w:ascii="Calibri" w:hAnsi="Calibri" w:cs="Calibri"/>
          <w:noProof w:val="0"/>
          <w:color w:val="auto"/>
          <w:sz w:val="21"/>
          <w:szCs w:val="21"/>
          <w:lang w:val="en-GB" w:eastAsia="pl-PL"/>
        </w:rPr>
        <w:t xml:space="preserve"> with sensitivity analysi</w:t>
      </w:r>
      <w:r w:rsidR="006F653C">
        <w:rPr>
          <w:rFonts w:ascii="Calibri" w:hAnsi="Calibri" w:cs="Calibri"/>
          <w:noProof w:val="0"/>
          <w:color w:val="auto"/>
          <w:sz w:val="21"/>
          <w:szCs w:val="21"/>
          <w:lang w:val="en-GB" w:eastAsia="pl-PL"/>
        </w:rPr>
        <w:t>s.</w:t>
      </w:r>
    </w:p>
    <w:p w:rsidR="006F653C" w:rsidRDefault="006F653C" w:rsidP="00351B90">
      <w:pPr>
        <w:spacing w:after="0" w:line="240" w:lineRule="auto"/>
        <w:rPr>
          <w:rFonts w:ascii="Calibri" w:hAnsi="Calibri" w:cs="Calibri"/>
          <w:noProof w:val="0"/>
          <w:color w:val="auto"/>
          <w:sz w:val="21"/>
          <w:szCs w:val="21"/>
          <w:lang w:val="en-GB" w:eastAsia="pl-PL"/>
        </w:rPr>
      </w:pPr>
    </w:p>
    <w:p w:rsidR="005A1AE8" w:rsidRDefault="005A1AE8" w:rsidP="00351B90">
      <w:pPr>
        <w:spacing w:after="0" w:line="240" w:lineRule="auto"/>
        <w:rPr>
          <w:rFonts w:ascii="Calibri" w:hAnsi="Calibri" w:cs="Calibri"/>
          <w:noProof w:val="0"/>
          <w:color w:val="auto"/>
          <w:sz w:val="21"/>
          <w:szCs w:val="21"/>
          <w:lang w:val="en-GB" w:eastAsia="pl-PL"/>
        </w:rPr>
      </w:pPr>
    </w:p>
    <w:p w:rsidR="008A138B" w:rsidRPr="00412322" w:rsidRDefault="008A138B" w:rsidP="00351B90">
      <w:pPr>
        <w:pStyle w:val="Heading1"/>
        <w:tabs>
          <w:tab w:val="clear" w:pos="1440"/>
        </w:tabs>
        <w:ind w:left="0" w:firstLine="0"/>
        <w:rPr>
          <w:lang w:val="en-GB"/>
        </w:rPr>
      </w:pPr>
      <w:bookmarkStart w:id="65" w:name="_Ref266900047"/>
      <w:bookmarkStart w:id="66" w:name="_Ref266900067"/>
      <w:bookmarkStart w:id="67" w:name="_Ref266900079"/>
      <w:bookmarkStart w:id="68" w:name="_Toc266990392"/>
      <w:r>
        <w:rPr>
          <w:lang w:val="en-GB"/>
        </w:rPr>
        <w:t xml:space="preserve">5.    </w:t>
      </w:r>
      <w:r w:rsidRPr="00412322">
        <w:rPr>
          <w:lang w:val="en-GB"/>
        </w:rPr>
        <w:t>Management and structure of employment</w:t>
      </w:r>
      <w:bookmarkEnd w:id="65"/>
      <w:bookmarkEnd w:id="66"/>
      <w:bookmarkEnd w:id="67"/>
      <w:bookmarkEnd w:id="68"/>
    </w:p>
    <w:p w:rsidR="008A138B" w:rsidRPr="006675FA" w:rsidRDefault="008A138B" w:rsidP="00A34CC4">
      <w:pPr>
        <w:spacing w:after="0" w:line="240" w:lineRule="auto"/>
        <w:jc w:val="both"/>
        <w:rPr>
          <w:rFonts w:ascii="Calibri" w:hAnsi="Calibri" w:cs="Calibri"/>
          <w:noProof w:val="0"/>
          <w:color w:val="auto"/>
          <w:sz w:val="21"/>
          <w:szCs w:val="21"/>
          <w:lang w:val="en-GB" w:eastAsia="pl-PL"/>
        </w:rPr>
      </w:pPr>
    </w:p>
    <w:p w:rsidR="008A138B" w:rsidRPr="006F653C" w:rsidRDefault="008A138B" w:rsidP="00A34CC4">
      <w:pPr>
        <w:spacing w:after="0" w:line="240" w:lineRule="auto"/>
        <w:jc w:val="both"/>
        <w:rPr>
          <w:rFonts w:ascii="Calibri" w:hAnsi="Calibri" w:cs="Calibri"/>
          <w:noProof w:val="0"/>
          <w:color w:val="auto"/>
          <w:sz w:val="21"/>
          <w:szCs w:val="21"/>
          <w:lang w:val="en-GB" w:eastAsia="pl-PL"/>
        </w:rPr>
      </w:pPr>
      <w:r w:rsidRPr="006F653C">
        <w:rPr>
          <w:rFonts w:ascii="Calibri" w:hAnsi="Calibri" w:cs="Calibri"/>
          <w:noProof w:val="0"/>
          <w:color w:val="auto"/>
          <w:sz w:val="21"/>
          <w:szCs w:val="21"/>
          <w:lang w:val="en-GB" w:eastAsia="pl-PL"/>
        </w:rPr>
        <w:t>The schedule of investment assumes a gradual increase in employment from 2014 , starting with trainings run by the supplier of technology followed by hiring staff of various levels skilled to commence production.</w:t>
      </w:r>
    </w:p>
    <w:p w:rsidR="008A138B" w:rsidRPr="006F653C" w:rsidRDefault="008A138B" w:rsidP="00A34CC4">
      <w:pPr>
        <w:spacing w:after="0" w:line="240" w:lineRule="auto"/>
        <w:jc w:val="both"/>
        <w:rPr>
          <w:rFonts w:ascii="Calibri" w:hAnsi="Calibri" w:cs="Calibri"/>
          <w:noProof w:val="0"/>
          <w:color w:val="auto"/>
          <w:sz w:val="21"/>
          <w:szCs w:val="21"/>
          <w:lang w:val="en-US" w:eastAsia="pl-PL"/>
        </w:rPr>
      </w:pPr>
      <w:r w:rsidRPr="006F653C">
        <w:rPr>
          <w:rFonts w:ascii="Calibri" w:hAnsi="Calibri" w:cs="Calibri"/>
          <w:noProof w:val="0"/>
          <w:color w:val="auto"/>
          <w:sz w:val="21"/>
          <w:szCs w:val="21"/>
          <w:lang w:val="en-US" w:eastAsia="pl-PL"/>
        </w:rPr>
        <w:t>The structure of employment and expected reimbursement costs excluding ZUS</w:t>
      </w:r>
      <w:r w:rsidR="006F653C">
        <w:rPr>
          <w:rFonts w:ascii="Calibri" w:hAnsi="Calibri" w:cs="Calibri"/>
          <w:noProof w:val="0"/>
          <w:color w:val="auto"/>
          <w:sz w:val="21"/>
          <w:szCs w:val="21"/>
          <w:lang w:val="en-US" w:eastAsia="pl-PL"/>
        </w:rPr>
        <w:t xml:space="preserve"> (Social Insurance)</w:t>
      </w:r>
      <w:r w:rsidRPr="006F653C">
        <w:rPr>
          <w:rFonts w:ascii="Calibri" w:hAnsi="Calibri" w:cs="Calibri"/>
          <w:noProof w:val="0"/>
          <w:color w:val="auto"/>
          <w:sz w:val="21"/>
          <w:szCs w:val="21"/>
          <w:lang w:val="en-US" w:eastAsia="pl-PL"/>
        </w:rPr>
        <w:t xml:space="preserve"> or insurances will be as follows:</w:t>
      </w:r>
    </w:p>
    <w:p w:rsidR="008A138B" w:rsidRDefault="008A138B" w:rsidP="00A34CC4">
      <w:pPr>
        <w:spacing w:after="0" w:line="240" w:lineRule="auto"/>
        <w:jc w:val="both"/>
        <w:rPr>
          <w:rFonts w:ascii="Calibri" w:hAnsi="Calibri" w:cs="Calibri"/>
          <w:noProof w:val="0"/>
          <w:color w:val="auto"/>
          <w:sz w:val="21"/>
          <w:szCs w:val="21"/>
          <w:lang w:val="en-US" w:eastAsia="pl-PL"/>
        </w:rPr>
      </w:pPr>
    </w:p>
    <w:p w:rsidR="00274835" w:rsidRPr="00FF4C97" w:rsidRDefault="00274835" w:rsidP="00A34CC4">
      <w:pPr>
        <w:spacing w:after="0" w:line="240" w:lineRule="auto"/>
        <w:jc w:val="both"/>
        <w:rPr>
          <w:rFonts w:ascii="Calibri" w:hAnsi="Calibri" w:cs="Calibri"/>
          <w:noProof w:val="0"/>
          <w:color w:val="auto"/>
          <w:sz w:val="21"/>
          <w:szCs w:val="21"/>
          <w:lang w:val="en-US" w:eastAsia="pl-PL"/>
        </w:rPr>
      </w:pPr>
    </w:p>
    <w:tbl>
      <w:tblPr>
        <w:tblW w:w="6699" w:type="dxa"/>
        <w:jc w:val="center"/>
        <w:tblInd w:w="57" w:type="dxa"/>
        <w:tblCellMar>
          <w:left w:w="70" w:type="dxa"/>
          <w:right w:w="70" w:type="dxa"/>
        </w:tblCellMar>
        <w:tblLook w:val="0000" w:firstRow="0" w:lastRow="0" w:firstColumn="0" w:lastColumn="0" w:noHBand="0" w:noVBand="0"/>
      </w:tblPr>
      <w:tblGrid>
        <w:gridCol w:w="596"/>
        <w:gridCol w:w="4267"/>
        <w:gridCol w:w="1836"/>
      </w:tblGrid>
      <w:tr w:rsidR="008A138B" w:rsidRPr="002D4D59" w:rsidTr="009F11E8">
        <w:trPr>
          <w:trHeight w:val="951"/>
          <w:jc w:val="center"/>
        </w:trPr>
        <w:tc>
          <w:tcPr>
            <w:tcW w:w="596" w:type="dxa"/>
            <w:tcBorders>
              <w:top w:val="double" w:sz="6" w:space="0" w:color="auto"/>
              <w:left w:val="double" w:sz="6" w:space="0" w:color="auto"/>
              <w:bottom w:val="double" w:sz="6" w:space="0" w:color="auto"/>
              <w:right w:val="single" w:sz="4" w:space="0" w:color="auto"/>
            </w:tcBorders>
            <w:shd w:val="clear" w:color="auto" w:fill="FFFFCC"/>
            <w:vAlign w:val="center"/>
          </w:tcPr>
          <w:p w:rsidR="008A138B" w:rsidRPr="002D4D59" w:rsidRDefault="008A138B" w:rsidP="00A34CC4">
            <w:pPr>
              <w:spacing w:after="0" w:line="240" w:lineRule="auto"/>
              <w:jc w:val="center"/>
              <w:rPr>
                <w:rFonts w:ascii="Calibri" w:hAnsi="Calibri" w:cs="Calibri"/>
                <w:b/>
                <w:bCs/>
                <w:noProof w:val="0"/>
                <w:color w:val="auto"/>
                <w:sz w:val="21"/>
                <w:szCs w:val="21"/>
                <w:lang w:eastAsia="pl-PL"/>
              </w:rPr>
            </w:pPr>
            <w:r>
              <w:rPr>
                <w:rFonts w:ascii="Calibri" w:hAnsi="Calibri" w:cs="Calibri"/>
                <w:b/>
                <w:bCs/>
                <w:noProof w:val="0"/>
                <w:color w:val="auto"/>
                <w:sz w:val="21"/>
                <w:szCs w:val="21"/>
                <w:lang w:eastAsia="pl-PL"/>
              </w:rPr>
              <w:t>No</w:t>
            </w:r>
            <w:r w:rsidRPr="002D4D59">
              <w:rPr>
                <w:rFonts w:ascii="Calibri" w:hAnsi="Calibri" w:cs="Calibri"/>
                <w:b/>
                <w:bCs/>
                <w:noProof w:val="0"/>
                <w:color w:val="auto"/>
                <w:sz w:val="21"/>
                <w:szCs w:val="21"/>
                <w:lang w:eastAsia="pl-PL"/>
              </w:rPr>
              <w:t>.</w:t>
            </w:r>
          </w:p>
        </w:tc>
        <w:tc>
          <w:tcPr>
            <w:tcW w:w="4267" w:type="dxa"/>
            <w:tcBorders>
              <w:top w:val="double" w:sz="6" w:space="0" w:color="auto"/>
              <w:left w:val="nil"/>
              <w:bottom w:val="double" w:sz="6" w:space="0" w:color="auto"/>
              <w:right w:val="single" w:sz="4" w:space="0" w:color="auto"/>
            </w:tcBorders>
            <w:shd w:val="clear" w:color="auto" w:fill="FFFFCC"/>
            <w:vAlign w:val="center"/>
          </w:tcPr>
          <w:p w:rsidR="008A138B" w:rsidRPr="002D4D59" w:rsidRDefault="008A138B" w:rsidP="00A34CC4">
            <w:pPr>
              <w:spacing w:after="0" w:line="240" w:lineRule="auto"/>
              <w:jc w:val="center"/>
              <w:rPr>
                <w:rFonts w:ascii="Calibri" w:hAnsi="Calibri" w:cs="Calibri"/>
                <w:b/>
                <w:bCs/>
                <w:noProof w:val="0"/>
                <w:color w:val="auto"/>
                <w:sz w:val="21"/>
                <w:szCs w:val="21"/>
                <w:lang w:eastAsia="pl-PL"/>
              </w:rPr>
            </w:pPr>
            <w:r>
              <w:rPr>
                <w:rFonts w:ascii="Calibri" w:hAnsi="Calibri" w:cs="Calibri"/>
                <w:b/>
                <w:bCs/>
                <w:noProof w:val="0"/>
                <w:color w:val="auto"/>
                <w:sz w:val="21"/>
                <w:szCs w:val="21"/>
                <w:lang w:eastAsia="pl-PL"/>
              </w:rPr>
              <w:t>Position</w:t>
            </w:r>
          </w:p>
        </w:tc>
        <w:tc>
          <w:tcPr>
            <w:tcW w:w="1836" w:type="dxa"/>
            <w:tcBorders>
              <w:top w:val="double" w:sz="6" w:space="0" w:color="auto"/>
              <w:left w:val="nil"/>
              <w:bottom w:val="double" w:sz="6" w:space="0" w:color="auto"/>
              <w:right w:val="single" w:sz="4" w:space="0" w:color="auto"/>
            </w:tcBorders>
            <w:shd w:val="clear" w:color="auto" w:fill="FFFFCC"/>
            <w:vAlign w:val="center"/>
          </w:tcPr>
          <w:p w:rsidR="008A138B" w:rsidRPr="002D4D59" w:rsidRDefault="008A138B" w:rsidP="00A34CC4">
            <w:pPr>
              <w:spacing w:after="0" w:line="240" w:lineRule="auto"/>
              <w:jc w:val="center"/>
              <w:rPr>
                <w:rFonts w:ascii="Calibri" w:hAnsi="Calibri" w:cs="Calibri"/>
                <w:b/>
                <w:bCs/>
                <w:noProof w:val="0"/>
                <w:color w:val="auto"/>
                <w:sz w:val="21"/>
                <w:szCs w:val="21"/>
                <w:lang w:eastAsia="pl-PL"/>
              </w:rPr>
            </w:pPr>
            <w:r>
              <w:rPr>
                <w:rFonts w:ascii="Calibri" w:hAnsi="Calibri" w:cs="Calibri"/>
                <w:b/>
                <w:bCs/>
                <w:noProof w:val="0"/>
                <w:color w:val="auto"/>
                <w:sz w:val="21"/>
                <w:szCs w:val="21"/>
                <w:lang w:eastAsia="pl-PL"/>
              </w:rPr>
              <w:t>Number of posts</w:t>
            </w:r>
          </w:p>
        </w:tc>
      </w:tr>
      <w:tr w:rsidR="008A138B" w:rsidRPr="002D4D59" w:rsidTr="009F11E8">
        <w:trPr>
          <w:trHeight w:val="245"/>
          <w:jc w:val="center"/>
        </w:trPr>
        <w:tc>
          <w:tcPr>
            <w:tcW w:w="596" w:type="dxa"/>
            <w:tcBorders>
              <w:top w:val="nil"/>
              <w:left w:val="double" w:sz="6" w:space="0" w:color="auto"/>
              <w:bottom w:val="single" w:sz="4" w:space="0" w:color="auto"/>
              <w:right w:val="single" w:sz="4" w:space="0" w:color="auto"/>
            </w:tcBorders>
            <w:noWrap/>
            <w:vAlign w:val="bottom"/>
          </w:tcPr>
          <w:p w:rsidR="008A138B" w:rsidRPr="002D4D59" w:rsidRDefault="008A138B" w:rsidP="00A34CC4">
            <w:pPr>
              <w:spacing w:after="0" w:line="240" w:lineRule="auto"/>
              <w:jc w:val="center"/>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1.</w:t>
            </w:r>
          </w:p>
        </w:tc>
        <w:tc>
          <w:tcPr>
            <w:tcW w:w="4267" w:type="dxa"/>
            <w:tcBorders>
              <w:top w:val="nil"/>
              <w:left w:val="nil"/>
              <w:bottom w:val="single" w:sz="4" w:space="0" w:color="auto"/>
              <w:right w:val="single" w:sz="4" w:space="0" w:color="auto"/>
            </w:tcBorders>
            <w:noWrap/>
            <w:vAlign w:val="bottom"/>
          </w:tcPr>
          <w:p w:rsidR="008A138B" w:rsidRPr="002D4D59" w:rsidRDefault="008A138B" w:rsidP="00FC54AF">
            <w:pPr>
              <w:spacing w:after="0" w:line="240" w:lineRule="auto"/>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 xml:space="preserve"> </w:t>
            </w:r>
            <w:r>
              <w:rPr>
                <w:rFonts w:ascii="Calibri" w:hAnsi="Calibri" w:cs="Calibri"/>
                <w:noProof w:val="0"/>
                <w:color w:val="auto"/>
                <w:sz w:val="21"/>
                <w:szCs w:val="21"/>
                <w:lang w:eastAsia="pl-PL"/>
              </w:rPr>
              <w:t>Board</w:t>
            </w:r>
          </w:p>
        </w:tc>
        <w:tc>
          <w:tcPr>
            <w:tcW w:w="1836" w:type="dxa"/>
            <w:tcBorders>
              <w:top w:val="nil"/>
              <w:left w:val="nil"/>
              <w:bottom w:val="single" w:sz="4" w:space="0" w:color="auto"/>
              <w:right w:val="single" w:sz="4" w:space="0" w:color="auto"/>
            </w:tcBorders>
            <w:noWrap/>
            <w:vAlign w:val="bottom"/>
          </w:tcPr>
          <w:p w:rsidR="008A138B" w:rsidRPr="006F653C" w:rsidRDefault="008A138B" w:rsidP="00A34CC4">
            <w:pPr>
              <w:spacing w:after="0" w:line="240" w:lineRule="auto"/>
              <w:jc w:val="right"/>
              <w:rPr>
                <w:rFonts w:ascii="Calibri" w:hAnsi="Calibri" w:cs="Calibri"/>
                <w:noProof w:val="0"/>
                <w:color w:val="auto"/>
                <w:sz w:val="21"/>
                <w:szCs w:val="21"/>
                <w:lang w:eastAsia="pl-PL"/>
              </w:rPr>
            </w:pPr>
            <w:r w:rsidRPr="006F653C">
              <w:rPr>
                <w:rFonts w:ascii="Calibri" w:hAnsi="Calibri" w:cs="Calibri"/>
                <w:noProof w:val="0"/>
                <w:color w:val="auto"/>
                <w:sz w:val="21"/>
                <w:szCs w:val="21"/>
                <w:lang w:eastAsia="pl-PL"/>
              </w:rPr>
              <w:t>2</w:t>
            </w:r>
          </w:p>
        </w:tc>
      </w:tr>
      <w:tr w:rsidR="008A138B" w:rsidRPr="002D4D59" w:rsidTr="009F11E8">
        <w:trPr>
          <w:trHeight w:val="231"/>
          <w:jc w:val="center"/>
        </w:trPr>
        <w:tc>
          <w:tcPr>
            <w:tcW w:w="596" w:type="dxa"/>
            <w:tcBorders>
              <w:top w:val="nil"/>
              <w:left w:val="double" w:sz="6" w:space="0" w:color="auto"/>
              <w:bottom w:val="single" w:sz="4" w:space="0" w:color="auto"/>
              <w:right w:val="single" w:sz="4" w:space="0" w:color="auto"/>
            </w:tcBorders>
            <w:noWrap/>
            <w:vAlign w:val="bottom"/>
          </w:tcPr>
          <w:p w:rsidR="008A138B" w:rsidRPr="002D4D59" w:rsidRDefault="008A138B" w:rsidP="00A34CC4">
            <w:pPr>
              <w:spacing w:after="0" w:line="240" w:lineRule="auto"/>
              <w:jc w:val="center"/>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2.</w:t>
            </w:r>
          </w:p>
        </w:tc>
        <w:tc>
          <w:tcPr>
            <w:tcW w:w="4267" w:type="dxa"/>
            <w:tcBorders>
              <w:top w:val="nil"/>
              <w:left w:val="nil"/>
              <w:bottom w:val="single" w:sz="4" w:space="0" w:color="auto"/>
              <w:right w:val="single" w:sz="4" w:space="0" w:color="auto"/>
            </w:tcBorders>
            <w:noWrap/>
            <w:vAlign w:val="bottom"/>
          </w:tcPr>
          <w:p w:rsidR="008A138B" w:rsidRPr="002D4D59" w:rsidRDefault="008A138B" w:rsidP="00FC54AF">
            <w:pPr>
              <w:spacing w:after="0" w:line="240" w:lineRule="auto"/>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 xml:space="preserve"> </w:t>
            </w:r>
            <w:r>
              <w:rPr>
                <w:rFonts w:ascii="Calibri" w:hAnsi="Calibri" w:cs="Calibri"/>
                <w:noProof w:val="0"/>
                <w:color w:val="auto"/>
                <w:sz w:val="21"/>
                <w:szCs w:val="21"/>
                <w:lang w:eastAsia="pl-PL"/>
              </w:rPr>
              <w:t>Technological department</w:t>
            </w:r>
          </w:p>
        </w:tc>
        <w:tc>
          <w:tcPr>
            <w:tcW w:w="1836" w:type="dxa"/>
            <w:tcBorders>
              <w:top w:val="nil"/>
              <w:left w:val="nil"/>
              <w:bottom w:val="single" w:sz="4" w:space="0" w:color="auto"/>
              <w:right w:val="single" w:sz="4" w:space="0" w:color="auto"/>
            </w:tcBorders>
            <w:noWrap/>
            <w:vAlign w:val="bottom"/>
          </w:tcPr>
          <w:p w:rsidR="008A138B" w:rsidRPr="006F653C" w:rsidRDefault="008A138B" w:rsidP="00A34CC4">
            <w:pPr>
              <w:spacing w:after="0" w:line="240" w:lineRule="auto"/>
              <w:jc w:val="right"/>
              <w:rPr>
                <w:rFonts w:ascii="Calibri" w:hAnsi="Calibri" w:cs="Calibri"/>
                <w:noProof w:val="0"/>
                <w:color w:val="auto"/>
                <w:sz w:val="21"/>
                <w:szCs w:val="21"/>
                <w:lang w:eastAsia="pl-PL"/>
              </w:rPr>
            </w:pPr>
            <w:r w:rsidRPr="006F653C">
              <w:rPr>
                <w:rFonts w:ascii="Calibri" w:hAnsi="Calibri" w:cs="Calibri"/>
                <w:noProof w:val="0"/>
                <w:color w:val="auto"/>
                <w:sz w:val="21"/>
                <w:szCs w:val="21"/>
                <w:lang w:eastAsia="pl-PL"/>
              </w:rPr>
              <w:t>2</w:t>
            </w:r>
          </w:p>
        </w:tc>
      </w:tr>
      <w:tr w:rsidR="008A138B" w:rsidRPr="002D4D59" w:rsidTr="009F11E8">
        <w:trPr>
          <w:trHeight w:val="231"/>
          <w:jc w:val="center"/>
        </w:trPr>
        <w:tc>
          <w:tcPr>
            <w:tcW w:w="596" w:type="dxa"/>
            <w:tcBorders>
              <w:top w:val="nil"/>
              <w:left w:val="double" w:sz="6" w:space="0" w:color="auto"/>
              <w:bottom w:val="single" w:sz="4" w:space="0" w:color="auto"/>
              <w:right w:val="single" w:sz="4" w:space="0" w:color="auto"/>
            </w:tcBorders>
            <w:noWrap/>
            <w:vAlign w:val="bottom"/>
          </w:tcPr>
          <w:p w:rsidR="008A138B" w:rsidRPr="002D4D59" w:rsidRDefault="008A138B" w:rsidP="00A34CC4">
            <w:pPr>
              <w:spacing w:after="0" w:line="240" w:lineRule="auto"/>
              <w:jc w:val="center"/>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3.</w:t>
            </w:r>
          </w:p>
        </w:tc>
        <w:tc>
          <w:tcPr>
            <w:tcW w:w="4267" w:type="dxa"/>
            <w:tcBorders>
              <w:top w:val="nil"/>
              <w:left w:val="nil"/>
              <w:bottom w:val="single" w:sz="4" w:space="0" w:color="auto"/>
              <w:right w:val="single" w:sz="4" w:space="0" w:color="auto"/>
            </w:tcBorders>
            <w:noWrap/>
            <w:vAlign w:val="bottom"/>
          </w:tcPr>
          <w:p w:rsidR="008A138B" w:rsidRPr="002D4D59" w:rsidRDefault="008A138B" w:rsidP="00FC54AF">
            <w:pPr>
              <w:spacing w:after="0" w:line="240" w:lineRule="auto"/>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 xml:space="preserve"> </w:t>
            </w:r>
            <w:r>
              <w:rPr>
                <w:rFonts w:ascii="Calibri" w:hAnsi="Calibri" w:cs="Calibri"/>
                <w:noProof w:val="0"/>
                <w:color w:val="auto"/>
                <w:sz w:val="21"/>
                <w:szCs w:val="21"/>
                <w:lang w:eastAsia="pl-PL"/>
              </w:rPr>
              <w:t>Production department</w:t>
            </w:r>
          </w:p>
        </w:tc>
        <w:tc>
          <w:tcPr>
            <w:tcW w:w="1836" w:type="dxa"/>
            <w:tcBorders>
              <w:top w:val="nil"/>
              <w:left w:val="nil"/>
              <w:bottom w:val="single" w:sz="4" w:space="0" w:color="auto"/>
              <w:right w:val="single" w:sz="4" w:space="0" w:color="auto"/>
            </w:tcBorders>
            <w:noWrap/>
            <w:vAlign w:val="bottom"/>
          </w:tcPr>
          <w:p w:rsidR="008A138B" w:rsidRPr="006F653C" w:rsidRDefault="008A138B" w:rsidP="00A34CC4">
            <w:pPr>
              <w:spacing w:after="0" w:line="240" w:lineRule="auto"/>
              <w:jc w:val="right"/>
              <w:rPr>
                <w:rFonts w:ascii="Calibri" w:hAnsi="Calibri" w:cs="Calibri"/>
                <w:noProof w:val="0"/>
                <w:color w:val="auto"/>
                <w:sz w:val="21"/>
                <w:szCs w:val="21"/>
                <w:lang w:eastAsia="pl-PL"/>
              </w:rPr>
            </w:pPr>
            <w:r w:rsidRPr="006F653C">
              <w:rPr>
                <w:rFonts w:ascii="Calibri" w:hAnsi="Calibri" w:cs="Calibri"/>
                <w:noProof w:val="0"/>
                <w:color w:val="auto"/>
                <w:sz w:val="21"/>
                <w:szCs w:val="21"/>
                <w:lang w:eastAsia="pl-PL"/>
              </w:rPr>
              <w:t>60</w:t>
            </w:r>
          </w:p>
        </w:tc>
      </w:tr>
      <w:tr w:rsidR="008A138B" w:rsidRPr="002D4D59" w:rsidTr="009F11E8">
        <w:trPr>
          <w:trHeight w:val="231"/>
          <w:jc w:val="center"/>
        </w:trPr>
        <w:tc>
          <w:tcPr>
            <w:tcW w:w="596" w:type="dxa"/>
            <w:tcBorders>
              <w:top w:val="nil"/>
              <w:left w:val="double" w:sz="6" w:space="0" w:color="auto"/>
              <w:bottom w:val="single" w:sz="4" w:space="0" w:color="auto"/>
              <w:right w:val="single" w:sz="4" w:space="0" w:color="auto"/>
            </w:tcBorders>
            <w:noWrap/>
            <w:vAlign w:val="bottom"/>
          </w:tcPr>
          <w:p w:rsidR="008A138B" w:rsidRPr="002D4D59" w:rsidRDefault="008A138B" w:rsidP="00A34CC4">
            <w:pPr>
              <w:spacing w:after="0" w:line="240" w:lineRule="auto"/>
              <w:jc w:val="center"/>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4.</w:t>
            </w:r>
          </w:p>
        </w:tc>
        <w:tc>
          <w:tcPr>
            <w:tcW w:w="4267" w:type="dxa"/>
            <w:tcBorders>
              <w:top w:val="nil"/>
              <w:left w:val="nil"/>
              <w:bottom w:val="single" w:sz="4" w:space="0" w:color="auto"/>
              <w:right w:val="single" w:sz="4" w:space="0" w:color="auto"/>
            </w:tcBorders>
            <w:noWrap/>
            <w:vAlign w:val="bottom"/>
          </w:tcPr>
          <w:p w:rsidR="008A138B" w:rsidRPr="002D4D59" w:rsidRDefault="008A138B" w:rsidP="00FC54AF">
            <w:pPr>
              <w:spacing w:after="0" w:line="240" w:lineRule="auto"/>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 xml:space="preserve"> </w:t>
            </w:r>
            <w:r>
              <w:rPr>
                <w:rFonts w:ascii="Calibri" w:hAnsi="Calibri" w:cs="Calibri"/>
                <w:noProof w:val="0"/>
                <w:color w:val="auto"/>
                <w:sz w:val="21"/>
                <w:szCs w:val="21"/>
                <w:lang w:eastAsia="pl-PL"/>
              </w:rPr>
              <w:t>Maintenance department</w:t>
            </w:r>
          </w:p>
        </w:tc>
        <w:tc>
          <w:tcPr>
            <w:tcW w:w="1836" w:type="dxa"/>
            <w:tcBorders>
              <w:top w:val="nil"/>
              <w:left w:val="nil"/>
              <w:bottom w:val="single" w:sz="4" w:space="0" w:color="auto"/>
              <w:right w:val="single" w:sz="4" w:space="0" w:color="auto"/>
            </w:tcBorders>
            <w:noWrap/>
            <w:vAlign w:val="bottom"/>
          </w:tcPr>
          <w:p w:rsidR="008A138B" w:rsidRPr="006F653C" w:rsidRDefault="008A138B" w:rsidP="00A34CC4">
            <w:pPr>
              <w:spacing w:after="0" w:line="240" w:lineRule="auto"/>
              <w:jc w:val="right"/>
              <w:rPr>
                <w:rFonts w:ascii="Calibri" w:hAnsi="Calibri" w:cs="Calibri"/>
                <w:noProof w:val="0"/>
                <w:color w:val="auto"/>
                <w:sz w:val="21"/>
                <w:szCs w:val="21"/>
                <w:lang w:eastAsia="pl-PL"/>
              </w:rPr>
            </w:pPr>
            <w:r w:rsidRPr="006F653C">
              <w:rPr>
                <w:rFonts w:ascii="Calibri" w:hAnsi="Calibri" w:cs="Calibri"/>
                <w:noProof w:val="0"/>
                <w:color w:val="auto"/>
                <w:sz w:val="21"/>
                <w:szCs w:val="21"/>
                <w:lang w:eastAsia="pl-PL"/>
              </w:rPr>
              <w:t>6</w:t>
            </w:r>
          </w:p>
        </w:tc>
      </w:tr>
      <w:tr w:rsidR="008A138B" w:rsidRPr="002D4D59" w:rsidTr="009F11E8">
        <w:trPr>
          <w:trHeight w:val="231"/>
          <w:jc w:val="center"/>
        </w:trPr>
        <w:tc>
          <w:tcPr>
            <w:tcW w:w="596" w:type="dxa"/>
            <w:tcBorders>
              <w:top w:val="nil"/>
              <w:left w:val="double" w:sz="6" w:space="0" w:color="auto"/>
              <w:bottom w:val="single" w:sz="4" w:space="0" w:color="auto"/>
              <w:right w:val="single" w:sz="4" w:space="0" w:color="auto"/>
            </w:tcBorders>
            <w:noWrap/>
            <w:vAlign w:val="bottom"/>
          </w:tcPr>
          <w:p w:rsidR="008A138B" w:rsidRPr="002D4D59" w:rsidRDefault="008A138B" w:rsidP="00A34CC4">
            <w:pPr>
              <w:spacing w:after="0" w:line="240" w:lineRule="auto"/>
              <w:jc w:val="center"/>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5.</w:t>
            </w:r>
          </w:p>
        </w:tc>
        <w:tc>
          <w:tcPr>
            <w:tcW w:w="4267" w:type="dxa"/>
            <w:tcBorders>
              <w:top w:val="nil"/>
              <w:left w:val="nil"/>
              <w:bottom w:val="single" w:sz="4" w:space="0" w:color="auto"/>
              <w:right w:val="single" w:sz="4" w:space="0" w:color="auto"/>
            </w:tcBorders>
            <w:noWrap/>
            <w:vAlign w:val="bottom"/>
          </w:tcPr>
          <w:p w:rsidR="008A138B" w:rsidRPr="002D4D59" w:rsidRDefault="008A138B" w:rsidP="00FC54AF">
            <w:pPr>
              <w:spacing w:after="0" w:line="240" w:lineRule="auto"/>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 xml:space="preserve"> </w:t>
            </w:r>
            <w:r>
              <w:rPr>
                <w:rFonts w:ascii="Calibri" w:hAnsi="Calibri" w:cs="Calibri"/>
                <w:noProof w:val="0"/>
                <w:color w:val="auto"/>
                <w:sz w:val="21"/>
                <w:szCs w:val="21"/>
                <w:lang w:eastAsia="pl-PL"/>
              </w:rPr>
              <w:t>Laboratory</w:t>
            </w:r>
          </w:p>
        </w:tc>
        <w:tc>
          <w:tcPr>
            <w:tcW w:w="1836" w:type="dxa"/>
            <w:tcBorders>
              <w:top w:val="nil"/>
              <w:left w:val="nil"/>
              <w:bottom w:val="single" w:sz="4" w:space="0" w:color="auto"/>
              <w:right w:val="single" w:sz="4" w:space="0" w:color="auto"/>
            </w:tcBorders>
            <w:noWrap/>
            <w:vAlign w:val="bottom"/>
          </w:tcPr>
          <w:p w:rsidR="008A138B" w:rsidRPr="006F653C" w:rsidRDefault="008A138B" w:rsidP="00A34CC4">
            <w:pPr>
              <w:spacing w:after="0" w:line="240" w:lineRule="auto"/>
              <w:jc w:val="right"/>
              <w:rPr>
                <w:rFonts w:ascii="Calibri" w:hAnsi="Calibri" w:cs="Calibri"/>
                <w:noProof w:val="0"/>
                <w:color w:val="auto"/>
                <w:sz w:val="21"/>
                <w:szCs w:val="21"/>
                <w:lang w:eastAsia="pl-PL"/>
              </w:rPr>
            </w:pPr>
            <w:r w:rsidRPr="006F653C">
              <w:rPr>
                <w:rFonts w:ascii="Calibri" w:hAnsi="Calibri" w:cs="Calibri"/>
                <w:noProof w:val="0"/>
                <w:color w:val="auto"/>
                <w:sz w:val="21"/>
                <w:szCs w:val="21"/>
                <w:lang w:eastAsia="pl-PL"/>
              </w:rPr>
              <w:t>4</w:t>
            </w:r>
          </w:p>
        </w:tc>
      </w:tr>
      <w:tr w:rsidR="008A138B" w:rsidRPr="002D4D59" w:rsidTr="009F11E8">
        <w:trPr>
          <w:trHeight w:val="231"/>
          <w:jc w:val="center"/>
        </w:trPr>
        <w:tc>
          <w:tcPr>
            <w:tcW w:w="596" w:type="dxa"/>
            <w:tcBorders>
              <w:top w:val="nil"/>
              <w:left w:val="double" w:sz="6" w:space="0" w:color="auto"/>
              <w:bottom w:val="single" w:sz="4" w:space="0" w:color="auto"/>
              <w:right w:val="single" w:sz="4" w:space="0" w:color="auto"/>
            </w:tcBorders>
            <w:noWrap/>
            <w:vAlign w:val="bottom"/>
          </w:tcPr>
          <w:p w:rsidR="008A138B" w:rsidRPr="002D4D59" w:rsidRDefault="008A138B" w:rsidP="00A34CC4">
            <w:pPr>
              <w:spacing w:after="0" w:line="240" w:lineRule="auto"/>
              <w:jc w:val="center"/>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6.</w:t>
            </w:r>
          </w:p>
        </w:tc>
        <w:tc>
          <w:tcPr>
            <w:tcW w:w="4267" w:type="dxa"/>
            <w:tcBorders>
              <w:top w:val="nil"/>
              <w:left w:val="nil"/>
              <w:bottom w:val="single" w:sz="4" w:space="0" w:color="auto"/>
              <w:right w:val="single" w:sz="4" w:space="0" w:color="auto"/>
            </w:tcBorders>
            <w:noWrap/>
            <w:vAlign w:val="bottom"/>
          </w:tcPr>
          <w:p w:rsidR="008A138B" w:rsidRPr="002D4D59" w:rsidRDefault="008A138B" w:rsidP="00FC54AF">
            <w:pPr>
              <w:spacing w:after="0" w:line="240" w:lineRule="auto"/>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 xml:space="preserve"> </w:t>
            </w:r>
            <w:r>
              <w:rPr>
                <w:rFonts w:ascii="Calibri" w:hAnsi="Calibri" w:cs="Calibri"/>
                <w:noProof w:val="0"/>
                <w:color w:val="auto"/>
                <w:sz w:val="21"/>
                <w:szCs w:val="21"/>
                <w:lang w:eastAsia="pl-PL"/>
              </w:rPr>
              <w:t>Supply and sale department</w:t>
            </w:r>
          </w:p>
        </w:tc>
        <w:tc>
          <w:tcPr>
            <w:tcW w:w="1836" w:type="dxa"/>
            <w:tcBorders>
              <w:top w:val="nil"/>
              <w:left w:val="nil"/>
              <w:bottom w:val="single" w:sz="4" w:space="0" w:color="auto"/>
              <w:right w:val="single" w:sz="4" w:space="0" w:color="auto"/>
            </w:tcBorders>
            <w:noWrap/>
            <w:vAlign w:val="bottom"/>
          </w:tcPr>
          <w:p w:rsidR="008A138B" w:rsidRPr="006F653C" w:rsidRDefault="008A138B" w:rsidP="00A34CC4">
            <w:pPr>
              <w:spacing w:after="0" w:line="240" w:lineRule="auto"/>
              <w:jc w:val="right"/>
              <w:rPr>
                <w:rFonts w:ascii="Calibri" w:hAnsi="Calibri" w:cs="Calibri"/>
                <w:noProof w:val="0"/>
                <w:color w:val="auto"/>
                <w:sz w:val="21"/>
                <w:szCs w:val="21"/>
                <w:lang w:eastAsia="pl-PL"/>
              </w:rPr>
            </w:pPr>
            <w:r w:rsidRPr="006F653C">
              <w:rPr>
                <w:rFonts w:ascii="Calibri" w:hAnsi="Calibri" w:cs="Calibri"/>
                <w:noProof w:val="0"/>
                <w:color w:val="auto"/>
                <w:sz w:val="21"/>
                <w:szCs w:val="21"/>
                <w:lang w:eastAsia="pl-PL"/>
              </w:rPr>
              <w:t>4</w:t>
            </w:r>
          </w:p>
        </w:tc>
      </w:tr>
      <w:tr w:rsidR="008A138B" w:rsidRPr="002D4D59" w:rsidTr="009F11E8">
        <w:trPr>
          <w:trHeight w:val="231"/>
          <w:jc w:val="center"/>
        </w:trPr>
        <w:tc>
          <w:tcPr>
            <w:tcW w:w="596" w:type="dxa"/>
            <w:tcBorders>
              <w:top w:val="nil"/>
              <w:left w:val="double" w:sz="6" w:space="0" w:color="auto"/>
              <w:bottom w:val="single" w:sz="4" w:space="0" w:color="auto"/>
              <w:right w:val="single" w:sz="4" w:space="0" w:color="auto"/>
            </w:tcBorders>
            <w:noWrap/>
            <w:vAlign w:val="bottom"/>
          </w:tcPr>
          <w:p w:rsidR="008A138B" w:rsidRPr="002D4D59" w:rsidRDefault="008A138B" w:rsidP="00A34CC4">
            <w:pPr>
              <w:spacing w:after="0" w:line="240" w:lineRule="auto"/>
              <w:jc w:val="center"/>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7.</w:t>
            </w:r>
          </w:p>
        </w:tc>
        <w:tc>
          <w:tcPr>
            <w:tcW w:w="4267" w:type="dxa"/>
            <w:tcBorders>
              <w:top w:val="nil"/>
              <w:left w:val="nil"/>
              <w:bottom w:val="single" w:sz="4" w:space="0" w:color="auto"/>
              <w:right w:val="single" w:sz="4" w:space="0" w:color="auto"/>
            </w:tcBorders>
            <w:noWrap/>
            <w:vAlign w:val="bottom"/>
          </w:tcPr>
          <w:p w:rsidR="008A138B" w:rsidRPr="002D4D59" w:rsidRDefault="008A138B" w:rsidP="00FC54AF">
            <w:pPr>
              <w:spacing w:after="0" w:line="240" w:lineRule="auto"/>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 xml:space="preserve"> </w:t>
            </w:r>
            <w:r>
              <w:rPr>
                <w:rFonts w:ascii="Calibri" w:hAnsi="Calibri" w:cs="Calibri"/>
                <w:noProof w:val="0"/>
                <w:color w:val="auto"/>
                <w:sz w:val="21"/>
                <w:szCs w:val="21"/>
                <w:lang w:eastAsia="pl-PL"/>
              </w:rPr>
              <w:t>Storage department</w:t>
            </w:r>
          </w:p>
        </w:tc>
        <w:tc>
          <w:tcPr>
            <w:tcW w:w="1836" w:type="dxa"/>
            <w:tcBorders>
              <w:top w:val="nil"/>
              <w:left w:val="nil"/>
              <w:bottom w:val="single" w:sz="4" w:space="0" w:color="auto"/>
              <w:right w:val="single" w:sz="4" w:space="0" w:color="auto"/>
            </w:tcBorders>
            <w:noWrap/>
            <w:vAlign w:val="bottom"/>
          </w:tcPr>
          <w:p w:rsidR="008A138B" w:rsidRPr="006F653C" w:rsidRDefault="008A138B" w:rsidP="00A34CC4">
            <w:pPr>
              <w:spacing w:after="0" w:line="240" w:lineRule="auto"/>
              <w:jc w:val="right"/>
              <w:rPr>
                <w:rFonts w:ascii="Calibri" w:hAnsi="Calibri" w:cs="Calibri"/>
                <w:noProof w:val="0"/>
                <w:color w:val="auto"/>
                <w:sz w:val="21"/>
                <w:szCs w:val="21"/>
                <w:lang w:eastAsia="pl-PL"/>
              </w:rPr>
            </w:pPr>
            <w:r w:rsidRPr="006F653C">
              <w:rPr>
                <w:rFonts w:ascii="Calibri" w:hAnsi="Calibri" w:cs="Calibri"/>
                <w:noProof w:val="0"/>
                <w:color w:val="auto"/>
                <w:sz w:val="21"/>
                <w:szCs w:val="21"/>
                <w:lang w:eastAsia="pl-PL"/>
              </w:rPr>
              <w:t>4</w:t>
            </w:r>
          </w:p>
        </w:tc>
      </w:tr>
      <w:tr w:rsidR="008A138B" w:rsidRPr="002D4D59" w:rsidTr="009F11E8">
        <w:trPr>
          <w:trHeight w:val="231"/>
          <w:jc w:val="center"/>
        </w:trPr>
        <w:tc>
          <w:tcPr>
            <w:tcW w:w="596" w:type="dxa"/>
            <w:tcBorders>
              <w:top w:val="nil"/>
              <w:left w:val="double" w:sz="6" w:space="0" w:color="auto"/>
              <w:bottom w:val="single" w:sz="4" w:space="0" w:color="auto"/>
              <w:right w:val="single" w:sz="4" w:space="0" w:color="auto"/>
            </w:tcBorders>
            <w:noWrap/>
            <w:vAlign w:val="bottom"/>
          </w:tcPr>
          <w:p w:rsidR="008A138B" w:rsidRPr="002D4D59" w:rsidRDefault="008A138B" w:rsidP="00A34CC4">
            <w:pPr>
              <w:spacing w:after="0" w:line="240" w:lineRule="auto"/>
              <w:jc w:val="center"/>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8.</w:t>
            </w:r>
          </w:p>
        </w:tc>
        <w:tc>
          <w:tcPr>
            <w:tcW w:w="4267" w:type="dxa"/>
            <w:tcBorders>
              <w:top w:val="nil"/>
              <w:left w:val="nil"/>
              <w:bottom w:val="single" w:sz="4" w:space="0" w:color="auto"/>
              <w:right w:val="single" w:sz="4" w:space="0" w:color="auto"/>
            </w:tcBorders>
            <w:noWrap/>
            <w:vAlign w:val="bottom"/>
          </w:tcPr>
          <w:p w:rsidR="008A138B" w:rsidRPr="002D4D59" w:rsidRDefault="008A138B" w:rsidP="00FC54AF">
            <w:pPr>
              <w:spacing w:after="0" w:line="240" w:lineRule="auto"/>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 xml:space="preserve"> </w:t>
            </w:r>
            <w:r>
              <w:rPr>
                <w:rFonts w:ascii="Calibri" w:hAnsi="Calibri" w:cs="Calibri"/>
                <w:noProof w:val="0"/>
                <w:color w:val="auto"/>
                <w:sz w:val="21"/>
                <w:szCs w:val="21"/>
                <w:lang w:eastAsia="pl-PL"/>
              </w:rPr>
              <w:t>Human resources department</w:t>
            </w:r>
          </w:p>
        </w:tc>
        <w:tc>
          <w:tcPr>
            <w:tcW w:w="1836" w:type="dxa"/>
            <w:tcBorders>
              <w:top w:val="nil"/>
              <w:left w:val="nil"/>
              <w:bottom w:val="single" w:sz="4" w:space="0" w:color="auto"/>
              <w:right w:val="single" w:sz="4" w:space="0" w:color="auto"/>
            </w:tcBorders>
            <w:noWrap/>
            <w:vAlign w:val="bottom"/>
          </w:tcPr>
          <w:p w:rsidR="008A138B" w:rsidRPr="006F653C" w:rsidRDefault="008A138B" w:rsidP="00A34CC4">
            <w:pPr>
              <w:spacing w:after="0" w:line="240" w:lineRule="auto"/>
              <w:jc w:val="right"/>
              <w:rPr>
                <w:rFonts w:ascii="Calibri" w:hAnsi="Calibri" w:cs="Calibri"/>
                <w:noProof w:val="0"/>
                <w:color w:val="auto"/>
                <w:sz w:val="21"/>
                <w:szCs w:val="21"/>
                <w:lang w:eastAsia="pl-PL"/>
              </w:rPr>
            </w:pPr>
            <w:r w:rsidRPr="006F653C">
              <w:rPr>
                <w:rFonts w:ascii="Calibri" w:hAnsi="Calibri" w:cs="Calibri"/>
                <w:noProof w:val="0"/>
                <w:color w:val="auto"/>
                <w:sz w:val="21"/>
                <w:szCs w:val="21"/>
                <w:lang w:eastAsia="pl-PL"/>
              </w:rPr>
              <w:t>2</w:t>
            </w:r>
          </w:p>
        </w:tc>
      </w:tr>
      <w:tr w:rsidR="008A138B" w:rsidRPr="002D4D59" w:rsidTr="009F11E8">
        <w:trPr>
          <w:trHeight w:val="231"/>
          <w:jc w:val="center"/>
        </w:trPr>
        <w:tc>
          <w:tcPr>
            <w:tcW w:w="596" w:type="dxa"/>
            <w:tcBorders>
              <w:top w:val="nil"/>
              <w:left w:val="double" w:sz="6" w:space="0" w:color="auto"/>
              <w:bottom w:val="single" w:sz="4" w:space="0" w:color="auto"/>
              <w:right w:val="single" w:sz="4" w:space="0" w:color="auto"/>
            </w:tcBorders>
            <w:noWrap/>
            <w:vAlign w:val="bottom"/>
          </w:tcPr>
          <w:p w:rsidR="008A138B" w:rsidRPr="002D4D59" w:rsidRDefault="008A138B" w:rsidP="00A34CC4">
            <w:pPr>
              <w:spacing w:after="0" w:line="240" w:lineRule="auto"/>
              <w:jc w:val="center"/>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9.</w:t>
            </w:r>
          </w:p>
        </w:tc>
        <w:tc>
          <w:tcPr>
            <w:tcW w:w="4267" w:type="dxa"/>
            <w:tcBorders>
              <w:top w:val="nil"/>
              <w:left w:val="nil"/>
              <w:bottom w:val="nil"/>
              <w:right w:val="single" w:sz="4" w:space="0" w:color="auto"/>
            </w:tcBorders>
            <w:noWrap/>
            <w:vAlign w:val="bottom"/>
          </w:tcPr>
          <w:p w:rsidR="008A138B" w:rsidRPr="002D4D59" w:rsidRDefault="008A138B" w:rsidP="00FC54AF">
            <w:pPr>
              <w:spacing w:after="0" w:line="240" w:lineRule="auto"/>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 xml:space="preserve"> </w:t>
            </w:r>
            <w:r>
              <w:rPr>
                <w:rFonts w:ascii="Calibri" w:hAnsi="Calibri" w:cs="Calibri"/>
                <w:noProof w:val="0"/>
                <w:color w:val="auto"/>
                <w:sz w:val="21"/>
                <w:szCs w:val="21"/>
                <w:lang w:eastAsia="pl-PL"/>
              </w:rPr>
              <w:t xml:space="preserve">Health and safety </w:t>
            </w:r>
          </w:p>
        </w:tc>
        <w:tc>
          <w:tcPr>
            <w:tcW w:w="1836" w:type="dxa"/>
            <w:tcBorders>
              <w:top w:val="nil"/>
              <w:left w:val="nil"/>
              <w:bottom w:val="nil"/>
              <w:right w:val="single" w:sz="4" w:space="0" w:color="auto"/>
            </w:tcBorders>
            <w:noWrap/>
            <w:vAlign w:val="bottom"/>
          </w:tcPr>
          <w:p w:rsidR="008A138B" w:rsidRPr="006F653C" w:rsidRDefault="008A138B" w:rsidP="00A34CC4">
            <w:pPr>
              <w:spacing w:after="0" w:line="240" w:lineRule="auto"/>
              <w:jc w:val="right"/>
              <w:rPr>
                <w:rFonts w:ascii="Calibri" w:hAnsi="Calibri" w:cs="Calibri"/>
                <w:noProof w:val="0"/>
                <w:color w:val="auto"/>
                <w:sz w:val="21"/>
                <w:szCs w:val="21"/>
                <w:lang w:eastAsia="pl-PL"/>
              </w:rPr>
            </w:pPr>
            <w:r w:rsidRPr="006F653C">
              <w:rPr>
                <w:rFonts w:ascii="Calibri" w:hAnsi="Calibri" w:cs="Calibri"/>
                <w:noProof w:val="0"/>
                <w:color w:val="auto"/>
                <w:sz w:val="21"/>
                <w:szCs w:val="21"/>
                <w:lang w:eastAsia="pl-PL"/>
              </w:rPr>
              <w:t>1</w:t>
            </w:r>
          </w:p>
        </w:tc>
      </w:tr>
      <w:tr w:rsidR="008A138B" w:rsidRPr="002D4D59" w:rsidTr="009F11E8">
        <w:trPr>
          <w:trHeight w:val="231"/>
          <w:jc w:val="center"/>
        </w:trPr>
        <w:tc>
          <w:tcPr>
            <w:tcW w:w="596" w:type="dxa"/>
            <w:tcBorders>
              <w:top w:val="nil"/>
              <w:left w:val="double" w:sz="6" w:space="0" w:color="auto"/>
              <w:bottom w:val="single" w:sz="4" w:space="0" w:color="auto"/>
              <w:right w:val="single" w:sz="4" w:space="0" w:color="auto"/>
            </w:tcBorders>
            <w:noWrap/>
            <w:vAlign w:val="bottom"/>
          </w:tcPr>
          <w:p w:rsidR="008A138B" w:rsidRPr="002D4D59" w:rsidRDefault="008A138B" w:rsidP="00A34CC4">
            <w:pPr>
              <w:spacing w:after="0" w:line="240" w:lineRule="auto"/>
              <w:jc w:val="center"/>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10.</w:t>
            </w:r>
          </w:p>
        </w:tc>
        <w:tc>
          <w:tcPr>
            <w:tcW w:w="4267" w:type="dxa"/>
            <w:tcBorders>
              <w:top w:val="single" w:sz="4" w:space="0" w:color="auto"/>
              <w:left w:val="nil"/>
              <w:bottom w:val="nil"/>
              <w:right w:val="single" w:sz="4" w:space="0" w:color="auto"/>
            </w:tcBorders>
            <w:noWrap/>
            <w:vAlign w:val="bottom"/>
          </w:tcPr>
          <w:p w:rsidR="008A138B" w:rsidRPr="002D4D59" w:rsidRDefault="008A138B" w:rsidP="00FC54AF">
            <w:pPr>
              <w:spacing w:after="0" w:line="240" w:lineRule="auto"/>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 xml:space="preserve"> </w:t>
            </w:r>
            <w:r>
              <w:rPr>
                <w:rFonts w:ascii="Calibri" w:hAnsi="Calibri" w:cs="Calibri"/>
                <w:noProof w:val="0"/>
                <w:color w:val="auto"/>
                <w:sz w:val="21"/>
                <w:szCs w:val="21"/>
                <w:lang w:eastAsia="pl-PL"/>
              </w:rPr>
              <w:t>Accounting department</w:t>
            </w:r>
          </w:p>
        </w:tc>
        <w:tc>
          <w:tcPr>
            <w:tcW w:w="1836" w:type="dxa"/>
            <w:tcBorders>
              <w:top w:val="single" w:sz="4" w:space="0" w:color="auto"/>
              <w:left w:val="nil"/>
              <w:bottom w:val="nil"/>
              <w:right w:val="single" w:sz="4" w:space="0" w:color="auto"/>
            </w:tcBorders>
            <w:noWrap/>
            <w:vAlign w:val="bottom"/>
          </w:tcPr>
          <w:p w:rsidR="008A138B" w:rsidRPr="006F653C" w:rsidRDefault="008A138B" w:rsidP="00A34CC4">
            <w:pPr>
              <w:spacing w:after="0" w:line="240" w:lineRule="auto"/>
              <w:jc w:val="right"/>
              <w:rPr>
                <w:rFonts w:ascii="Calibri" w:hAnsi="Calibri" w:cs="Calibri"/>
                <w:noProof w:val="0"/>
                <w:color w:val="auto"/>
                <w:sz w:val="21"/>
                <w:szCs w:val="21"/>
                <w:lang w:eastAsia="pl-PL"/>
              </w:rPr>
            </w:pPr>
            <w:r w:rsidRPr="006F653C">
              <w:rPr>
                <w:rFonts w:ascii="Calibri" w:hAnsi="Calibri" w:cs="Calibri"/>
                <w:noProof w:val="0"/>
                <w:color w:val="auto"/>
                <w:sz w:val="21"/>
                <w:szCs w:val="21"/>
                <w:lang w:eastAsia="pl-PL"/>
              </w:rPr>
              <w:t>4</w:t>
            </w:r>
          </w:p>
        </w:tc>
      </w:tr>
      <w:tr w:rsidR="008A138B" w:rsidRPr="002D4D59" w:rsidTr="009F11E8">
        <w:trPr>
          <w:trHeight w:val="245"/>
          <w:jc w:val="center"/>
        </w:trPr>
        <w:tc>
          <w:tcPr>
            <w:tcW w:w="596" w:type="dxa"/>
            <w:tcBorders>
              <w:top w:val="nil"/>
              <w:left w:val="double" w:sz="6" w:space="0" w:color="auto"/>
              <w:bottom w:val="double" w:sz="6" w:space="0" w:color="auto"/>
              <w:right w:val="single" w:sz="4" w:space="0" w:color="auto"/>
            </w:tcBorders>
            <w:noWrap/>
            <w:vAlign w:val="bottom"/>
          </w:tcPr>
          <w:p w:rsidR="008A138B" w:rsidRPr="002D4D59" w:rsidRDefault="008A138B" w:rsidP="00A34CC4">
            <w:pPr>
              <w:spacing w:after="0" w:line="240" w:lineRule="auto"/>
              <w:jc w:val="center"/>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11.</w:t>
            </w:r>
          </w:p>
        </w:tc>
        <w:tc>
          <w:tcPr>
            <w:tcW w:w="4267" w:type="dxa"/>
            <w:tcBorders>
              <w:top w:val="single" w:sz="4" w:space="0" w:color="auto"/>
              <w:left w:val="nil"/>
              <w:bottom w:val="double" w:sz="6" w:space="0" w:color="auto"/>
              <w:right w:val="single" w:sz="4" w:space="0" w:color="auto"/>
            </w:tcBorders>
            <w:noWrap/>
            <w:vAlign w:val="bottom"/>
          </w:tcPr>
          <w:p w:rsidR="008A138B" w:rsidRPr="002D4D59" w:rsidRDefault="008A138B" w:rsidP="00FC54AF">
            <w:pPr>
              <w:spacing w:after="0" w:line="240" w:lineRule="auto"/>
              <w:rPr>
                <w:rFonts w:ascii="Calibri" w:hAnsi="Calibri" w:cs="Calibri"/>
                <w:noProof w:val="0"/>
                <w:color w:val="auto"/>
                <w:sz w:val="21"/>
                <w:szCs w:val="21"/>
                <w:lang w:eastAsia="pl-PL"/>
              </w:rPr>
            </w:pPr>
            <w:r w:rsidRPr="002D4D59">
              <w:rPr>
                <w:rFonts w:ascii="Calibri" w:hAnsi="Calibri" w:cs="Calibri"/>
                <w:noProof w:val="0"/>
                <w:color w:val="auto"/>
                <w:sz w:val="21"/>
                <w:szCs w:val="21"/>
                <w:lang w:eastAsia="pl-PL"/>
              </w:rPr>
              <w:t xml:space="preserve"> </w:t>
            </w:r>
            <w:r>
              <w:rPr>
                <w:rFonts w:ascii="Calibri" w:hAnsi="Calibri" w:cs="Calibri"/>
                <w:noProof w:val="0"/>
                <w:color w:val="auto"/>
                <w:sz w:val="21"/>
                <w:szCs w:val="21"/>
                <w:lang w:eastAsia="pl-PL"/>
              </w:rPr>
              <w:t xml:space="preserve">IT </w:t>
            </w:r>
          </w:p>
        </w:tc>
        <w:tc>
          <w:tcPr>
            <w:tcW w:w="1836" w:type="dxa"/>
            <w:tcBorders>
              <w:top w:val="single" w:sz="4" w:space="0" w:color="auto"/>
              <w:left w:val="nil"/>
              <w:bottom w:val="double" w:sz="6" w:space="0" w:color="auto"/>
              <w:right w:val="single" w:sz="4" w:space="0" w:color="auto"/>
            </w:tcBorders>
            <w:noWrap/>
            <w:vAlign w:val="bottom"/>
          </w:tcPr>
          <w:p w:rsidR="008A138B" w:rsidRPr="006F653C" w:rsidRDefault="008A138B" w:rsidP="00A34CC4">
            <w:pPr>
              <w:spacing w:after="0" w:line="240" w:lineRule="auto"/>
              <w:jc w:val="right"/>
              <w:rPr>
                <w:rFonts w:ascii="Calibri" w:hAnsi="Calibri" w:cs="Calibri"/>
                <w:noProof w:val="0"/>
                <w:color w:val="auto"/>
                <w:sz w:val="21"/>
                <w:szCs w:val="21"/>
                <w:lang w:eastAsia="pl-PL"/>
              </w:rPr>
            </w:pPr>
            <w:r w:rsidRPr="006F653C">
              <w:rPr>
                <w:rFonts w:ascii="Calibri" w:hAnsi="Calibri" w:cs="Calibri"/>
                <w:noProof w:val="0"/>
                <w:color w:val="auto"/>
                <w:sz w:val="21"/>
                <w:szCs w:val="21"/>
                <w:lang w:eastAsia="pl-PL"/>
              </w:rPr>
              <w:t>1</w:t>
            </w:r>
          </w:p>
        </w:tc>
      </w:tr>
      <w:tr w:rsidR="008A138B" w:rsidRPr="002D4D59" w:rsidTr="009F11E8">
        <w:trPr>
          <w:trHeight w:val="245"/>
          <w:jc w:val="center"/>
        </w:trPr>
        <w:tc>
          <w:tcPr>
            <w:tcW w:w="4863" w:type="dxa"/>
            <w:gridSpan w:val="2"/>
            <w:tcBorders>
              <w:top w:val="double" w:sz="6" w:space="0" w:color="auto"/>
              <w:left w:val="double" w:sz="6" w:space="0" w:color="auto"/>
              <w:bottom w:val="single" w:sz="4" w:space="0" w:color="auto"/>
              <w:right w:val="single" w:sz="4" w:space="0" w:color="auto"/>
            </w:tcBorders>
            <w:shd w:val="clear" w:color="auto" w:fill="CCFFCC"/>
            <w:noWrap/>
            <w:vAlign w:val="bottom"/>
          </w:tcPr>
          <w:p w:rsidR="008A138B" w:rsidRPr="002D4D59" w:rsidRDefault="008A138B" w:rsidP="00A34CC4">
            <w:pPr>
              <w:spacing w:after="0" w:line="240" w:lineRule="auto"/>
              <w:jc w:val="center"/>
              <w:rPr>
                <w:rFonts w:ascii="Calibri" w:hAnsi="Calibri" w:cs="Calibri"/>
                <w:b/>
                <w:bCs/>
                <w:noProof w:val="0"/>
                <w:color w:val="auto"/>
                <w:sz w:val="21"/>
                <w:szCs w:val="21"/>
                <w:lang w:eastAsia="pl-PL"/>
              </w:rPr>
            </w:pPr>
            <w:r>
              <w:rPr>
                <w:rFonts w:ascii="Calibri" w:hAnsi="Calibri" w:cs="Calibri"/>
                <w:b/>
                <w:bCs/>
                <w:noProof w:val="0"/>
                <w:color w:val="auto"/>
                <w:sz w:val="21"/>
                <w:szCs w:val="21"/>
                <w:lang w:eastAsia="pl-PL"/>
              </w:rPr>
              <w:t>TOTAL</w:t>
            </w:r>
          </w:p>
        </w:tc>
        <w:tc>
          <w:tcPr>
            <w:tcW w:w="1836" w:type="dxa"/>
            <w:tcBorders>
              <w:top w:val="nil"/>
              <w:left w:val="nil"/>
              <w:bottom w:val="single" w:sz="4" w:space="0" w:color="auto"/>
              <w:right w:val="single" w:sz="4" w:space="0" w:color="auto"/>
            </w:tcBorders>
            <w:shd w:val="clear" w:color="auto" w:fill="CCFFCC"/>
            <w:noWrap/>
            <w:vAlign w:val="bottom"/>
          </w:tcPr>
          <w:p w:rsidR="008A138B" w:rsidRPr="006F653C" w:rsidRDefault="008A138B" w:rsidP="00A34CC4">
            <w:pPr>
              <w:spacing w:after="0" w:line="240" w:lineRule="auto"/>
              <w:jc w:val="right"/>
              <w:rPr>
                <w:rFonts w:ascii="Calibri" w:hAnsi="Calibri" w:cs="Calibri"/>
                <w:b/>
                <w:bCs/>
                <w:noProof w:val="0"/>
                <w:color w:val="auto"/>
                <w:sz w:val="21"/>
                <w:szCs w:val="21"/>
                <w:lang w:eastAsia="pl-PL"/>
              </w:rPr>
            </w:pPr>
            <w:r w:rsidRPr="006F653C">
              <w:rPr>
                <w:rFonts w:ascii="Calibri" w:hAnsi="Calibri" w:cs="Calibri"/>
                <w:b/>
                <w:bCs/>
                <w:noProof w:val="0"/>
                <w:color w:val="auto"/>
                <w:sz w:val="21"/>
                <w:szCs w:val="21"/>
                <w:lang w:eastAsia="pl-PL"/>
              </w:rPr>
              <w:t>90</w:t>
            </w:r>
          </w:p>
        </w:tc>
      </w:tr>
    </w:tbl>
    <w:p w:rsidR="008A138B" w:rsidRPr="002D4D59" w:rsidRDefault="008A138B" w:rsidP="00A34CC4">
      <w:pPr>
        <w:spacing w:after="0" w:line="240" w:lineRule="auto"/>
        <w:jc w:val="both"/>
        <w:rPr>
          <w:rFonts w:ascii="Calibri" w:hAnsi="Calibri" w:cs="Calibri"/>
          <w:noProof w:val="0"/>
          <w:color w:val="000080"/>
          <w:sz w:val="21"/>
          <w:szCs w:val="21"/>
          <w:lang w:eastAsia="pl-PL"/>
        </w:rPr>
      </w:pPr>
    </w:p>
    <w:p w:rsidR="008A138B" w:rsidRPr="002D4D59" w:rsidRDefault="008A138B" w:rsidP="00A34CC4">
      <w:pPr>
        <w:spacing w:after="0" w:line="240" w:lineRule="auto"/>
        <w:jc w:val="both"/>
        <w:rPr>
          <w:rFonts w:ascii="Calibri" w:hAnsi="Calibri" w:cs="Calibri"/>
          <w:noProof w:val="0"/>
          <w:color w:val="000080"/>
          <w:sz w:val="21"/>
          <w:szCs w:val="21"/>
          <w:lang w:eastAsia="pl-PL"/>
        </w:rPr>
      </w:pPr>
    </w:p>
    <w:p w:rsidR="008A138B" w:rsidRDefault="008A138B">
      <w:pPr>
        <w:spacing w:after="0" w:line="240" w:lineRule="auto"/>
        <w:rPr>
          <w:rFonts w:ascii="Calibri" w:hAnsi="Calibri" w:cs="Calibri"/>
          <w:noProof w:val="0"/>
          <w:color w:val="000080"/>
          <w:sz w:val="21"/>
          <w:szCs w:val="21"/>
          <w:lang w:val="en-GB" w:eastAsia="pl-PL"/>
        </w:rPr>
      </w:pPr>
      <w:r>
        <w:rPr>
          <w:rFonts w:ascii="Calibri" w:hAnsi="Calibri" w:cs="Calibri"/>
          <w:noProof w:val="0"/>
          <w:color w:val="000080"/>
          <w:sz w:val="21"/>
          <w:szCs w:val="21"/>
          <w:lang w:val="en-GB" w:eastAsia="pl-PL"/>
        </w:rPr>
        <w:br w:type="page"/>
      </w:r>
    </w:p>
    <w:p w:rsidR="008A138B" w:rsidRDefault="008A138B" w:rsidP="00C0412D">
      <w:pPr>
        <w:spacing w:after="0" w:line="240" w:lineRule="auto"/>
        <w:jc w:val="center"/>
        <w:rPr>
          <w:rFonts w:ascii="Calibri" w:hAnsi="Calibri" w:cs="Calibri"/>
          <w:noProof w:val="0"/>
          <w:color w:val="000080"/>
          <w:sz w:val="21"/>
          <w:szCs w:val="21"/>
          <w:lang w:val="en-GB" w:eastAsia="pl-PL"/>
        </w:rPr>
      </w:pPr>
      <w:r w:rsidRPr="00D47140">
        <w:rPr>
          <w:rFonts w:ascii="Calibri" w:hAnsi="Calibri" w:cs="Calibri"/>
          <w:noProof w:val="0"/>
          <w:color w:val="000080"/>
          <w:sz w:val="21"/>
          <w:szCs w:val="21"/>
          <w:lang w:val="en-GB" w:eastAsia="pl-PL"/>
        </w:rPr>
        <w:lastRenderedPageBreak/>
        <w:t>Organizational chart of the plant</w:t>
      </w:r>
    </w:p>
    <w:p w:rsidR="008A138B" w:rsidRPr="00D47140" w:rsidRDefault="008A138B" w:rsidP="00C0412D">
      <w:pPr>
        <w:spacing w:after="0" w:line="240" w:lineRule="auto"/>
        <w:jc w:val="center"/>
        <w:rPr>
          <w:rFonts w:ascii="Calibri" w:hAnsi="Calibri" w:cs="Calibri"/>
          <w:b/>
          <w:noProof w:val="0"/>
          <w:color w:val="000080"/>
          <w:sz w:val="21"/>
          <w:szCs w:val="21"/>
          <w:u w:val="single"/>
          <w:lang w:val="en-GB" w:eastAsia="pl-PL"/>
        </w:rPr>
      </w:pPr>
    </w:p>
    <w:p w:rsidR="008A138B" w:rsidRPr="00D47140" w:rsidRDefault="008A138B" w:rsidP="009F11E8">
      <w:pPr>
        <w:pStyle w:val="ListParagraph"/>
        <w:ind w:left="1440"/>
        <w:rPr>
          <w:rFonts w:ascii="Franklin Gothic Book" w:hAnsi="Franklin Gothic Book" w:cs="Calibri"/>
          <w:b/>
          <w:smallCaps/>
          <w:noProof w:val="0"/>
          <w:color w:val="000000"/>
          <w:lang w:val="en-GB"/>
        </w:rPr>
      </w:pPr>
      <w:r>
        <w:object w:dxaOrig="6710" w:dyaOrig="6919">
          <v:shape id="_x0000_i1026" type="#_x0000_t75" style="width:332.35pt;height:343.25pt" o:ole="">
            <v:imagedata r:id="rId34" o:title=""/>
          </v:shape>
          <o:OLEObject Type="Embed" ProgID="Visio.Drawing.11" ShapeID="_x0000_i1026" DrawAspect="Content" ObjectID="_1365146506" r:id="rId35"/>
        </w:object>
      </w:r>
    </w:p>
    <w:p w:rsidR="008A138B" w:rsidRPr="00D47140" w:rsidRDefault="008A138B" w:rsidP="009F11E8">
      <w:pPr>
        <w:pStyle w:val="ListParagraph"/>
        <w:ind w:left="1440"/>
        <w:rPr>
          <w:rFonts w:ascii="Franklin Gothic Book" w:hAnsi="Franklin Gothic Book" w:cs="Calibri"/>
          <w:b/>
          <w:smallCaps/>
          <w:noProof w:val="0"/>
          <w:color w:val="000000"/>
          <w:lang w:val="en-GB"/>
        </w:rPr>
      </w:pPr>
    </w:p>
    <w:p w:rsidR="008A138B" w:rsidRDefault="008A138B" w:rsidP="007D5C86">
      <w:pPr>
        <w:pStyle w:val="Heading1"/>
        <w:tabs>
          <w:tab w:val="clear" w:pos="1440"/>
        </w:tabs>
        <w:ind w:firstLine="0"/>
        <w:rPr>
          <w:lang w:val="en-GB"/>
        </w:rPr>
      </w:pPr>
      <w:bookmarkStart w:id="69" w:name="_Toc266990393"/>
    </w:p>
    <w:p w:rsidR="008A138B" w:rsidRDefault="008A138B" w:rsidP="007D5C86">
      <w:pPr>
        <w:pStyle w:val="Heading1"/>
        <w:tabs>
          <w:tab w:val="clear" w:pos="1440"/>
        </w:tabs>
        <w:ind w:firstLine="0"/>
        <w:rPr>
          <w:lang w:val="en-GB"/>
        </w:rPr>
      </w:pPr>
    </w:p>
    <w:p w:rsidR="008A138B" w:rsidRDefault="008A138B" w:rsidP="00A10323">
      <w:pPr>
        <w:rPr>
          <w:rFonts w:ascii="Calibri" w:hAnsi="Calibri"/>
          <w:sz w:val="21"/>
          <w:szCs w:val="21"/>
          <w:lang w:val="en-US"/>
        </w:rPr>
      </w:pPr>
      <w:r w:rsidRPr="00A10323">
        <w:rPr>
          <w:rFonts w:ascii="Calibri" w:hAnsi="Calibri"/>
          <w:sz w:val="21"/>
          <w:szCs w:val="21"/>
          <w:lang w:val="en-US"/>
        </w:rPr>
        <w:t>The management during the construction of Aspen plan and during an exploitation will base</w:t>
      </w:r>
      <w:r>
        <w:rPr>
          <w:rFonts w:ascii="Calibri" w:hAnsi="Calibri"/>
          <w:sz w:val="21"/>
          <w:szCs w:val="21"/>
          <w:lang w:val="en-US"/>
        </w:rPr>
        <w:t xml:space="preserve"> on</w:t>
      </w:r>
      <w:r w:rsidRPr="00A10323">
        <w:rPr>
          <w:rFonts w:ascii="Calibri" w:hAnsi="Calibri"/>
          <w:sz w:val="21"/>
          <w:szCs w:val="21"/>
          <w:lang w:val="en-US"/>
        </w:rPr>
        <w:t xml:space="preserve"> very experienced specialists.  C/Vs of the candidates are presented below.</w:t>
      </w:r>
    </w:p>
    <w:p w:rsidR="008A138B" w:rsidRDefault="008A138B" w:rsidP="00A10323">
      <w:pPr>
        <w:rPr>
          <w:rFonts w:ascii="Calibri" w:hAnsi="Calibri"/>
          <w:sz w:val="21"/>
          <w:szCs w:val="21"/>
          <w:lang w:val="en-US"/>
        </w:rPr>
      </w:pPr>
    </w:p>
    <w:p w:rsidR="008A138B" w:rsidRDefault="008A138B" w:rsidP="00A10323">
      <w:pPr>
        <w:rPr>
          <w:rFonts w:ascii="Calibri" w:hAnsi="Calibri"/>
          <w:sz w:val="21"/>
          <w:szCs w:val="21"/>
          <w:lang w:val="en-US"/>
        </w:rPr>
      </w:pPr>
    </w:p>
    <w:p w:rsidR="008A138B" w:rsidRDefault="008A138B" w:rsidP="00A10323">
      <w:pPr>
        <w:rPr>
          <w:rFonts w:ascii="Calibri" w:hAnsi="Calibri"/>
          <w:sz w:val="21"/>
          <w:szCs w:val="21"/>
          <w:lang w:val="en-US"/>
        </w:rPr>
      </w:pPr>
    </w:p>
    <w:p w:rsidR="008A138B" w:rsidRDefault="008A138B" w:rsidP="00A10323">
      <w:pPr>
        <w:rPr>
          <w:rFonts w:ascii="Calibri" w:hAnsi="Calibri"/>
          <w:sz w:val="21"/>
          <w:szCs w:val="21"/>
          <w:lang w:val="en-US"/>
        </w:rPr>
      </w:pPr>
    </w:p>
    <w:p w:rsidR="008A138B" w:rsidRDefault="008A138B" w:rsidP="00A10323">
      <w:pPr>
        <w:rPr>
          <w:rFonts w:ascii="Calibri" w:hAnsi="Calibri"/>
          <w:sz w:val="21"/>
          <w:szCs w:val="21"/>
          <w:lang w:val="en-US"/>
        </w:rPr>
      </w:pPr>
    </w:p>
    <w:p w:rsidR="008A138B" w:rsidRDefault="008A138B" w:rsidP="00A10323">
      <w:pPr>
        <w:rPr>
          <w:rFonts w:ascii="Calibri" w:hAnsi="Calibri"/>
          <w:sz w:val="21"/>
          <w:szCs w:val="21"/>
          <w:lang w:val="en-US"/>
        </w:rPr>
      </w:pPr>
    </w:p>
    <w:p w:rsidR="008A138B" w:rsidRDefault="008A138B" w:rsidP="00A10323">
      <w:pPr>
        <w:rPr>
          <w:rFonts w:ascii="Calibri" w:hAnsi="Calibri"/>
          <w:sz w:val="21"/>
          <w:szCs w:val="21"/>
          <w:lang w:val="en-US"/>
        </w:rPr>
      </w:pPr>
    </w:p>
    <w:p w:rsidR="008A138B" w:rsidRPr="00A10323" w:rsidRDefault="008A138B" w:rsidP="00A10323">
      <w:pPr>
        <w:rPr>
          <w:rFonts w:ascii="Calibri" w:hAnsi="Calibri"/>
          <w:sz w:val="21"/>
          <w:szCs w:val="21"/>
          <w:lang w:val="en-US"/>
        </w:rPr>
      </w:pPr>
    </w:p>
    <w:p w:rsidR="008A138B" w:rsidRPr="008A76C5" w:rsidRDefault="008A138B" w:rsidP="004C1625">
      <w:pPr>
        <w:pStyle w:val="Title"/>
        <w:rPr>
          <w:sz w:val="22"/>
          <w:szCs w:val="22"/>
          <w:lang w:val="en-US"/>
        </w:rPr>
      </w:pPr>
      <w:r>
        <w:rPr>
          <w:lang w:val="en-GB"/>
        </w:rPr>
        <w:lastRenderedPageBreak/>
        <w:t>1.</w:t>
      </w:r>
      <w:r w:rsidRPr="008C4195">
        <w:rPr>
          <w:szCs w:val="22"/>
          <w:lang w:val="en-US"/>
        </w:rPr>
        <w:t xml:space="preserve"> </w:t>
      </w:r>
      <w:r w:rsidRPr="008C4195">
        <w:rPr>
          <w:sz w:val="22"/>
          <w:szCs w:val="22"/>
          <w:lang w:val="en-US"/>
        </w:rPr>
        <w:t>CURRICULUM VITAE</w:t>
      </w:r>
    </w:p>
    <w:p w:rsidR="008A138B" w:rsidRPr="004C1625" w:rsidRDefault="008A138B" w:rsidP="004C1625">
      <w:pPr>
        <w:jc w:val="center"/>
        <w:rPr>
          <w:szCs w:val="22"/>
          <w:lang w:val="en-US"/>
        </w:rPr>
      </w:pPr>
    </w:p>
    <w:p w:rsidR="008A138B" w:rsidRPr="004C1625" w:rsidRDefault="008A138B" w:rsidP="004C1625">
      <w:pPr>
        <w:tabs>
          <w:tab w:val="left" w:pos="1800"/>
        </w:tabs>
        <w:jc w:val="both"/>
        <w:rPr>
          <w:rFonts w:ascii="Calibri" w:hAnsi="Calibri"/>
          <w:b/>
          <w:bCs/>
          <w:sz w:val="21"/>
          <w:szCs w:val="21"/>
          <w:lang w:val="en-US"/>
        </w:rPr>
      </w:pPr>
      <w:r w:rsidRPr="004C1625">
        <w:rPr>
          <w:rFonts w:ascii="Calibri" w:hAnsi="Calibri"/>
          <w:sz w:val="21"/>
          <w:szCs w:val="21"/>
          <w:lang w:val="en-US"/>
        </w:rPr>
        <w:t>Name:</w:t>
      </w:r>
      <w:r w:rsidRPr="004C1625">
        <w:rPr>
          <w:rFonts w:ascii="Calibri" w:hAnsi="Calibri"/>
          <w:sz w:val="21"/>
          <w:szCs w:val="21"/>
          <w:lang w:val="en-US"/>
        </w:rPr>
        <w:tab/>
      </w:r>
      <w:r w:rsidRPr="004C1625">
        <w:rPr>
          <w:rFonts w:ascii="Calibri" w:hAnsi="Calibri"/>
          <w:b/>
          <w:bCs/>
          <w:sz w:val="21"/>
          <w:szCs w:val="21"/>
          <w:lang w:val="en-US"/>
        </w:rPr>
        <w:t>PIOTR LASKOWSKI</w:t>
      </w:r>
      <w:r w:rsidRPr="004C1625">
        <w:rPr>
          <w:rFonts w:ascii="Calibri" w:hAnsi="Calibri"/>
          <w:bCs/>
          <w:sz w:val="21"/>
          <w:szCs w:val="21"/>
          <w:lang w:val="en-US"/>
        </w:rPr>
        <w:t xml:space="preserve"> </w:t>
      </w:r>
    </w:p>
    <w:p w:rsidR="008A138B" w:rsidRPr="004C1625" w:rsidRDefault="008A138B" w:rsidP="004C1625">
      <w:pPr>
        <w:tabs>
          <w:tab w:val="left" w:pos="1800"/>
        </w:tabs>
        <w:jc w:val="both"/>
        <w:rPr>
          <w:rFonts w:ascii="Calibri" w:hAnsi="Calibri"/>
          <w:sz w:val="21"/>
          <w:szCs w:val="21"/>
          <w:lang w:val="en-US"/>
        </w:rPr>
      </w:pPr>
      <w:r w:rsidRPr="004C1625">
        <w:rPr>
          <w:rFonts w:ascii="Calibri" w:hAnsi="Calibri"/>
          <w:sz w:val="21"/>
          <w:szCs w:val="21"/>
          <w:lang w:val="en-US"/>
        </w:rPr>
        <w:t>Tel: Mob, Res:</w:t>
      </w:r>
      <w:r w:rsidRPr="004C1625">
        <w:rPr>
          <w:rFonts w:ascii="Calibri" w:hAnsi="Calibri"/>
          <w:sz w:val="21"/>
          <w:szCs w:val="21"/>
          <w:lang w:val="en-US"/>
        </w:rPr>
        <w:tab/>
        <w:t>+ 48 502 284 271, + 48 42 616 8545</w:t>
      </w:r>
    </w:p>
    <w:p w:rsidR="008A138B" w:rsidRPr="004C1625" w:rsidRDefault="008A138B" w:rsidP="004C1625">
      <w:pPr>
        <w:tabs>
          <w:tab w:val="left" w:pos="1800"/>
        </w:tabs>
        <w:jc w:val="both"/>
        <w:rPr>
          <w:rFonts w:ascii="Calibri" w:hAnsi="Calibri"/>
          <w:sz w:val="21"/>
          <w:szCs w:val="21"/>
          <w:lang w:val="en-US"/>
        </w:rPr>
      </w:pPr>
      <w:r w:rsidRPr="004C1625">
        <w:rPr>
          <w:rFonts w:ascii="Calibri" w:hAnsi="Calibri"/>
          <w:sz w:val="21"/>
          <w:szCs w:val="21"/>
          <w:lang w:val="en-US"/>
        </w:rPr>
        <w:t>E-mail:</w:t>
      </w:r>
      <w:r w:rsidRPr="004C1625">
        <w:rPr>
          <w:rFonts w:ascii="Calibri" w:hAnsi="Calibri"/>
          <w:sz w:val="21"/>
          <w:szCs w:val="21"/>
          <w:lang w:val="en-US"/>
        </w:rPr>
        <w:tab/>
        <w:t>laskowski.piotr@onet.pl</w:t>
      </w:r>
    </w:p>
    <w:p w:rsidR="008A138B" w:rsidRPr="004C1625" w:rsidRDefault="008A138B" w:rsidP="004C1625">
      <w:pPr>
        <w:tabs>
          <w:tab w:val="left" w:pos="1800"/>
        </w:tabs>
        <w:jc w:val="both"/>
        <w:rPr>
          <w:rFonts w:ascii="Calibri" w:hAnsi="Calibri"/>
          <w:sz w:val="21"/>
          <w:szCs w:val="21"/>
          <w:lang w:val="en-US"/>
        </w:rPr>
      </w:pPr>
      <w:r w:rsidRPr="004C1625">
        <w:rPr>
          <w:rFonts w:ascii="Calibri" w:hAnsi="Calibri"/>
          <w:sz w:val="21"/>
          <w:szCs w:val="21"/>
          <w:lang w:val="en-US"/>
        </w:rPr>
        <w:t>Date of birth:</w:t>
      </w:r>
      <w:r w:rsidRPr="004C1625">
        <w:rPr>
          <w:rFonts w:ascii="Calibri" w:hAnsi="Calibri"/>
          <w:sz w:val="21"/>
          <w:szCs w:val="21"/>
          <w:lang w:val="en-US"/>
        </w:rPr>
        <w:tab/>
        <w:t>4</w:t>
      </w:r>
      <w:r w:rsidRPr="004C1625">
        <w:rPr>
          <w:rFonts w:ascii="Calibri" w:hAnsi="Calibri"/>
          <w:sz w:val="21"/>
          <w:szCs w:val="21"/>
          <w:vertAlign w:val="superscript"/>
          <w:lang w:val="en-US"/>
        </w:rPr>
        <w:t>th</w:t>
      </w:r>
      <w:r w:rsidRPr="004C1625">
        <w:rPr>
          <w:rFonts w:ascii="Calibri" w:hAnsi="Calibri"/>
          <w:sz w:val="21"/>
          <w:szCs w:val="21"/>
          <w:lang w:val="en-US"/>
        </w:rPr>
        <w:t xml:space="preserve"> April 1950</w:t>
      </w:r>
    </w:p>
    <w:p w:rsidR="008A138B" w:rsidRPr="004C1625" w:rsidRDefault="008A138B" w:rsidP="004C1625">
      <w:pPr>
        <w:tabs>
          <w:tab w:val="left" w:pos="1800"/>
        </w:tabs>
        <w:jc w:val="both"/>
        <w:rPr>
          <w:rFonts w:ascii="Calibri" w:hAnsi="Calibri"/>
          <w:sz w:val="21"/>
          <w:szCs w:val="21"/>
        </w:rPr>
      </w:pPr>
      <w:r w:rsidRPr="004C1625">
        <w:rPr>
          <w:rFonts w:ascii="Calibri" w:hAnsi="Calibri"/>
          <w:sz w:val="21"/>
          <w:szCs w:val="21"/>
        </w:rPr>
        <w:t>Nationality:</w:t>
      </w:r>
      <w:r w:rsidRPr="004C1625">
        <w:rPr>
          <w:rFonts w:ascii="Calibri" w:hAnsi="Calibri"/>
          <w:sz w:val="21"/>
          <w:szCs w:val="21"/>
        </w:rPr>
        <w:tab/>
        <w:t>Polish</w:t>
      </w:r>
    </w:p>
    <w:p w:rsidR="008A138B" w:rsidRPr="004C1625" w:rsidRDefault="008A138B" w:rsidP="004C1625">
      <w:pPr>
        <w:tabs>
          <w:tab w:val="left" w:pos="1800"/>
        </w:tabs>
        <w:jc w:val="both"/>
        <w:rPr>
          <w:rFonts w:ascii="Calibri" w:hAnsi="Calibri"/>
          <w:sz w:val="21"/>
          <w:szCs w:val="21"/>
        </w:rPr>
      </w:pPr>
    </w:p>
    <w:p w:rsidR="008A138B" w:rsidRPr="004C1625" w:rsidRDefault="008A138B" w:rsidP="004C1625">
      <w:pPr>
        <w:pStyle w:val="Heading1"/>
        <w:tabs>
          <w:tab w:val="clear" w:pos="1440"/>
        </w:tabs>
        <w:ind w:firstLine="0"/>
        <w:jc w:val="both"/>
        <w:rPr>
          <w:rFonts w:ascii="Calibri" w:hAnsi="Calibri"/>
          <w:sz w:val="21"/>
          <w:szCs w:val="21"/>
        </w:rPr>
      </w:pPr>
      <w:r w:rsidRPr="004C1625">
        <w:rPr>
          <w:rFonts w:ascii="Calibri" w:hAnsi="Calibri"/>
          <w:sz w:val="21"/>
          <w:szCs w:val="21"/>
        </w:rPr>
        <w:t>Education</w:t>
      </w:r>
    </w:p>
    <w:p w:rsidR="008A138B" w:rsidRPr="004C1625" w:rsidRDefault="008A138B" w:rsidP="003478D2">
      <w:pPr>
        <w:numPr>
          <w:ilvl w:val="1"/>
          <w:numId w:val="98"/>
        </w:numPr>
        <w:spacing w:after="0" w:line="240" w:lineRule="auto"/>
        <w:jc w:val="both"/>
        <w:rPr>
          <w:rFonts w:ascii="Calibri" w:hAnsi="Calibri"/>
          <w:sz w:val="21"/>
          <w:szCs w:val="21"/>
        </w:rPr>
      </w:pPr>
      <w:r w:rsidRPr="004C1625">
        <w:rPr>
          <w:rFonts w:ascii="Calibri" w:hAnsi="Calibri"/>
          <w:sz w:val="21"/>
          <w:szCs w:val="21"/>
        </w:rPr>
        <w:t>Grammar School</w:t>
      </w:r>
    </w:p>
    <w:p w:rsidR="008A138B" w:rsidRPr="004C1625" w:rsidRDefault="008A138B" w:rsidP="003478D2">
      <w:pPr>
        <w:numPr>
          <w:ilvl w:val="1"/>
          <w:numId w:val="99"/>
        </w:numPr>
        <w:spacing w:after="0" w:line="240" w:lineRule="auto"/>
        <w:jc w:val="both"/>
        <w:rPr>
          <w:rFonts w:ascii="Calibri" w:hAnsi="Calibri"/>
          <w:sz w:val="21"/>
          <w:szCs w:val="21"/>
          <w:lang w:val="en-US"/>
        </w:rPr>
      </w:pPr>
      <w:r w:rsidRPr="004C1625">
        <w:rPr>
          <w:rFonts w:ascii="Calibri" w:hAnsi="Calibri"/>
          <w:sz w:val="21"/>
          <w:szCs w:val="21"/>
          <w:lang w:val="en-US"/>
        </w:rPr>
        <w:t>Technical University of Lodz (Poland), Faculty of Civil Engineering</w:t>
      </w:r>
    </w:p>
    <w:p w:rsidR="008A138B" w:rsidRPr="004C1625" w:rsidRDefault="008A138B" w:rsidP="003478D2">
      <w:pPr>
        <w:numPr>
          <w:ilvl w:val="1"/>
          <w:numId w:val="97"/>
        </w:numPr>
        <w:spacing w:after="0" w:line="240" w:lineRule="auto"/>
        <w:jc w:val="both"/>
        <w:rPr>
          <w:rFonts w:ascii="Calibri" w:hAnsi="Calibri"/>
          <w:sz w:val="21"/>
          <w:szCs w:val="21"/>
          <w:lang w:val="en-US"/>
        </w:rPr>
      </w:pPr>
      <w:r w:rsidRPr="004C1625">
        <w:rPr>
          <w:rFonts w:ascii="Calibri" w:hAnsi="Calibri"/>
          <w:sz w:val="21"/>
          <w:szCs w:val="21"/>
          <w:lang w:val="en-US"/>
        </w:rPr>
        <w:t xml:space="preserve">University of Lodz, Faculty of Economy  </w:t>
      </w:r>
    </w:p>
    <w:p w:rsidR="008A138B" w:rsidRPr="004C1625" w:rsidRDefault="008A138B" w:rsidP="004C1625">
      <w:pPr>
        <w:jc w:val="both"/>
        <w:rPr>
          <w:rFonts w:ascii="Calibri" w:hAnsi="Calibri"/>
          <w:sz w:val="21"/>
          <w:szCs w:val="21"/>
          <w:lang w:val="en-US"/>
        </w:rPr>
      </w:pPr>
    </w:p>
    <w:p w:rsidR="008A138B" w:rsidRPr="004C1625" w:rsidRDefault="008A138B" w:rsidP="004C1625">
      <w:pPr>
        <w:pStyle w:val="Heading1"/>
        <w:tabs>
          <w:tab w:val="clear" w:pos="1440"/>
        </w:tabs>
        <w:ind w:firstLine="0"/>
        <w:jc w:val="both"/>
        <w:rPr>
          <w:rFonts w:ascii="Calibri" w:hAnsi="Calibri"/>
          <w:sz w:val="21"/>
          <w:szCs w:val="21"/>
        </w:rPr>
      </w:pPr>
      <w:r w:rsidRPr="004C1625">
        <w:rPr>
          <w:rFonts w:ascii="Calibri" w:hAnsi="Calibri"/>
          <w:sz w:val="21"/>
          <w:szCs w:val="21"/>
        </w:rPr>
        <w:t>Academic Qualifications</w:t>
      </w:r>
    </w:p>
    <w:p w:rsidR="008A138B" w:rsidRPr="004C1625" w:rsidRDefault="008A138B" w:rsidP="003478D2">
      <w:pPr>
        <w:numPr>
          <w:ilvl w:val="0"/>
          <w:numId w:val="97"/>
        </w:numPr>
        <w:spacing w:after="0" w:line="240" w:lineRule="auto"/>
        <w:jc w:val="both"/>
        <w:rPr>
          <w:rFonts w:ascii="Calibri" w:hAnsi="Calibri"/>
          <w:sz w:val="21"/>
          <w:szCs w:val="21"/>
        </w:rPr>
      </w:pPr>
      <w:r w:rsidRPr="004C1625">
        <w:rPr>
          <w:rFonts w:ascii="Calibri" w:hAnsi="Calibri"/>
          <w:sz w:val="21"/>
          <w:szCs w:val="21"/>
        </w:rPr>
        <w:t>M. Sc. in Civil Engineering</w:t>
      </w:r>
    </w:p>
    <w:p w:rsidR="008A138B" w:rsidRPr="004C1625" w:rsidRDefault="008A138B" w:rsidP="00E65E35">
      <w:pPr>
        <w:numPr>
          <w:ilvl w:val="0"/>
          <w:numId w:val="100"/>
        </w:numPr>
        <w:tabs>
          <w:tab w:val="left" w:pos="1800"/>
        </w:tabs>
        <w:spacing w:after="0" w:line="240" w:lineRule="auto"/>
        <w:ind w:hanging="2160"/>
        <w:jc w:val="both"/>
        <w:rPr>
          <w:rFonts w:ascii="Calibri" w:hAnsi="Calibri"/>
          <w:sz w:val="21"/>
          <w:szCs w:val="21"/>
          <w:lang w:val="en-US"/>
        </w:rPr>
      </w:pPr>
      <w:r w:rsidRPr="004C1625">
        <w:rPr>
          <w:rFonts w:ascii="Calibri" w:hAnsi="Calibri"/>
          <w:sz w:val="21"/>
          <w:szCs w:val="21"/>
          <w:lang w:val="en-US"/>
        </w:rPr>
        <w:t>M. in Management in Engineering Industry</w:t>
      </w:r>
    </w:p>
    <w:p w:rsidR="008A138B" w:rsidRPr="004C1625" w:rsidRDefault="008A138B" w:rsidP="00E65E35">
      <w:pPr>
        <w:numPr>
          <w:ilvl w:val="0"/>
          <w:numId w:val="101"/>
        </w:numPr>
        <w:tabs>
          <w:tab w:val="clear" w:pos="2160"/>
          <w:tab w:val="num" w:pos="0"/>
          <w:tab w:val="left" w:pos="1800"/>
        </w:tabs>
        <w:spacing w:after="0" w:line="240" w:lineRule="auto"/>
        <w:ind w:left="0" w:firstLine="0"/>
        <w:jc w:val="both"/>
        <w:rPr>
          <w:rFonts w:ascii="Calibri" w:hAnsi="Calibri"/>
          <w:sz w:val="21"/>
          <w:szCs w:val="21"/>
        </w:rPr>
      </w:pPr>
      <w:r w:rsidRPr="004C1625">
        <w:rPr>
          <w:rFonts w:ascii="Calibri" w:hAnsi="Calibri"/>
          <w:sz w:val="21"/>
          <w:szCs w:val="21"/>
        </w:rPr>
        <w:t>Qualified Chartered Engineer</w:t>
      </w:r>
    </w:p>
    <w:p w:rsidR="008A138B" w:rsidRPr="008A76C5" w:rsidRDefault="008A138B" w:rsidP="00E65E35">
      <w:pPr>
        <w:pStyle w:val="BodyTextIndent"/>
        <w:numPr>
          <w:ilvl w:val="0"/>
          <w:numId w:val="102"/>
        </w:numPr>
        <w:tabs>
          <w:tab w:val="clear" w:pos="720"/>
          <w:tab w:val="num" w:pos="1800"/>
        </w:tabs>
        <w:spacing w:after="0" w:line="240" w:lineRule="auto"/>
        <w:ind w:left="1800" w:hanging="1800"/>
        <w:jc w:val="both"/>
        <w:rPr>
          <w:rFonts w:ascii="Calibri" w:hAnsi="Calibri"/>
          <w:sz w:val="21"/>
          <w:szCs w:val="21"/>
          <w:lang w:val="en-US"/>
        </w:rPr>
      </w:pPr>
      <w:r w:rsidRPr="008C4195">
        <w:rPr>
          <w:rFonts w:ascii="Calibri" w:hAnsi="Calibri"/>
          <w:sz w:val="21"/>
          <w:szCs w:val="21"/>
          <w:lang w:val="en-US"/>
        </w:rPr>
        <w:t>Academic qualifications approved by the Institution of Civil Engineers in the UK</w:t>
      </w:r>
    </w:p>
    <w:p w:rsidR="008A138B" w:rsidRPr="004C1625" w:rsidRDefault="008A138B" w:rsidP="004C1625">
      <w:pPr>
        <w:tabs>
          <w:tab w:val="left" w:pos="1800"/>
        </w:tabs>
        <w:ind w:left="1800" w:hanging="1800"/>
        <w:jc w:val="both"/>
        <w:rPr>
          <w:rFonts w:ascii="Calibri" w:hAnsi="Calibri"/>
          <w:sz w:val="21"/>
          <w:szCs w:val="21"/>
          <w:lang w:val="en-US"/>
        </w:rPr>
      </w:pPr>
    </w:p>
    <w:p w:rsidR="008A138B" w:rsidRPr="008A76C5" w:rsidRDefault="008A138B" w:rsidP="00016E31">
      <w:pPr>
        <w:pStyle w:val="Heading2"/>
      </w:pPr>
      <w:r w:rsidRPr="008C4195">
        <w:t>Professional Experience</w:t>
      </w:r>
    </w:p>
    <w:p w:rsidR="005A1AE8" w:rsidRDefault="008A138B" w:rsidP="004C1625">
      <w:pPr>
        <w:tabs>
          <w:tab w:val="left" w:pos="1800"/>
          <w:tab w:val="left" w:pos="3240"/>
        </w:tabs>
        <w:ind w:left="1800" w:hanging="1800"/>
        <w:jc w:val="both"/>
        <w:rPr>
          <w:rFonts w:ascii="Calibri" w:hAnsi="Calibri"/>
          <w:sz w:val="21"/>
          <w:szCs w:val="21"/>
          <w:lang w:val="en-US"/>
        </w:rPr>
      </w:pPr>
      <w:r w:rsidRPr="004C1625">
        <w:rPr>
          <w:rFonts w:ascii="Calibri" w:hAnsi="Calibri"/>
          <w:sz w:val="21"/>
          <w:szCs w:val="21"/>
          <w:lang w:val="en-US"/>
        </w:rPr>
        <w:tab/>
      </w:r>
    </w:p>
    <w:p w:rsidR="008A138B" w:rsidRPr="004C1625" w:rsidRDefault="005A1AE8" w:rsidP="004C1625">
      <w:pPr>
        <w:tabs>
          <w:tab w:val="left" w:pos="1800"/>
          <w:tab w:val="left" w:pos="3240"/>
        </w:tabs>
        <w:ind w:left="1800" w:hanging="1800"/>
        <w:jc w:val="both"/>
        <w:rPr>
          <w:rFonts w:ascii="Calibri" w:hAnsi="Calibri"/>
          <w:sz w:val="21"/>
          <w:szCs w:val="21"/>
          <w:lang w:val="en-US"/>
        </w:rPr>
      </w:pPr>
      <w:r>
        <w:rPr>
          <w:rFonts w:ascii="Calibri" w:hAnsi="Calibri"/>
          <w:sz w:val="21"/>
          <w:szCs w:val="21"/>
          <w:lang w:val="en-US"/>
        </w:rPr>
        <w:tab/>
      </w:r>
      <w:r w:rsidRPr="004C1625">
        <w:rPr>
          <w:rFonts w:ascii="Calibri" w:hAnsi="Calibri"/>
          <w:b/>
          <w:sz w:val="21"/>
          <w:szCs w:val="21"/>
          <w:lang w:val="en-US"/>
        </w:rPr>
        <w:t>Self Employed</w:t>
      </w:r>
    </w:p>
    <w:p w:rsidR="005A1AE8" w:rsidRDefault="005A1AE8" w:rsidP="004C1625">
      <w:pPr>
        <w:tabs>
          <w:tab w:val="left" w:pos="1800"/>
          <w:tab w:val="left" w:pos="3240"/>
        </w:tabs>
        <w:ind w:left="1800" w:hanging="1800"/>
        <w:jc w:val="both"/>
        <w:rPr>
          <w:rFonts w:ascii="Calibri" w:hAnsi="Calibri"/>
          <w:sz w:val="21"/>
          <w:szCs w:val="21"/>
          <w:lang w:val="en-US"/>
        </w:rPr>
      </w:pPr>
      <w:r>
        <w:rPr>
          <w:rFonts w:ascii="Calibri" w:hAnsi="Calibri"/>
          <w:sz w:val="21"/>
          <w:szCs w:val="21"/>
          <w:lang w:val="en-US"/>
        </w:rPr>
        <w:t>2011-till now</w:t>
      </w:r>
      <w:r>
        <w:rPr>
          <w:rFonts w:ascii="Calibri" w:hAnsi="Calibri"/>
          <w:sz w:val="21"/>
          <w:szCs w:val="21"/>
          <w:lang w:val="en-US"/>
        </w:rPr>
        <w:tab/>
        <w:t>Site Manager for Construction of LNG Terminal Project in Swinoujscie (total value of construction works –</w:t>
      </w:r>
      <w:r w:rsidR="007D6EAD">
        <w:rPr>
          <w:rFonts w:ascii="Calibri" w:hAnsi="Calibri"/>
          <w:sz w:val="21"/>
          <w:szCs w:val="21"/>
          <w:lang w:val="en-US"/>
        </w:rPr>
        <w:t xml:space="preserve"> 700 mil. Euro)</w:t>
      </w:r>
    </w:p>
    <w:p w:rsidR="008A138B" w:rsidRPr="004C1625" w:rsidRDefault="005A1AE8" w:rsidP="004C1625">
      <w:pPr>
        <w:tabs>
          <w:tab w:val="left" w:pos="1800"/>
          <w:tab w:val="left" w:pos="3240"/>
        </w:tabs>
        <w:ind w:left="1800" w:hanging="1800"/>
        <w:jc w:val="both"/>
        <w:rPr>
          <w:rFonts w:ascii="Calibri" w:hAnsi="Calibri"/>
          <w:sz w:val="21"/>
          <w:szCs w:val="21"/>
          <w:lang w:val="en-US"/>
        </w:rPr>
      </w:pPr>
      <w:r>
        <w:rPr>
          <w:rFonts w:ascii="Calibri" w:hAnsi="Calibri"/>
          <w:sz w:val="21"/>
          <w:szCs w:val="21"/>
          <w:lang w:val="en-US"/>
        </w:rPr>
        <w:t>2009-2011</w:t>
      </w:r>
      <w:r w:rsidR="008A138B" w:rsidRPr="004C1625">
        <w:rPr>
          <w:rFonts w:ascii="Calibri" w:hAnsi="Calibri"/>
          <w:sz w:val="21"/>
          <w:szCs w:val="21"/>
          <w:lang w:val="en-US"/>
        </w:rPr>
        <w:tab/>
        <w:t>Consultant for installation of steel structure and roof over National Stadium in Warsaw</w:t>
      </w:r>
    </w:p>
    <w:p w:rsidR="008A138B" w:rsidRPr="004C1625" w:rsidRDefault="008A138B" w:rsidP="004C1625">
      <w:pPr>
        <w:tabs>
          <w:tab w:val="left" w:pos="1800"/>
          <w:tab w:val="left" w:pos="3240"/>
        </w:tabs>
        <w:ind w:left="1800" w:hanging="1800"/>
        <w:jc w:val="both"/>
        <w:rPr>
          <w:rFonts w:ascii="Calibri" w:hAnsi="Calibri"/>
          <w:sz w:val="21"/>
          <w:szCs w:val="21"/>
          <w:lang w:val="en-US"/>
        </w:rPr>
      </w:pPr>
      <w:r w:rsidRPr="004C1625">
        <w:rPr>
          <w:rFonts w:ascii="Calibri" w:hAnsi="Calibri"/>
          <w:sz w:val="21"/>
          <w:szCs w:val="21"/>
          <w:lang w:val="en-US"/>
        </w:rPr>
        <w:tab/>
      </w:r>
      <w:r w:rsidRPr="004C1625">
        <w:rPr>
          <w:rFonts w:ascii="Calibri" w:hAnsi="Calibri"/>
          <w:b/>
          <w:bCs/>
          <w:sz w:val="21"/>
          <w:szCs w:val="21"/>
          <w:lang w:val="en-US"/>
        </w:rPr>
        <w:t>Employer:</w:t>
      </w:r>
      <w:r w:rsidRPr="004C1625">
        <w:rPr>
          <w:rFonts w:ascii="Calibri" w:hAnsi="Calibri"/>
          <w:sz w:val="21"/>
          <w:szCs w:val="21"/>
          <w:lang w:val="en-US"/>
        </w:rPr>
        <w:tab/>
        <w:t>PPS Pipeline System GmbH</w:t>
      </w:r>
    </w:p>
    <w:p w:rsidR="008A138B" w:rsidRPr="004C1625" w:rsidRDefault="008A138B" w:rsidP="004C1625">
      <w:pPr>
        <w:tabs>
          <w:tab w:val="left" w:pos="1800"/>
          <w:tab w:val="left" w:pos="3240"/>
        </w:tabs>
        <w:ind w:left="1800" w:hanging="1800"/>
        <w:jc w:val="both"/>
        <w:rPr>
          <w:rFonts w:ascii="Calibri" w:hAnsi="Calibri"/>
          <w:sz w:val="21"/>
          <w:szCs w:val="21"/>
          <w:lang w:val="de-DE"/>
        </w:rPr>
      </w:pPr>
      <w:r w:rsidRPr="004C1625">
        <w:rPr>
          <w:rFonts w:ascii="Calibri" w:hAnsi="Calibri"/>
          <w:sz w:val="21"/>
          <w:szCs w:val="21"/>
          <w:lang w:val="en-US"/>
        </w:rPr>
        <w:tab/>
      </w:r>
      <w:r w:rsidRPr="004C1625">
        <w:rPr>
          <w:rFonts w:ascii="Calibri" w:hAnsi="Calibri"/>
          <w:sz w:val="21"/>
          <w:szCs w:val="21"/>
          <w:lang w:val="en-US"/>
        </w:rPr>
        <w:tab/>
      </w:r>
      <w:r w:rsidRPr="004C1625">
        <w:rPr>
          <w:rFonts w:ascii="Calibri" w:hAnsi="Calibri"/>
          <w:sz w:val="21"/>
          <w:szCs w:val="21"/>
          <w:lang w:val="de-DE"/>
        </w:rPr>
        <w:t>Hindemburg Strasse 36, D-49610 Quakenbruck, Germany</w:t>
      </w:r>
    </w:p>
    <w:p w:rsidR="008A138B" w:rsidRPr="004C1625" w:rsidRDefault="005A1AE8" w:rsidP="004C1625">
      <w:pPr>
        <w:tabs>
          <w:tab w:val="left" w:pos="1800"/>
          <w:tab w:val="left" w:pos="3240"/>
        </w:tabs>
        <w:ind w:left="1800" w:hanging="1800"/>
        <w:jc w:val="both"/>
        <w:rPr>
          <w:rFonts w:ascii="Calibri" w:hAnsi="Calibri"/>
          <w:b/>
          <w:sz w:val="21"/>
          <w:szCs w:val="21"/>
          <w:lang w:val="de-DE"/>
        </w:rPr>
      </w:pPr>
      <w:r>
        <w:rPr>
          <w:rFonts w:ascii="Calibri" w:hAnsi="Calibri"/>
          <w:sz w:val="21"/>
          <w:szCs w:val="21"/>
          <w:lang w:val="de-DE"/>
        </w:rPr>
        <w:t>2006-2</w:t>
      </w:r>
      <w:r w:rsidR="008A138B" w:rsidRPr="004C1625">
        <w:rPr>
          <w:rFonts w:ascii="Calibri" w:hAnsi="Calibri"/>
          <w:sz w:val="21"/>
          <w:szCs w:val="21"/>
          <w:lang w:val="de-DE"/>
        </w:rPr>
        <w:t>009</w:t>
      </w:r>
      <w:r w:rsidR="008A138B" w:rsidRPr="004C1625">
        <w:rPr>
          <w:rFonts w:ascii="Calibri" w:hAnsi="Calibri"/>
          <w:sz w:val="21"/>
          <w:szCs w:val="21"/>
          <w:lang w:val="de-DE"/>
        </w:rPr>
        <w:tab/>
      </w:r>
      <w:r w:rsidR="008A138B" w:rsidRPr="004C1625">
        <w:rPr>
          <w:rFonts w:ascii="Calibri" w:hAnsi="Calibri"/>
          <w:b/>
          <w:sz w:val="21"/>
          <w:szCs w:val="21"/>
          <w:lang w:val="de-DE"/>
        </w:rPr>
        <w:t>Position:</w:t>
      </w:r>
    </w:p>
    <w:p w:rsidR="008A138B" w:rsidRPr="004C1625" w:rsidRDefault="008A138B" w:rsidP="004C1625">
      <w:pPr>
        <w:tabs>
          <w:tab w:val="left" w:pos="2340"/>
          <w:tab w:val="left" w:pos="3240"/>
        </w:tabs>
        <w:ind w:left="1800" w:hanging="1800"/>
        <w:jc w:val="both"/>
        <w:rPr>
          <w:rFonts w:ascii="Calibri" w:hAnsi="Calibri"/>
          <w:sz w:val="21"/>
          <w:szCs w:val="21"/>
          <w:lang w:val="de-DE"/>
        </w:rPr>
      </w:pPr>
      <w:r w:rsidRPr="004C1625">
        <w:rPr>
          <w:rFonts w:ascii="Calibri" w:hAnsi="Calibri"/>
          <w:sz w:val="21"/>
          <w:szCs w:val="21"/>
          <w:lang w:val="de-DE"/>
        </w:rPr>
        <w:tab/>
      </w:r>
      <w:r w:rsidRPr="004C1625">
        <w:rPr>
          <w:rFonts w:ascii="Calibri" w:hAnsi="Calibri"/>
          <w:sz w:val="21"/>
          <w:szCs w:val="21"/>
          <w:lang w:val="en-US"/>
        </w:rPr>
        <w:t>Project Manager for responsible for projects in the field of infrastructure and energy executed by PPS in Romania:</w:t>
      </w:r>
    </w:p>
    <w:p w:rsidR="008A138B" w:rsidRPr="004C1625" w:rsidRDefault="008A138B" w:rsidP="004C1625">
      <w:pPr>
        <w:tabs>
          <w:tab w:val="left" w:pos="2340"/>
          <w:tab w:val="left" w:pos="3240"/>
        </w:tabs>
        <w:ind w:left="1800" w:hanging="1800"/>
        <w:jc w:val="both"/>
        <w:rPr>
          <w:rFonts w:ascii="Calibri" w:hAnsi="Calibri"/>
          <w:sz w:val="21"/>
          <w:szCs w:val="21"/>
          <w:lang w:val="de-DE"/>
        </w:rPr>
      </w:pPr>
      <w:r w:rsidRPr="004C1625">
        <w:rPr>
          <w:rFonts w:ascii="Calibri" w:hAnsi="Calibri"/>
          <w:sz w:val="21"/>
          <w:szCs w:val="21"/>
          <w:lang w:val="de-DE"/>
        </w:rPr>
        <w:tab/>
        <w:t>(i)</w:t>
      </w:r>
      <w:r w:rsidRPr="004C1625">
        <w:rPr>
          <w:rFonts w:ascii="Calibri" w:hAnsi="Calibri"/>
          <w:sz w:val="21"/>
          <w:szCs w:val="21"/>
          <w:lang w:val="de-DE"/>
        </w:rPr>
        <w:tab/>
        <w:t>Water Rehabilitation Project in Romania</w:t>
      </w:r>
    </w:p>
    <w:p w:rsidR="008A138B" w:rsidRPr="004C1625" w:rsidRDefault="008A138B" w:rsidP="004C1625">
      <w:pPr>
        <w:tabs>
          <w:tab w:val="left" w:pos="2340"/>
          <w:tab w:val="left" w:pos="3240"/>
        </w:tabs>
        <w:ind w:left="1800" w:hanging="1800"/>
        <w:jc w:val="both"/>
        <w:rPr>
          <w:rFonts w:ascii="Calibri" w:hAnsi="Calibri"/>
          <w:sz w:val="21"/>
          <w:szCs w:val="21"/>
          <w:lang w:val="de-DE"/>
        </w:rPr>
      </w:pPr>
      <w:r w:rsidRPr="004C1625">
        <w:rPr>
          <w:rFonts w:ascii="Calibri" w:hAnsi="Calibri"/>
          <w:sz w:val="21"/>
          <w:szCs w:val="21"/>
          <w:lang w:val="de-DE"/>
        </w:rPr>
        <w:lastRenderedPageBreak/>
        <w:tab/>
        <w:t xml:space="preserve">(ii) </w:t>
      </w:r>
      <w:r w:rsidRPr="004C1625">
        <w:rPr>
          <w:rFonts w:ascii="Calibri" w:hAnsi="Calibri"/>
          <w:sz w:val="21"/>
          <w:szCs w:val="21"/>
          <w:lang w:val="de-DE"/>
        </w:rPr>
        <w:tab/>
        <w:t>Construction &amp; Installation of Gas Compressors Project in Romania</w:t>
      </w:r>
    </w:p>
    <w:p w:rsidR="008A138B" w:rsidRPr="004C1625" w:rsidRDefault="008A138B" w:rsidP="004C1625">
      <w:pPr>
        <w:tabs>
          <w:tab w:val="left" w:pos="1800"/>
          <w:tab w:val="left" w:pos="3240"/>
        </w:tabs>
        <w:ind w:left="1800" w:hanging="1800"/>
        <w:jc w:val="both"/>
        <w:rPr>
          <w:rFonts w:ascii="Calibri" w:hAnsi="Calibri"/>
          <w:b/>
          <w:sz w:val="21"/>
          <w:szCs w:val="21"/>
          <w:lang w:val="de-DE"/>
        </w:rPr>
      </w:pPr>
      <w:r w:rsidRPr="004C1625">
        <w:rPr>
          <w:rFonts w:ascii="Calibri" w:hAnsi="Calibri"/>
          <w:sz w:val="21"/>
          <w:szCs w:val="21"/>
          <w:lang w:val="de-DE"/>
        </w:rPr>
        <w:tab/>
      </w:r>
      <w:r w:rsidRPr="004C1625">
        <w:rPr>
          <w:rFonts w:ascii="Calibri" w:hAnsi="Calibri"/>
          <w:b/>
          <w:sz w:val="21"/>
          <w:szCs w:val="21"/>
          <w:lang w:val="de-DE"/>
        </w:rPr>
        <w:t>Scope of Works:</w:t>
      </w:r>
    </w:p>
    <w:p w:rsidR="008A138B" w:rsidRPr="004C1625" w:rsidRDefault="008A138B" w:rsidP="00E65E35">
      <w:pPr>
        <w:numPr>
          <w:ilvl w:val="1"/>
          <w:numId w:val="101"/>
        </w:numPr>
        <w:tabs>
          <w:tab w:val="clear" w:pos="1800"/>
          <w:tab w:val="num" w:pos="2340"/>
        </w:tabs>
        <w:spacing w:after="0" w:line="240" w:lineRule="auto"/>
        <w:ind w:left="2340" w:hanging="540"/>
        <w:jc w:val="both"/>
        <w:rPr>
          <w:rFonts w:ascii="Calibri" w:hAnsi="Calibri"/>
          <w:sz w:val="21"/>
          <w:szCs w:val="21"/>
          <w:lang w:val="de-DE"/>
        </w:rPr>
      </w:pPr>
      <w:r w:rsidRPr="004C1625">
        <w:rPr>
          <w:rFonts w:ascii="Calibri" w:hAnsi="Calibri"/>
          <w:sz w:val="21"/>
          <w:szCs w:val="21"/>
          <w:lang w:val="de-DE"/>
        </w:rPr>
        <w:t xml:space="preserve">Water network, water treatment plants, pumping stations, chlorination plants, water reservoirs. </w:t>
      </w:r>
    </w:p>
    <w:p w:rsidR="008A138B" w:rsidRPr="004C1625" w:rsidRDefault="008A138B" w:rsidP="00E65E35">
      <w:pPr>
        <w:numPr>
          <w:ilvl w:val="1"/>
          <w:numId w:val="101"/>
        </w:numPr>
        <w:tabs>
          <w:tab w:val="clear" w:pos="1800"/>
          <w:tab w:val="num" w:pos="2340"/>
        </w:tabs>
        <w:spacing w:after="0" w:line="240" w:lineRule="auto"/>
        <w:ind w:left="2340" w:hanging="540"/>
        <w:jc w:val="both"/>
        <w:rPr>
          <w:rFonts w:ascii="Calibri" w:hAnsi="Calibri"/>
          <w:sz w:val="21"/>
          <w:szCs w:val="21"/>
          <w:lang w:val="de-DE"/>
        </w:rPr>
      </w:pPr>
      <w:r w:rsidRPr="004C1625">
        <w:rPr>
          <w:rFonts w:ascii="Calibri" w:hAnsi="Calibri"/>
          <w:sz w:val="21"/>
          <w:szCs w:val="21"/>
          <w:lang w:val="de-DE"/>
        </w:rPr>
        <w:t xml:space="preserve">Civil works, Compressors’ installations, mechanical &amp; piping works, electrical, control systems, SCADA. </w:t>
      </w:r>
    </w:p>
    <w:p w:rsidR="008A138B" w:rsidRPr="004C1625" w:rsidRDefault="008A138B" w:rsidP="004C1625">
      <w:pPr>
        <w:tabs>
          <w:tab w:val="left" w:pos="3240"/>
          <w:tab w:val="left" w:pos="3780"/>
        </w:tabs>
        <w:ind w:left="1800"/>
        <w:jc w:val="both"/>
        <w:rPr>
          <w:rFonts w:ascii="Calibri" w:hAnsi="Calibri"/>
          <w:b/>
          <w:bCs/>
          <w:sz w:val="21"/>
          <w:szCs w:val="21"/>
          <w:lang w:val="en-US"/>
        </w:rPr>
      </w:pPr>
    </w:p>
    <w:p w:rsidR="008A138B" w:rsidRPr="004C1625" w:rsidRDefault="008A138B" w:rsidP="003478D2">
      <w:pPr>
        <w:numPr>
          <w:ilvl w:val="1"/>
          <w:numId w:val="104"/>
        </w:numPr>
        <w:tabs>
          <w:tab w:val="left" w:pos="3240"/>
          <w:tab w:val="left" w:pos="3780"/>
        </w:tabs>
        <w:spacing w:after="0" w:line="240" w:lineRule="auto"/>
        <w:jc w:val="both"/>
        <w:rPr>
          <w:rFonts w:ascii="Calibri" w:hAnsi="Calibri"/>
          <w:b/>
          <w:bCs/>
          <w:sz w:val="21"/>
          <w:szCs w:val="21"/>
        </w:rPr>
      </w:pPr>
      <w:r w:rsidRPr="004C1625">
        <w:rPr>
          <w:rFonts w:ascii="Calibri" w:hAnsi="Calibri"/>
          <w:b/>
          <w:bCs/>
          <w:sz w:val="21"/>
          <w:szCs w:val="21"/>
        </w:rPr>
        <w:t>Position:</w:t>
      </w:r>
    </w:p>
    <w:p w:rsidR="008A138B" w:rsidRPr="004C1625" w:rsidRDefault="008A138B" w:rsidP="004C1625">
      <w:pPr>
        <w:tabs>
          <w:tab w:val="left" w:pos="2340"/>
          <w:tab w:val="left" w:pos="3240"/>
          <w:tab w:val="left" w:pos="3780"/>
        </w:tabs>
        <w:ind w:left="1800"/>
        <w:jc w:val="both"/>
        <w:rPr>
          <w:rFonts w:ascii="Calibri" w:hAnsi="Calibri"/>
          <w:bCs/>
          <w:sz w:val="21"/>
          <w:szCs w:val="21"/>
          <w:lang w:val="en-US"/>
        </w:rPr>
      </w:pPr>
      <w:r w:rsidRPr="004C1625">
        <w:rPr>
          <w:rFonts w:ascii="Calibri" w:hAnsi="Calibri"/>
          <w:bCs/>
          <w:sz w:val="21"/>
          <w:szCs w:val="21"/>
          <w:lang w:val="en-US"/>
        </w:rPr>
        <w:t>(i)</w:t>
      </w:r>
      <w:r w:rsidRPr="004C1625">
        <w:rPr>
          <w:rFonts w:ascii="Calibri" w:hAnsi="Calibri"/>
          <w:bCs/>
          <w:sz w:val="21"/>
          <w:szCs w:val="21"/>
          <w:lang w:val="en-US"/>
        </w:rPr>
        <w:tab/>
        <w:t>PPS Lithuania Branch Manager.</w:t>
      </w:r>
    </w:p>
    <w:p w:rsidR="008A138B" w:rsidRPr="008A76C5" w:rsidRDefault="008A138B" w:rsidP="004C1625">
      <w:pPr>
        <w:pStyle w:val="BodyTextIndent2"/>
        <w:ind w:left="2340" w:hanging="2340"/>
        <w:rPr>
          <w:rFonts w:ascii="Calibri" w:hAnsi="Calibri"/>
          <w:sz w:val="21"/>
          <w:szCs w:val="21"/>
          <w:lang w:val="en-US"/>
        </w:rPr>
      </w:pPr>
      <w:r w:rsidRPr="008C4195">
        <w:rPr>
          <w:rFonts w:ascii="Calibri" w:hAnsi="Calibri"/>
          <w:sz w:val="21"/>
          <w:szCs w:val="21"/>
          <w:lang w:val="en-US"/>
        </w:rPr>
        <w:tab/>
        <w:t>(ii)</w:t>
      </w:r>
      <w:r w:rsidRPr="008C4195">
        <w:rPr>
          <w:rFonts w:ascii="Calibri" w:hAnsi="Calibri"/>
          <w:sz w:val="21"/>
          <w:szCs w:val="21"/>
          <w:lang w:val="en-US"/>
        </w:rPr>
        <w:tab/>
        <w:t xml:space="preserve">Project Manager for “State Ignalina Nuclear Power Plant (INPP) Projects” in Lithuania </w:t>
      </w:r>
    </w:p>
    <w:p w:rsidR="008A138B" w:rsidRPr="008A76C5" w:rsidRDefault="008A138B" w:rsidP="004C1625">
      <w:pPr>
        <w:pStyle w:val="BodyTextIndent2"/>
        <w:ind w:left="2340" w:hanging="2340"/>
        <w:rPr>
          <w:rFonts w:ascii="Calibri" w:hAnsi="Calibri"/>
          <w:sz w:val="21"/>
          <w:szCs w:val="21"/>
          <w:lang w:val="en-US"/>
        </w:rPr>
      </w:pPr>
      <w:r w:rsidRPr="008C4195">
        <w:rPr>
          <w:rFonts w:ascii="Calibri" w:hAnsi="Calibri"/>
          <w:sz w:val="21"/>
          <w:szCs w:val="21"/>
          <w:lang w:val="en-US"/>
        </w:rPr>
        <w:tab/>
      </w:r>
      <w:r w:rsidRPr="008C4195">
        <w:rPr>
          <w:rFonts w:ascii="Calibri" w:hAnsi="Calibri"/>
          <w:b/>
          <w:bCs/>
          <w:sz w:val="21"/>
          <w:szCs w:val="21"/>
          <w:lang w:val="en-US"/>
        </w:rPr>
        <w:t>Scope of Works:</w:t>
      </w:r>
    </w:p>
    <w:p w:rsidR="008A138B" w:rsidRPr="008A76C5" w:rsidRDefault="008A138B" w:rsidP="004C1625">
      <w:pPr>
        <w:pStyle w:val="BodyTextIndent2"/>
        <w:tabs>
          <w:tab w:val="left" w:pos="2340"/>
        </w:tabs>
        <w:ind w:left="1800" w:hanging="1800"/>
        <w:rPr>
          <w:rFonts w:ascii="Calibri" w:hAnsi="Calibri"/>
          <w:sz w:val="21"/>
          <w:szCs w:val="21"/>
          <w:lang w:val="en-US"/>
        </w:rPr>
      </w:pPr>
      <w:r w:rsidRPr="008C4195">
        <w:rPr>
          <w:rFonts w:ascii="Calibri" w:hAnsi="Calibri"/>
          <w:sz w:val="21"/>
          <w:szCs w:val="21"/>
          <w:lang w:val="en-US"/>
        </w:rPr>
        <w:tab/>
        <w:t>(i)</w:t>
      </w:r>
      <w:r w:rsidRPr="008C4195">
        <w:rPr>
          <w:rFonts w:ascii="Calibri" w:hAnsi="Calibri"/>
          <w:sz w:val="21"/>
          <w:szCs w:val="21"/>
          <w:lang w:val="en-US"/>
        </w:rPr>
        <w:tab/>
        <w:t>General supervision and coordination over projects executed by PPS</w:t>
      </w:r>
    </w:p>
    <w:p w:rsidR="008A138B" w:rsidRPr="008A76C5" w:rsidRDefault="008A138B" w:rsidP="004C1625">
      <w:pPr>
        <w:pStyle w:val="BodyTextIndent2"/>
        <w:tabs>
          <w:tab w:val="left" w:pos="2340"/>
        </w:tabs>
        <w:ind w:left="2340" w:hanging="540"/>
        <w:rPr>
          <w:rFonts w:ascii="Calibri" w:hAnsi="Calibri"/>
          <w:sz w:val="21"/>
          <w:szCs w:val="21"/>
          <w:lang w:val="en-US"/>
        </w:rPr>
      </w:pPr>
      <w:r w:rsidRPr="008C4195">
        <w:rPr>
          <w:rFonts w:ascii="Calibri" w:hAnsi="Calibri"/>
          <w:sz w:val="21"/>
          <w:szCs w:val="21"/>
          <w:lang w:val="en-US"/>
        </w:rPr>
        <w:t>(ii)</w:t>
      </w:r>
      <w:r w:rsidRPr="008C4195">
        <w:rPr>
          <w:rFonts w:ascii="Calibri" w:hAnsi="Calibri"/>
          <w:sz w:val="21"/>
          <w:szCs w:val="21"/>
          <w:lang w:val="en-US"/>
        </w:rPr>
        <w:tab/>
        <w:t>Internal Installations inside INPP: Heating system, water supply        system, rehabilitation of technological pipelines.</w:t>
      </w:r>
    </w:p>
    <w:p w:rsidR="008A138B" w:rsidRPr="004C1625" w:rsidRDefault="008A138B" w:rsidP="004C1625">
      <w:pPr>
        <w:tabs>
          <w:tab w:val="left" w:pos="1800"/>
        </w:tabs>
        <w:ind w:left="3240" w:hanging="3240"/>
        <w:jc w:val="both"/>
        <w:rPr>
          <w:rFonts w:ascii="Calibri" w:hAnsi="Calibri"/>
          <w:b/>
          <w:bCs/>
          <w:sz w:val="21"/>
          <w:szCs w:val="21"/>
          <w:lang w:val="en-US"/>
        </w:rPr>
      </w:pPr>
      <w:r w:rsidRPr="004C1625">
        <w:rPr>
          <w:rFonts w:ascii="Calibri" w:hAnsi="Calibri"/>
          <w:sz w:val="21"/>
          <w:szCs w:val="21"/>
          <w:lang w:val="en-US"/>
        </w:rPr>
        <w:t>2001-2003</w:t>
      </w:r>
      <w:r w:rsidRPr="004C1625">
        <w:rPr>
          <w:rFonts w:ascii="Calibri" w:hAnsi="Calibri"/>
          <w:b/>
          <w:bCs/>
          <w:sz w:val="21"/>
          <w:szCs w:val="21"/>
          <w:lang w:val="en-US"/>
        </w:rPr>
        <w:tab/>
        <w:t>Position:</w:t>
      </w:r>
    </w:p>
    <w:p w:rsidR="008A138B" w:rsidRPr="004C1625" w:rsidRDefault="008A138B" w:rsidP="004C1625">
      <w:pPr>
        <w:tabs>
          <w:tab w:val="left" w:pos="1800"/>
        </w:tabs>
        <w:ind w:left="1800" w:hanging="1800"/>
        <w:jc w:val="both"/>
        <w:rPr>
          <w:rFonts w:ascii="Calibri" w:hAnsi="Calibri"/>
          <w:sz w:val="21"/>
          <w:szCs w:val="21"/>
          <w:lang w:val="en-US"/>
        </w:rPr>
      </w:pPr>
      <w:r w:rsidRPr="004C1625">
        <w:rPr>
          <w:rFonts w:ascii="Calibri" w:hAnsi="Calibri"/>
          <w:sz w:val="21"/>
          <w:szCs w:val="21"/>
          <w:lang w:val="en-US"/>
        </w:rPr>
        <w:tab/>
        <w:t xml:space="preserve">Branch Manager for PPS subsidiary in Poland </w:t>
      </w:r>
    </w:p>
    <w:p w:rsidR="008A138B" w:rsidRPr="008A76C5" w:rsidRDefault="008A138B" w:rsidP="004C1625">
      <w:pPr>
        <w:pStyle w:val="BodyTextIndent2"/>
        <w:ind w:left="1800" w:hanging="1800"/>
        <w:rPr>
          <w:rFonts w:ascii="Calibri" w:hAnsi="Calibri"/>
          <w:b/>
          <w:bCs/>
          <w:sz w:val="21"/>
          <w:szCs w:val="21"/>
          <w:lang w:val="en-US"/>
        </w:rPr>
      </w:pPr>
      <w:r w:rsidRPr="008C4195">
        <w:rPr>
          <w:rFonts w:ascii="Calibri" w:hAnsi="Calibri"/>
          <w:sz w:val="21"/>
          <w:szCs w:val="21"/>
          <w:lang w:val="en-US"/>
        </w:rPr>
        <w:tab/>
      </w:r>
      <w:r w:rsidRPr="008C4195">
        <w:rPr>
          <w:rFonts w:ascii="Calibri" w:hAnsi="Calibri"/>
          <w:b/>
          <w:bCs/>
          <w:sz w:val="21"/>
          <w:szCs w:val="21"/>
          <w:lang w:val="en-US"/>
        </w:rPr>
        <w:t>Scope of Works:</w:t>
      </w:r>
    </w:p>
    <w:p w:rsidR="008A138B" w:rsidRPr="008A76C5" w:rsidRDefault="008A138B" w:rsidP="004C1625">
      <w:pPr>
        <w:pStyle w:val="BodyTextIndent2"/>
        <w:ind w:left="1800" w:hanging="1800"/>
        <w:rPr>
          <w:rFonts w:ascii="Calibri" w:hAnsi="Calibri"/>
          <w:sz w:val="21"/>
          <w:szCs w:val="21"/>
          <w:lang w:val="en-US"/>
        </w:rPr>
      </w:pPr>
      <w:r w:rsidRPr="008C4195">
        <w:rPr>
          <w:rFonts w:ascii="Calibri" w:hAnsi="Calibri"/>
          <w:sz w:val="21"/>
          <w:szCs w:val="21"/>
          <w:lang w:val="en-US"/>
        </w:rPr>
        <w:tab/>
        <w:t>Managing PPS activities in Poland (gas pipelines)</w:t>
      </w:r>
    </w:p>
    <w:p w:rsidR="008A138B" w:rsidRPr="004C1625" w:rsidRDefault="008A138B" w:rsidP="004C1625">
      <w:pPr>
        <w:tabs>
          <w:tab w:val="left" w:pos="1800"/>
          <w:tab w:val="left" w:pos="3240"/>
        </w:tabs>
        <w:jc w:val="both"/>
        <w:rPr>
          <w:rFonts w:ascii="Calibri" w:hAnsi="Calibri"/>
          <w:sz w:val="21"/>
          <w:szCs w:val="21"/>
          <w:lang w:val="de-DE"/>
        </w:rPr>
      </w:pPr>
      <w:r w:rsidRPr="004C1625">
        <w:rPr>
          <w:rFonts w:ascii="Calibri" w:hAnsi="Calibri"/>
          <w:sz w:val="21"/>
          <w:szCs w:val="21"/>
          <w:lang w:val="de-DE"/>
        </w:rPr>
        <w:t>1996-2001</w:t>
      </w:r>
      <w:r w:rsidRPr="004C1625">
        <w:rPr>
          <w:rFonts w:ascii="Calibri" w:hAnsi="Calibri"/>
          <w:b/>
          <w:bCs/>
          <w:sz w:val="21"/>
          <w:szCs w:val="21"/>
          <w:lang w:val="en-US"/>
        </w:rPr>
        <w:tab/>
        <w:t>Employer</w:t>
      </w:r>
      <w:r w:rsidRPr="004C1625">
        <w:rPr>
          <w:rFonts w:ascii="Calibri" w:hAnsi="Calibri"/>
          <w:b/>
          <w:bCs/>
          <w:sz w:val="21"/>
          <w:szCs w:val="21"/>
          <w:lang w:val="de-DE"/>
        </w:rPr>
        <w:t>:</w:t>
      </w:r>
      <w:r w:rsidRPr="004C1625">
        <w:rPr>
          <w:rFonts w:ascii="Calibri" w:hAnsi="Calibri"/>
          <w:sz w:val="21"/>
          <w:szCs w:val="21"/>
          <w:lang w:val="de-DE"/>
        </w:rPr>
        <w:tab/>
        <w:t>Preussag Wasser &amp; Rohrtechnik GmbH</w:t>
      </w:r>
    </w:p>
    <w:p w:rsidR="008A138B" w:rsidRPr="004C1625" w:rsidRDefault="008A138B" w:rsidP="004C1625">
      <w:pPr>
        <w:tabs>
          <w:tab w:val="left" w:pos="1800"/>
          <w:tab w:val="left" w:pos="3240"/>
        </w:tabs>
        <w:ind w:left="1800" w:hanging="1800"/>
        <w:jc w:val="both"/>
        <w:rPr>
          <w:rFonts w:ascii="Calibri" w:hAnsi="Calibri"/>
          <w:sz w:val="21"/>
          <w:szCs w:val="21"/>
          <w:lang w:val="de-DE"/>
        </w:rPr>
      </w:pPr>
      <w:r w:rsidRPr="004C1625">
        <w:rPr>
          <w:rFonts w:ascii="Calibri" w:hAnsi="Calibri"/>
          <w:sz w:val="21"/>
          <w:szCs w:val="21"/>
          <w:lang w:val="de-DE"/>
        </w:rPr>
        <w:tab/>
      </w:r>
      <w:r w:rsidRPr="004C1625">
        <w:rPr>
          <w:rFonts w:ascii="Calibri" w:hAnsi="Calibri"/>
          <w:sz w:val="21"/>
          <w:szCs w:val="21"/>
          <w:lang w:val="de-DE"/>
        </w:rPr>
        <w:tab/>
        <w:t>Karl Wiechert Allee 4, D-30625 Hannover, Germany</w:t>
      </w:r>
    </w:p>
    <w:p w:rsidR="008A138B" w:rsidRPr="004C1625" w:rsidRDefault="008A138B" w:rsidP="004C1625">
      <w:pPr>
        <w:tabs>
          <w:tab w:val="left" w:pos="1800"/>
          <w:tab w:val="left" w:pos="3240"/>
        </w:tabs>
        <w:ind w:left="1800" w:hanging="1800"/>
        <w:jc w:val="both"/>
        <w:rPr>
          <w:rFonts w:ascii="Calibri" w:hAnsi="Calibri"/>
          <w:sz w:val="21"/>
          <w:szCs w:val="21"/>
          <w:lang w:val="en-US"/>
        </w:rPr>
      </w:pPr>
      <w:r w:rsidRPr="004C1625">
        <w:rPr>
          <w:rFonts w:ascii="Calibri" w:hAnsi="Calibri"/>
          <w:sz w:val="21"/>
          <w:szCs w:val="21"/>
          <w:lang w:val="en-US"/>
        </w:rPr>
        <w:tab/>
        <w:t>since 1999 due to change of company ownership:</w:t>
      </w:r>
    </w:p>
    <w:p w:rsidR="008A138B" w:rsidRPr="004C1625" w:rsidRDefault="008A138B" w:rsidP="004C1625">
      <w:pPr>
        <w:tabs>
          <w:tab w:val="left" w:pos="1800"/>
          <w:tab w:val="left" w:pos="3240"/>
        </w:tabs>
        <w:ind w:left="1800" w:hanging="1800"/>
        <w:jc w:val="both"/>
        <w:rPr>
          <w:rFonts w:ascii="Calibri" w:hAnsi="Calibri"/>
          <w:sz w:val="21"/>
          <w:szCs w:val="21"/>
          <w:lang w:val="de-DE"/>
        </w:rPr>
      </w:pPr>
      <w:r w:rsidRPr="004C1625">
        <w:rPr>
          <w:rFonts w:ascii="Calibri" w:hAnsi="Calibri"/>
          <w:sz w:val="21"/>
          <w:szCs w:val="21"/>
          <w:lang w:val="en-US"/>
        </w:rPr>
        <w:tab/>
      </w:r>
      <w:r w:rsidRPr="004C1625">
        <w:rPr>
          <w:rFonts w:ascii="Calibri" w:hAnsi="Calibri"/>
          <w:sz w:val="21"/>
          <w:szCs w:val="21"/>
          <w:lang w:val="en-US"/>
        </w:rPr>
        <w:tab/>
      </w:r>
      <w:r w:rsidRPr="004C1625">
        <w:rPr>
          <w:rFonts w:ascii="Calibri" w:hAnsi="Calibri"/>
          <w:sz w:val="21"/>
          <w:szCs w:val="21"/>
          <w:lang w:val="de-DE"/>
        </w:rPr>
        <w:t>PPS Pipeline System GmbH, D-49610 Quakenbruck</w:t>
      </w:r>
    </w:p>
    <w:p w:rsidR="008A138B" w:rsidRPr="004C1625" w:rsidRDefault="008A138B" w:rsidP="005A1AE8">
      <w:pPr>
        <w:tabs>
          <w:tab w:val="left" w:pos="1800"/>
          <w:tab w:val="left" w:pos="3240"/>
        </w:tabs>
        <w:ind w:left="1800" w:hanging="1800"/>
        <w:jc w:val="both"/>
        <w:rPr>
          <w:rFonts w:ascii="Calibri" w:hAnsi="Calibri"/>
          <w:b/>
          <w:bCs/>
          <w:sz w:val="21"/>
          <w:szCs w:val="21"/>
          <w:lang w:val="en-US"/>
        </w:rPr>
      </w:pPr>
      <w:r w:rsidRPr="004C1625">
        <w:rPr>
          <w:rFonts w:ascii="Calibri" w:hAnsi="Calibri"/>
          <w:sz w:val="21"/>
          <w:szCs w:val="21"/>
          <w:lang w:val="de-DE"/>
        </w:rPr>
        <w:tab/>
      </w:r>
      <w:r w:rsidRPr="004C1625">
        <w:rPr>
          <w:rFonts w:ascii="Calibri" w:hAnsi="Calibri"/>
          <w:b/>
          <w:bCs/>
          <w:sz w:val="21"/>
          <w:szCs w:val="21"/>
          <w:lang w:val="en-US"/>
        </w:rPr>
        <w:t>Position:</w:t>
      </w:r>
    </w:p>
    <w:p w:rsidR="008A138B" w:rsidRPr="004C1625" w:rsidRDefault="008A138B" w:rsidP="004C1625">
      <w:pPr>
        <w:tabs>
          <w:tab w:val="left" w:pos="1800"/>
        </w:tabs>
        <w:ind w:left="1800" w:hanging="1800"/>
        <w:jc w:val="both"/>
        <w:rPr>
          <w:rFonts w:ascii="Calibri" w:hAnsi="Calibri"/>
          <w:sz w:val="21"/>
          <w:szCs w:val="21"/>
          <w:lang w:val="en-US"/>
        </w:rPr>
      </w:pPr>
      <w:r w:rsidRPr="004C1625">
        <w:rPr>
          <w:rFonts w:ascii="Calibri" w:hAnsi="Calibri"/>
          <w:sz w:val="21"/>
          <w:szCs w:val="21"/>
          <w:lang w:val="en-US"/>
        </w:rPr>
        <w:tab/>
        <w:t xml:space="preserve">Project Manager for Butinge Oil Terminal Project in Lithuania </w:t>
      </w:r>
    </w:p>
    <w:p w:rsidR="008A138B" w:rsidRPr="004C1625" w:rsidRDefault="008A138B" w:rsidP="004C1625">
      <w:pPr>
        <w:tabs>
          <w:tab w:val="left" w:pos="1800"/>
          <w:tab w:val="left" w:pos="3240"/>
        </w:tabs>
        <w:ind w:left="3240" w:hanging="3240"/>
        <w:jc w:val="both"/>
        <w:rPr>
          <w:rFonts w:ascii="Calibri" w:hAnsi="Calibri"/>
          <w:b/>
          <w:bCs/>
          <w:sz w:val="21"/>
          <w:szCs w:val="21"/>
          <w:lang w:val="en-US"/>
        </w:rPr>
      </w:pPr>
      <w:r w:rsidRPr="004C1625">
        <w:rPr>
          <w:rFonts w:ascii="Calibri" w:hAnsi="Calibri"/>
          <w:sz w:val="21"/>
          <w:szCs w:val="21"/>
          <w:lang w:val="en-US"/>
        </w:rPr>
        <w:tab/>
      </w:r>
      <w:r w:rsidRPr="004C1625">
        <w:rPr>
          <w:rFonts w:ascii="Calibri" w:hAnsi="Calibri"/>
          <w:b/>
          <w:bCs/>
          <w:sz w:val="21"/>
          <w:szCs w:val="21"/>
          <w:lang w:val="en-US"/>
        </w:rPr>
        <w:t>Scope of works:</w:t>
      </w:r>
    </w:p>
    <w:p w:rsidR="008A138B" w:rsidRPr="004C1625" w:rsidRDefault="008A138B" w:rsidP="004C1625">
      <w:pPr>
        <w:tabs>
          <w:tab w:val="left" w:pos="0"/>
          <w:tab w:val="left" w:pos="1800"/>
        </w:tabs>
        <w:ind w:left="1800"/>
        <w:jc w:val="both"/>
        <w:rPr>
          <w:rFonts w:ascii="Calibri" w:hAnsi="Calibri"/>
          <w:sz w:val="21"/>
          <w:szCs w:val="21"/>
          <w:lang w:val="en-US"/>
        </w:rPr>
      </w:pPr>
      <w:r w:rsidRPr="004C1625">
        <w:rPr>
          <w:rFonts w:ascii="Calibri" w:hAnsi="Calibri"/>
          <w:sz w:val="21"/>
          <w:szCs w:val="21"/>
          <w:lang w:val="en-US"/>
        </w:rPr>
        <w:lastRenderedPageBreak/>
        <w:t xml:space="preserve">Oil Terminal at Butinge, oil export capacity - 8 million tonnes/year, oil import capacity - 5 million  tonnes/year; </w:t>
      </w:r>
    </w:p>
    <w:p w:rsidR="008A138B" w:rsidRPr="004C1625" w:rsidRDefault="008A138B" w:rsidP="004C1625">
      <w:pPr>
        <w:tabs>
          <w:tab w:val="left" w:pos="0"/>
          <w:tab w:val="left" w:pos="1800"/>
        </w:tabs>
        <w:ind w:left="1800"/>
        <w:jc w:val="both"/>
        <w:rPr>
          <w:rFonts w:ascii="Calibri" w:hAnsi="Calibri"/>
          <w:sz w:val="21"/>
          <w:szCs w:val="21"/>
          <w:lang w:val="en-US"/>
        </w:rPr>
      </w:pPr>
      <w:r w:rsidRPr="004C1625">
        <w:rPr>
          <w:rFonts w:ascii="Calibri" w:hAnsi="Calibri"/>
          <w:sz w:val="21"/>
          <w:szCs w:val="21"/>
          <w:lang w:val="en-US"/>
        </w:rPr>
        <w:t>Oil storage tanks of total capacity of 150,000 m3 plus auxiliary tanks;</w:t>
      </w:r>
    </w:p>
    <w:p w:rsidR="008A138B" w:rsidRPr="004C1625" w:rsidRDefault="008A138B" w:rsidP="004C1625">
      <w:pPr>
        <w:tabs>
          <w:tab w:val="left" w:pos="0"/>
          <w:tab w:val="left" w:pos="1800"/>
        </w:tabs>
        <w:ind w:left="1800"/>
        <w:jc w:val="both"/>
        <w:rPr>
          <w:rFonts w:ascii="Calibri" w:hAnsi="Calibri"/>
          <w:sz w:val="21"/>
          <w:szCs w:val="21"/>
          <w:lang w:val="en-US"/>
        </w:rPr>
      </w:pPr>
      <w:r w:rsidRPr="004C1625">
        <w:rPr>
          <w:rFonts w:ascii="Calibri" w:hAnsi="Calibri"/>
          <w:sz w:val="21"/>
          <w:szCs w:val="21"/>
          <w:lang w:val="en-US"/>
        </w:rPr>
        <w:t>Onshore pipeline – 100 kilometres</w:t>
      </w:r>
    </w:p>
    <w:p w:rsidR="008A138B" w:rsidRPr="004C1625" w:rsidRDefault="008A138B" w:rsidP="004C1625">
      <w:pPr>
        <w:tabs>
          <w:tab w:val="left" w:pos="0"/>
          <w:tab w:val="left" w:pos="1800"/>
        </w:tabs>
        <w:ind w:left="1800"/>
        <w:jc w:val="both"/>
        <w:rPr>
          <w:rFonts w:ascii="Calibri" w:hAnsi="Calibri"/>
          <w:sz w:val="21"/>
          <w:szCs w:val="21"/>
          <w:lang w:val="en-US"/>
        </w:rPr>
      </w:pPr>
      <w:r w:rsidRPr="004C1625">
        <w:rPr>
          <w:rFonts w:ascii="Calibri" w:hAnsi="Calibri"/>
          <w:sz w:val="21"/>
          <w:szCs w:val="21"/>
          <w:lang w:val="en-US"/>
        </w:rPr>
        <w:t>Offshore pipeline – 7.5 kilometres plus oil loading/unloading buoy</w:t>
      </w:r>
    </w:p>
    <w:p w:rsidR="008A138B" w:rsidRPr="004C1625" w:rsidRDefault="008A138B" w:rsidP="004C1625">
      <w:pPr>
        <w:tabs>
          <w:tab w:val="left" w:pos="0"/>
          <w:tab w:val="left" w:pos="1800"/>
        </w:tabs>
        <w:jc w:val="both"/>
        <w:rPr>
          <w:rFonts w:ascii="Calibri" w:hAnsi="Calibri"/>
          <w:sz w:val="21"/>
          <w:szCs w:val="21"/>
          <w:lang w:val="en-US"/>
        </w:rPr>
      </w:pPr>
    </w:p>
    <w:p w:rsidR="008A138B" w:rsidRPr="004C1625" w:rsidRDefault="008A138B" w:rsidP="004C1625">
      <w:pPr>
        <w:tabs>
          <w:tab w:val="left" w:pos="0"/>
          <w:tab w:val="left" w:pos="1800"/>
          <w:tab w:val="left" w:pos="3240"/>
        </w:tabs>
        <w:jc w:val="both"/>
        <w:rPr>
          <w:rFonts w:ascii="Calibri" w:hAnsi="Calibri"/>
          <w:sz w:val="21"/>
          <w:szCs w:val="21"/>
          <w:lang w:val="de-DE"/>
        </w:rPr>
      </w:pPr>
      <w:r w:rsidRPr="004C1625">
        <w:rPr>
          <w:rFonts w:ascii="Calibri" w:hAnsi="Calibri"/>
          <w:sz w:val="21"/>
          <w:szCs w:val="21"/>
          <w:lang w:val="de-DE"/>
        </w:rPr>
        <w:t>1993-1996</w:t>
      </w:r>
      <w:r w:rsidRPr="004C1625">
        <w:rPr>
          <w:rFonts w:ascii="Calibri" w:hAnsi="Calibri"/>
          <w:sz w:val="21"/>
          <w:szCs w:val="21"/>
          <w:lang w:val="en-US"/>
        </w:rPr>
        <w:tab/>
      </w:r>
      <w:r w:rsidRPr="004C1625">
        <w:rPr>
          <w:rFonts w:ascii="Calibri" w:hAnsi="Calibri"/>
          <w:b/>
          <w:bCs/>
          <w:sz w:val="21"/>
          <w:szCs w:val="21"/>
          <w:lang w:val="en-US"/>
        </w:rPr>
        <w:t>Employer</w:t>
      </w:r>
      <w:r w:rsidRPr="004C1625">
        <w:rPr>
          <w:rFonts w:ascii="Calibri" w:hAnsi="Calibri"/>
          <w:b/>
          <w:bCs/>
          <w:sz w:val="21"/>
          <w:szCs w:val="21"/>
          <w:lang w:val="de-DE"/>
        </w:rPr>
        <w:t>:</w:t>
      </w:r>
      <w:r w:rsidRPr="004C1625">
        <w:rPr>
          <w:rFonts w:ascii="Calibri" w:hAnsi="Calibri"/>
          <w:b/>
          <w:bCs/>
          <w:sz w:val="21"/>
          <w:szCs w:val="21"/>
          <w:lang w:val="de-DE"/>
        </w:rPr>
        <w:tab/>
      </w:r>
      <w:r w:rsidRPr="004C1625">
        <w:rPr>
          <w:rFonts w:ascii="Calibri" w:hAnsi="Calibri"/>
          <w:sz w:val="21"/>
          <w:szCs w:val="21"/>
          <w:lang w:val="de-DE"/>
        </w:rPr>
        <w:t>Josef Riepl Bau AG</w:t>
      </w:r>
    </w:p>
    <w:p w:rsidR="008A138B" w:rsidRPr="004C1625" w:rsidRDefault="008A138B" w:rsidP="004C1625">
      <w:pPr>
        <w:tabs>
          <w:tab w:val="left" w:pos="0"/>
          <w:tab w:val="left" w:pos="1800"/>
          <w:tab w:val="left" w:pos="3240"/>
        </w:tabs>
        <w:ind w:left="1800"/>
        <w:jc w:val="both"/>
        <w:rPr>
          <w:rFonts w:ascii="Calibri" w:hAnsi="Calibri"/>
          <w:sz w:val="21"/>
          <w:szCs w:val="21"/>
          <w:lang w:val="de-DE"/>
        </w:rPr>
      </w:pPr>
      <w:r w:rsidRPr="004C1625">
        <w:rPr>
          <w:rFonts w:ascii="Calibri" w:hAnsi="Calibri"/>
          <w:sz w:val="21"/>
          <w:szCs w:val="21"/>
          <w:lang w:val="de-DE"/>
        </w:rPr>
        <w:tab/>
        <w:t>Meglingerstrasse 19, D-81477 Munich, Germany</w:t>
      </w:r>
    </w:p>
    <w:p w:rsidR="008A138B" w:rsidRPr="004C1625" w:rsidRDefault="008A138B" w:rsidP="004C1625">
      <w:pPr>
        <w:tabs>
          <w:tab w:val="left" w:pos="0"/>
          <w:tab w:val="left" w:pos="1800"/>
        </w:tabs>
        <w:ind w:left="1800"/>
        <w:jc w:val="both"/>
        <w:rPr>
          <w:rFonts w:ascii="Calibri" w:hAnsi="Calibri"/>
          <w:b/>
          <w:bCs/>
          <w:sz w:val="21"/>
          <w:szCs w:val="21"/>
          <w:lang w:val="de-DE"/>
        </w:rPr>
      </w:pPr>
      <w:r w:rsidRPr="004C1625">
        <w:rPr>
          <w:rFonts w:ascii="Calibri" w:hAnsi="Calibri"/>
          <w:b/>
          <w:bCs/>
          <w:sz w:val="21"/>
          <w:szCs w:val="21"/>
          <w:lang w:val="de-DE"/>
        </w:rPr>
        <w:t>Position:</w:t>
      </w:r>
    </w:p>
    <w:p w:rsidR="008A138B" w:rsidRPr="004C1625" w:rsidRDefault="008A138B" w:rsidP="004C1625">
      <w:pPr>
        <w:tabs>
          <w:tab w:val="left" w:pos="0"/>
          <w:tab w:val="left" w:pos="1800"/>
        </w:tabs>
        <w:ind w:left="1800"/>
        <w:jc w:val="both"/>
        <w:rPr>
          <w:rFonts w:ascii="Calibri" w:hAnsi="Calibri"/>
          <w:sz w:val="21"/>
          <w:szCs w:val="21"/>
          <w:lang w:val="en-US"/>
        </w:rPr>
      </w:pPr>
      <w:r w:rsidRPr="004C1625">
        <w:rPr>
          <w:rFonts w:ascii="Calibri" w:hAnsi="Calibri"/>
          <w:sz w:val="21"/>
          <w:szCs w:val="21"/>
          <w:lang w:val="en-US"/>
        </w:rPr>
        <w:t xml:space="preserve">Project Manager for Wovwe Hydropower Scheme in Malawi  </w:t>
      </w:r>
    </w:p>
    <w:p w:rsidR="008A138B" w:rsidRPr="004C1625" w:rsidRDefault="008A138B" w:rsidP="004C1625">
      <w:pPr>
        <w:tabs>
          <w:tab w:val="left" w:pos="0"/>
          <w:tab w:val="left" w:pos="1800"/>
        </w:tabs>
        <w:ind w:left="1800"/>
        <w:jc w:val="both"/>
        <w:rPr>
          <w:rFonts w:ascii="Calibri" w:hAnsi="Calibri"/>
          <w:b/>
          <w:bCs/>
          <w:sz w:val="21"/>
          <w:szCs w:val="21"/>
          <w:lang w:val="en-US"/>
        </w:rPr>
      </w:pPr>
      <w:r w:rsidRPr="004C1625">
        <w:rPr>
          <w:rFonts w:ascii="Calibri" w:hAnsi="Calibri"/>
          <w:b/>
          <w:bCs/>
          <w:sz w:val="21"/>
          <w:szCs w:val="21"/>
          <w:lang w:val="en-US"/>
        </w:rPr>
        <w:t>Scope of works:</w:t>
      </w:r>
      <w:r w:rsidRPr="004C1625">
        <w:rPr>
          <w:rFonts w:ascii="Calibri" w:hAnsi="Calibri"/>
          <w:b/>
          <w:bCs/>
          <w:sz w:val="21"/>
          <w:szCs w:val="21"/>
          <w:lang w:val="en-US"/>
        </w:rPr>
        <w:tab/>
      </w:r>
    </w:p>
    <w:p w:rsidR="008A138B" w:rsidRPr="004C1625" w:rsidRDefault="008A138B" w:rsidP="004C1625">
      <w:pPr>
        <w:tabs>
          <w:tab w:val="left" w:pos="0"/>
          <w:tab w:val="left" w:pos="1800"/>
        </w:tabs>
        <w:ind w:left="1800"/>
        <w:jc w:val="both"/>
        <w:rPr>
          <w:rFonts w:ascii="Calibri" w:hAnsi="Calibri"/>
          <w:sz w:val="21"/>
          <w:szCs w:val="21"/>
          <w:lang w:val="en-US"/>
        </w:rPr>
      </w:pPr>
      <w:r w:rsidRPr="004C1625">
        <w:rPr>
          <w:rFonts w:ascii="Calibri" w:hAnsi="Calibri"/>
          <w:sz w:val="21"/>
          <w:szCs w:val="21"/>
          <w:lang w:val="en-US"/>
        </w:rPr>
        <w:t>Power house, penstock steel pipeline, tunnel, dam, water intake</w:t>
      </w:r>
    </w:p>
    <w:p w:rsidR="008A138B" w:rsidRPr="004C1625" w:rsidRDefault="008A138B" w:rsidP="004C1625">
      <w:pPr>
        <w:tabs>
          <w:tab w:val="left" w:pos="0"/>
          <w:tab w:val="left" w:pos="1800"/>
        </w:tabs>
        <w:jc w:val="both"/>
        <w:rPr>
          <w:rFonts w:ascii="Calibri" w:hAnsi="Calibri"/>
          <w:b/>
          <w:bCs/>
          <w:sz w:val="21"/>
          <w:szCs w:val="21"/>
          <w:lang w:val="en-US"/>
        </w:rPr>
      </w:pPr>
      <w:r w:rsidRPr="004C1625">
        <w:rPr>
          <w:rFonts w:ascii="Calibri" w:hAnsi="Calibri"/>
          <w:sz w:val="21"/>
          <w:szCs w:val="21"/>
          <w:lang w:val="en-US"/>
        </w:rPr>
        <w:t>1992-1993</w:t>
      </w:r>
      <w:r w:rsidRPr="004C1625">
        <w:rPr>
          <w:rFonts w:ascii="Calibri" w:hAnsi="Calibri"/>
          <w:b/>
          <w:bCs/>
          <w:sz w:val="21"/>
          <w:szCs w:val="21"/>
          <w:lang w:val="en-US"/>
        </w:rPr>
        <w:tab/>
        <w:t>Position:</w:t>
      </w:r>
    </w:p>
    <w:p w:rsidR="008A138B" w:rsidRPr="004C1625" w:rsidRDefault="008A138B" w:rsidP="004C1625">
      <w:pPr>
        <w:tabs>
          <w:tab w:val="left" w:pos="0"/>
          <w:tab w:val="left" w:pos="1800"/>
        </w:tabs>
        <w:ind w:left="1800"/>
        <w:jc w:val="both"/>
        <w:rPr>
          <w:rFonts w:ascii="Calibri" w:hAnsi="Calibri"/>
          <w:sz w:val="21"/>
          <w:szCs w:val="21"/>
          <w:lang w:val="en-US"/>
        </w:rPr>
      </w:pPr>
      <w:r w:rsidRPr="004C1625">
        <w:rPr>
          <w:rFonts w:ascii="Calibri" w:hAnsi="Calibri"/>
          <w:sz w:val="21"/>
          <w:szCs w:val="21"/>
          <w:lang w:val="en-US"/>
        </w:rPr>
        <w:t xml:space="preserve">Project Manager for Dam and Water Treatment Plant in Kasungu, Malawi </w:t>
      </w:r>
    </w:p>
    <w:p w:rsidR="008A138B" w:rsidRPr="004C1625" w:rsidRDefault="008A138B" w:rsidP="004C1625">
      <w:pPr>
        <w:tabs>
          <w:tab w:val="left" w:pos="0"/>
          <w:tab w:val="left" w:pos="1800"/>
        </w:tabs>
        <w:ind w:left="1800"/>
        <w:jc w:val="both"/>
        <w:rPr>
          <w:rFonts w:ascii="Calibri" w:hAnsi="Calibri"/>
          <w:b/>
          <w:bCs/>
          <w:sz w:val="21"/>
          <w:szCs w:val="21"/>
          <w:lang w:val="en-US"/>
        </w:rPr>
      </w:pPr>
      <w:r w:rsidRPr="004C1625">
        <w:rPr>
          <w:rFonts w:ascii="Calibri" w:hAnsi="Calibri"/>
          <w:b/>
          <w:bCs/>
          <w:sz w:val="21"/>
          <w:szCs w:val="21"/>
          <w:lang w:val="en-US"/>
        </w:rPr>
        <w:t>Scope of works:</w:t>
      </w:r>
    </w:p>
    <w:p w:rsidR="008A138B" w:rsidRPr="004C1625" w:rsidRDefault="008A138B" w:rsidP="004C1625">
      <w:pPr>
        <w:tabs>
          <w:tab w:val="left" w:pos="0"/>
          <w:tab w:val="left" w:pos="1800"/>
        </w:tabs>
        <w:ind w:left="1800"/>
        <w:jc w:val="both"/>
        <w:rPr>
          <w:rFonts w:ascii="Calibri" w:hAnsi="Calibri"/>
          <w:sz w:val="21"/>
          <w:szCs w:val="21"/>
          <w:lang w:val="en-US"/>
        </w:rPr>
      </w:pPr>
      <w:r w:rsidRPr="004C1625">
        <w:rPr>
          <w:rFonts w:ascii="Calibri" w:hAnsi="Calibri"/>
          <w:sz w:val="21"/>
          <w:szCs w:val="21"/>
          <w:lang w:val="en-US"/>
        </w:rPr>
        <w:t>Earth dam, concrete spillway, water treatment plant, chlorination plant, water reservoirs, water supply and distribution pipelines</w:t>
      </w:r>
    </w:p>
    <w:p w:rsidR="008A138B" w:rsidRPr="004C1625" w:rsidRDefault="008A138B" w:rsidP="003478D2">
      <w:pPr>
        <w:numPr>
          <w:ilvl w:val="1"/>
          <w:numId w:val="103"/>
        </w:numPr>
        <w:tabs>
          <w:tab w:val="left" w:pos="0"/>
        </w:tabs>
        <w:spacing w:after="0" w:line="240" w:lineRule="auto"/>
        <w:jc w:val="both"/>
        <w:rPr>
          <w:rFonts w:ascii="Calibri" w:hAnsi="Calibri"/>
          <w:b/>
          <w:bCs/>
          <w:sz w:val="21"/>
          <w:szCs w:val="21"/>
        </w:rPr>
      </w:pPr>
      <w:r w:rsidRPr="004C1625">
        <w:rPr>
          <w:rFonts w:ascii="Calibri" w:hAnsi="Calibri"/>
          <w:b/>
          <w:bCs/>
          <w:sz w:val="21"/>
          <w:szCs w:val="21"/>
        </w:rPr>
        <w:t>Position:</w:t>
      </w:r>
    </w:p>
    <w:p w:rsidR="008A138B" w:rsidRPr="004C1625" w:rsidRDefault="008A138B" w:rsidP="004C1625">
      <w:pPr>
        <w:tabs>
          <w:tab w:val="left" w:pos="0"/>
          <w:tab w:val="left" w:pos="1800"/>
        </w:tabs>
        <w:ind w:left="1800"/>
        <w:jc w:val="both"/>
        <w:rPr>
          <w:rFonts w:ascii="Calibri" w:hAnsi="Calibri"/>
          <w:sz w:val="21"/>
          <w:szCs w:val="21"/>
          <w:lang w:val="en-US"/>
        </w:rPr>
      </w:pPr>
      <w:r w:rsidRPr="004C1625">
        <w:rPr>
          <w:rFonts w:ascii="Calibri" w:hAnsi="Calibri"/>
          <w:sz w:val="21"/>
          <w:szCs w:val="21"/>
          <w:lang w:val="en-US"/>
        </w:rPr>
        <w:t xml:space="preserve">Branch Manager of Zambia Branch in Lusaka </w:t>
      </w:r>
    </w:p>
    <w:p w:rsidR="008A138B" w:rsidRPr="004C1625" w:rsidRDefault="008A138B" w:rsidP="004C1625">
      <w:pPr>
        <w:tabs>
          <w:tab w:val="left" w:pos="0"/>
          <w:tab w:val="left" w:pos="1800"/>
        </w:tabs>
        <w:ind w:left="1800"/>
        <w:jc w:val="both"/>
        <w:rPr>
          <w:rFonts w:ascii="Calibri" w:hAnsi="Calibri"/>
          <w:b/>
          <w:bCs/>
          <w:sz w:val="21"/>
          <w:szCs w:val="21"/>
          <w:lang w:val="en-US"/>
        </w:rPr>
      </w:pPr>
      <w:r w:rsidRPr="004C1625">
        <w:rPr>
          <w:rFonts w:ascii="Calibri" w:hAnsi="Calibri"/>
          <w:b/>
          <w:bCs/>
          <w:sz w:val="21"/>
          <w:szCs w:val="21"/>
          <w:lang w:val="en-US"/>
        </w:rPr>
        <w:t>Scope of works:</w:t>
      </w:r>
    </w:p>
    <w:p w:rsidR="008A138B" w:rsidRPr="004C1625" w:rsidRDefault="008A138B" w:rsidP="004C1625">
      <w:pPr>
        <w:tabs>
          <w:tab w:val="left" w:pos="0"/>
          <w:tab w:val="left" w:pos="1800"/>
        </w:tabs>
        <w:ind w:left="1800"/>
        <w:jc w:val="both"/>
        <w:rPr>
          <w:rFonts w:ascii="Calibri" w:hAnsi="Calibri"/>
          <w:sz w:val="21"/>
          <w:szCs w:val="21"/>
          <w:lang w:val="en-US"/>
        </w:rPr>
      </w:pPr>
      <w:r w:rsidRPr="004C1625">
        <w:rPr>
          <w:rFonts w:ascii="Calibri" w:hAnsi="Calibri"/>
          <w:sz w:val="21"/>
          <w:szCs w:val="21"/>
          <w:lang w:val="en-US"/>
        </w:rPr>
        <w:t>Supervision over Company Projects (roads, bridges, water pipelines, industrial buildings, etc.) and Company activities in Zambia</w:t>
      </w:r>
    </w:p>
    <w:p w:rsidR="008A138B" w:rsidRPr="004C1625" w:rsidRDefault="008A138B" w:rsidP="004C1625">
      <w:pPr>
        <w:tabs>
          <w:tab w:val="left" w:pos="0"/>
          <w:tab w:val="left" w:pos="1800"/>
        </w:tabs>
        <w:jc w:val="both"/>
        <w:rPr>
          <w:rFonts w:ascii="Calibri" w:hAnsi="Calibri"/>
          <w:b/>
          <w:sz w:val="21"/>
          <w:szCs w:val="21"/>
          <w:lang w:val="en-US"/>
        </w:rPr>
      </w:pPr>
      <w:r w:rsidRPr="004C1625">
        <w:rPr>
          <w:rFonts w:ascii="Calibri" w:hAnsi="Calibri"/>
          <w:sz w:val="21"/>
          <w:szCs w:val="21"/>
          <w:lang w:val="en-US"/>
        </w:rPr>
        <w:t>1990-1991</w:t>
      </w:r>
      <w:r w:rsidRPr="004C1625">
        <w:rPr>
          <w:rFonts w:ascii="Calibri" w:hAnsi="Calibri"/>
          <w:sz w:val="21"/>
          <w:szCs w:val="21"/>
          <w:lang w:val="en-US"/>
        </w:rPr>
        <w:tab/>
      </w:r>
      <w:r w:rsidRPr="004C1625">
        <w:rPr>
          <w:rFonts w:ascii="Calibri" w:hAnsi="Calibri"/>
          <w:b/>
          <w:sz w:val="21"/>
          <w:szCs w:val="21"/>
          <w:lang w:val="en-US"/>
        </w:rPr>
        <w:t>Position:</w:t>
      </w:r>
    </w:p>
    <w:p w:rsidR="008A138B" w:rsidRPr="004C1625" w:rsidRDefault="008A138B" w:rsidP="004C1625">
      <w:pPr>
        <w:tabs>
          <w:tab w:val="left" w:pos="0"/>
          <w:tab w:val="left" w:pos="1800"/>
        </w:tabs>
        <w:ind w:left="1800"/>
        <w:jc w:val="both"/>
        <w:rPr>
          <w:rFonts w:ascii="Calibri" w:hAnsi="Calibri"/>
          <w:sz w:val="21"/>
          <w:szCs w:val="21"/>
          <w:lang w:val="en-US"/>
        </w:rPr>
      </w:pPr>
      <w:r w:rsidRPr="004C1625">
        <w:rPr>
          <w:rFonts w:ascii="Calibri" w:hAnsi="Calibri"/>
          <w:sz w:val="21"/>
          <w:szCs w:val="21"/>
          <w:lang w:val="en-US"/>
        </w:rPr>
        <w:t xml:space="preserve">Project Manager for Sewage System Project in Serowe, Botswana </w:t>
      </w:r>
    </w:p>
    <w:p w:rsidR="008A138B" w:rsidRPr="004C1625" w:rsidRDefault="008A138B" w:rsidP="004C1625">
      <w:pPr>
        <w:tabs>
          <w:tab w:val="left" w:pos="0"/>
          <w:tab w:val="left" w:pos="1800"/>
        </w:tabs>
        <w:ind w:left="1800"/>
        <w:jc w:val="both"/>
        <w:rPr>
          <w:rFonts w:ascii="Calibri" w:hAnsi="Calibri"/>
          <w:b/>
          <w:bCs/>
          <w:sz w:val="21"/>
          <w:szCs w:val="21"/>
          <w:lang w:val="en-US"/>
        </w:rPr>
      </w:pPr>
      <w:r w:rsidRPr="004C1625">
        <w:rPr>
          <w:rFonts w:ascii="Calibri" w:hAnsi="Calibri"/>
          <w:b/>
          <w:bCs/>
          <w:sz w:val="21"/>
          <w:szCs w:val="21"/>
          <w:lang w:val="en-US"/>
        </w:rPr>
        <w:t>Scope of works:</w:t>
      </w:r>
    </w:p>
    <w:p w:rsidR="008A138B" w:rsidRPr="004C1625" w:rsidRDefault="008A138B" w:rsidP="004C1625">
      <w:pPr>
        <w:tabs>
          <w:tab w:val="left" w:pos="0"/>
          <w:tab w:val="left" w:pos="1800"/>
        </w:tabs>
        <w:jc w:val="both"/>
        <w:rPr>
          <w:rFonts w:ascii="Calibri" w:hAnsi="Calibri"/>
          <w:sz w:val="21"/>
          <w:szCs w:val="21"/>
          <w:lang w:val="en-US"/>
        </w:rPr>
      </w:pPr>
      <w:r w:rsidRPr="004C1625">
        <w:rPr>
          <w:rFonts w:ascii="Calibri" w:hAnsi="Calibri"/>
          <w:sz w:val="21"/>
          <w:szCs w:val="21"/>
          <w:lang w:val="en-US"/>
        </w:rPr>
        <w:tab/>
        <w:t xml:space="preserve">Sewage pipelines, sewage treatment plant, settlement tanks, </w:t>
      </w:r>
    </w:p>
    <w:p w:rsidR="008A138B" w:rsidRPr="004C1625" w:rsidRDefault="008A138B" w:rsidP="004C1625">
      <w:pPr>
        <w:tabs>
          <w:tab w:val="left" w:pos="0"/>
          <w:tab w:val="left" w:pos="1800"/>
          <w:tab w:val="left" w:pos="3240"/>
        </w:tabs>
        <w:jc w:val="both"/>
        <w:rPr>
          <w:rFonts w:ascii="Calibri" w:hAnsi="Calibri"/>
          <w:sz w:val="21"/>
          <w:szCs w:val="21"/>
          <w:lang w:val="en-US"/>
        </w:rPr>
      </w:pPr>
      <w:r w:rsidRPr="004C1625">
        <w:rPr>
          <w:rFonts w:ascii="Calibri" w:hAnsi="Calibri"/>
          <w:sz w:val="21"/>
          <w:szCs w:val="21"/>
          <w:lang w:val="en-US"/>
        </w:rPr>
        <w:t>1989-1990</w:t>
      </w:r>
      <w:r w:rsidRPr="004C1625">
        <w:rPr>
          <w:rFonts w:ascii="Calibri" w:hAnsi="Calibri"/>
          <w:sz w:val="21"/>
          <w:szCs w:val="21"/>
          <w:lang w:val="en-US"/>
        </w:rPr>
        <w:tab/>
      </w:r>
      <w:r w:rsidRPr="004C1625">
        <w:rPr>
          <w:rFonts w:ascii="Calibri" w:hAnsi="Calibri"/>
          <w:b/>
          <w:bCs/>
          <w:sz w:val="21"/>
          <w:szCs w:val="21"/>
          <w:lang w:val="en-US"/>
        </w:rPr>
        <w:t xml:space="preserve">Employer: </w:t>
      </w:r>
      <w:r w:rsidRPr="004C1625">
        <w:rPr>
          <w:rFonts w:ascii="Calibri" w:hAnsi="Calibri"/>
          <w:sz w:val="21"/>
          <w:szCs w:val="21"/>
          <w:lang w:val="en-US"/>
        </w:rPr>
        <w:tab/>
        <w:t>Wade Adams Construction Company</w:t>
      </w:r>
    </w:p>
    <w:p w:rsidR="008A138B" w:rsidRPr="004C1625" w:rsidRDefault="008A138B" w:rsidP="004C1625">
      <w:pPr>
        <w:tabs>
          <w:tab w:val="left" w:pos="0"/>
          <w:tab w:val="left" w:pos="1800"/>
          <w:tab w:val="left" w:pos="3240"/>
        </w:tabs>
        <w:jc w:val="both"/>
        <w:rPr>
          <w:rFonts w:ascii="Calibri" w:hAnsi="Calibri"/>
          <w:sz w:val="21"/>
          <w:szCs w:val="21"/>
          <w:lang w:val="en-US"/>
        </w:rPr>
      </w:pPr>
      <w:r w:rsidRPr="004C1625">
        <w:rPr>
          <w:rFonts w:ascii="Calibri" w:hAnsi="Calibri"/>
          <w:sz w:val="21"/>
          <w:szCs w:val="21"/>
          <w:lang w:val="en-US"/>
        </w:rPr>
        <w:tab/>
      </w:r>
      <w:r w:rsidRPr="004C1625">
        <w:rPr>
          <w:rFonts w:ascii="Calibri" w:hAnsi="Calibri"/>
          <w:sz w:val="21"/>
          <w:szCs w:val="21"/>
          <w:lang w:val="en-US"/>
        </w:rPr>
        <w:tab/>
        <w:t>3 Shortlands, London W6 8AL</w:t>
      </w:r>
    </w:p>
    <w:p w:rsidR="008A138B" w:rsidRPr="004C1625" w:rsidRDefault="008A138B" w:rsidP="004C1625">
      <w:pPr>
        <w:tabs>
          <w:tab w:val="left" w:pos="0"/>
          <w:tab w:val="left" w:pos="1800"/>
          <w:tab w:val="left" w:pos="3240"/>
        </w:tabs>
        <w:jc w:val="both"/>
        <w:rPr>
          <w:rFonts w:ascii="Calibri" w:hAnsi="Calibri"/>
          <w:b/>
          <w:bCs/>
          <w:sz w:val="21"/>
          <w:szCs w:val="21"/>
          <w:lang w:val="en-US"/>
        </w:rPr>
      </w:pPr>
      <w:r w:rsidRPr="004C1625">
        <w:rPr>
          <w:rFonts w:ascii="Calibri" w:hAnsi="Calibri"/>
          <w:sz w:val="21"/>
          <w:szCs w:val="21"/>
          <w:lang w:val="en-US"/>
        </w:rPr>
        <w:lastRenderedPageBreak/>
        <w:tab/>
      </w:r>
      <w:r w:rsidRPr="004C1625">
        <w:rPr>
          <w:rFonts w:ascii="Calibri" w:hAnsi="Calibri"/>
          <w:b/>
          <w:bCs/>
          <w:sz w:val="21"/>
          <w:szCs w:val="21"/>
          <w:lang w:val="en-US"/>
        </w:rPr>
        <w:t>Position:</w:t>
      </w:r>
    </w:p>
    <w:p w:rsidR="008A138B" w:rsidRPr="004C1625" w:rsidRDefault="008A138B" w:rsidP="004C1625">
      <w:pPr>
        <w:tabs>
          <w:tab w:val="left" w:pos="0"/>
          <w:tab w:val="left" w:pos="1800"/>
          <w:tab w:val="left" w:pos="3240"/>
        </w:tabs>
        <w:jc w:val="both"/>
        <w:rPr>
          <w:rFonts w:ascii="Calibri" w:hAnsi="Calibri"/>
          <w:sz w:val="21"/>
          <w:szCs w:val="21"/>
          <w:lang w:val="en-US"/>
        </w:rPr>
      </w:pPr>
      <w:r w:rsidRPr="004C1625">
        <w:rPr>
          <w:rFonts w:ascii="Calibri" w:hAnsi="Calibri"/>
          <w:sz w:val="21"/>
          <w:szCs w:val="21"/>
          <w:lang w:val="en-US"/>
        </w:rPr>
        <w:tab/>
        <w:t xml:space="preserve">Project Manager for Fuel Facilities Project in Mbeya, Tanzania </w:t>
      </w:r>
    </w:p>
    <w:p w:rsidR="008A138B" w:rsidRPr="004C1625" w:rsidRDefault="008A138B" w:rsidP="004C1625">
      <w:pPr>
        <w:tabs>
          <w:tab w:val="left" w:pos="0"/>
          <w:tab w:val="left" w:pos="1800"/>
          <w:tab w:val="left" w:pos="3240"/>
        </w:tabs>
        <w:jc w:val="both"/>
        <w:rPr>
          <w:rFonts w:ascii="Calibri" w:hAnsi="Calibri"/>
          <w:b/>
          <w:bCs/>
          <w:sz w:val="21"/>
          <w:szCs w:val="21"/>
          <w:lang w:val="en-US"/>
        </w:rPr>
      </w:pPr>
      <w:r w:rsidRPr="004C1625">
        <w:rPr>
          <w:rFonts w:ascii="Calibri" w:hAnsi="Calibri"/>
          <w:sz w:val="21"/>
          <w:szCs w:val="21"/>
          <w:lang w:val="en-US"/>
        </w:rPr>
        <w:tab/>
      </w:r>
      <w:r w:rsidRPr="004C1625">
        <w:rPr>
          <w:rFonts w:ascii="Calibri" w:hAnsi="Calibri"/>
          <w:b/>
          <w:bCs/>
          <w:sz w:val="21"/>
          <w:szCs w:val="21"/>
          <w:lang w:val="en-US"/>
        </w:rPr>
        <w:t>Scope of works:</w:t>
      </w:r>
    </w:p>
    <w:p w:rsidR="008A138B" w:rsidRPr="004C1625" w:rsidRDefault="008A138B" w:rsidP="004C1625">
      <w:pPr>
        <w:tabs>
          <w:tab w:val="left" w:pos="0"/>
          <w:tab w:val="left" w:pos="1800"/>
          <w:tab w:val="left" w:pos="3240"/>
        </w:tabs>
        <w:jc w:val="both"/>
        <w:rPr>
          <w:rFonts w:ascii="Calibri" w:hAnsi="Calibri"/>
          <w:sz w:val="21"/>
          <w:szCs w:val="21"/>
          <w:lang w:val="en-US"/>
        </w:rPr>
      </w:pPr>
      <w:r w:rsidRPr="004C1625">
        <w:rPr>
          <w:rFonts w:ascii="Calibri" w:hAnsi="Calibri"/>
          <w:sz w:val="21"/>
          <w:szCs w:val="21"/>
          <w:lang w:val="en-US"/>
        </w:rPr>
        <w:tab/>
        <w:t>Earth &amp; concrete works, fuel tanks, pump station, railway siding, roads.</w:t>
      </w:r>
    </w:p>
    <w:p w:rsidR="008A138B" w:rsidRPr="004C1625" w:rsidRDefault="008A138B" w:rsidP="004C1625">
      <w:pPr>
        <w:tabs>
          <w:tab w:val="left" w:pos="0"/>
          <w:tab w:val="left" w:pos="1800"/>
          <w:tab w:val="left" w:pos="3240"/>
        </w:tabs>
        <w:jc w:val="both"/>
        <w:rPr>
          <w:rFonts w:ascii="Calibri" w:hAnsi="Calibri"/>
          <w:sz w:val="21"/>
          <w:szCs w:val="21"/>
          <w:lang w:val="en-US"/>
        </w:rPr>
      </w:pPr>
      <w:r w:rsidRPr="004C1625">
        <w:rPr>
          <w:rFonts w:ascii="Calibri" w:hAnsi="Calibri"/>
          <w:sz w:val="21"/>
          <w:szCs w:val="21"/>
          <w:lang w:val="en-US"/>
        </w:rPr>
        <w:tab/>
      </w:r>
    </w:p>
    <w:p w:rsidR="008A138B" w:rsidRPr="004C1625" w:rsidRDefault="008A138B" w:rsidP="004C1625">
      <w:pPr>
        <w:tabs>
          <w:tab w:val="left" w:pos="0"/>
          <w:tab w:val="left" w:pos="1800"/>
          <w:tab w:val="left" w:pos="3240"/>
        </w:tabs>
        <w:jc w:val="both"/>
        <w:rPr>
          <w:rFonts w:ascii="Calibri" w:hAnsi="Calibri"/>
          <w:sz w:val="21"/>
          <w:szCs w:val="21"/>
          <w:lang w:val="en-US"/>
        </w:rPr>
      </w:pPr>
      <w:r w:rsidRPr="004C1625">
        <w:rPr>
          <w:rFonts w:ascii="Calibri" w:hAnsi="Calibri"/>
          <w:sz w:val="21"/>
          <w:szCs w:val="21"/>
          <w:lang w:val="en-US"/>
        </w:rPr>
        <w:t>1982-1989</w:t>
      </w:r>
      <w:r w:rsidRPr="004C1625">
        <w:rPr>
          <w:rFonts w:ascii="Calibri" w:hAnsi="Calibri"/>
          <w:sz w:val="21"/>
          <w:szCs w:val="21"/>
          <w:lang w:val="en-US"/>
        </w:rPr>
        <w:tab/>
      </w:r>
      <w:r w:rsidRPr="004C1625">
        <w:rPr>
          <w:rFonts w:ascii="Calibri" w:hAnsi="Calibri"/>
          <w:b/>
          <w:bCs/>
          <w:sz w:val="21"/>
          <w:szCs w:val="21"/>
          <w:lang w:val="en-US"/>
        </w:rPr>
        <w:t xml:space="preserve">Employer: </w:t>
      </w:r>
      <w:r w:rsidRPr="004C1625">
        <w:rPr>
          <w:rFonts w:ascii="Calibri" w:hAnsi="Calibri"/>
          <w:sz w:val="21"/>
          <w:szCs w:val="21"/>
          <w:lang w:val="en-US"/>
        </w:rPr>
        <w:tab/>
        <w:t>Budimex Company</w:t>
      </w:r>
    </w:p>
    <w:p w:rsidR="008A138B" w:rsidRPr="004C1625" w:rsidRDefault="008A138B" w:rsidP="004C1625">
      <w:pPr>
        <w:tabs>
          <w:tab w:val="left" w:pos="0"/>
          <w:tab w:val="left" w:pos="1800"/>
          <w:tab w:val="left" w:pos="3240"/>
        </w:tabs>
        <w:jc w:val="both"/>
        <w:rPr>
          <w:rFonts w:ascii="Calibri" w:hAnsi="Calibri"/>
          <w:b/>
          <w:bCs/>
          <w:sz w:val="21"/>
          <w:szCs w:val="21"/>
          <w:lang w:val="en-US"/>
        </w:rPr>
      </w:pPr>
      <w:r w:rsidRPr="004C1625">
        <w:rPr>
          <w:rFonts w:ascii="Calibri" w:hAnsi="Calibri"/>
          <w:sz w:val="21"/>
          <w:szCs w:val="21"/>
          <w:lang w:val="en-US"/>
        </w:rPr>
        <w:tab/>
      </w:r>
      <w:r w:rsidRPr="004C1625">
        <w:rPr>
          <w:rFonts w:ascii="Calibri" w:hAnsi="Calibri"/>
          <w:b/>
          <w:bCs/>
          <w:sz w:val="21"/>
          <w:szCs w:val="21"/>
          <w:lang w:val="en-US"/>
        </w:rPr>
        <w:t>Position:</w:t>
      </w:r>
    </w:p>
    <w:p w:rsidR="008A138B" w:rsidRPr="004C1625" w:rsidRDefault="008A138B" w:rsidP="004C1625">
      <w:pPr>
        <w:tabs>
          <w:tab w:val="left" w:pos="0"/>
          <w:tab w:val="left" w:pos="1800"/>
          <w:tab w:val="left" w:pos="3240"/>
        </w:tabs>
        <w:ind w:left="1800"/>
        <w:jc w:val="both"/>
        <w:rPr>
          <w:rFonts w:ascii="Calibri" w:hAnsi="Calibri"/>
          <w:sz w:val="21"/>
          <w:szCs w:val="21"/>
          <w:lang w:val="en-US"/>
        </w:rPr>
      </w:pPr>
      <w:r w:rsidRPr="004C1625">
        <w:rPr>
          <w:rFonts w:ascii="Calibri" w:hAnsi="Calibri"/>
          <w:sz w:val="21"/>
          <w:szCs w:val="21"/>
          <w:lang w:val="en-US"/>
        </w:rPr>
        <w:t xml:space="preserve">Project Manager for various projects (mostly land reclamation projects) in Iraq </w:t>
      </w:r>
    </w:p>
    <w:p w:rsidR="008A138B" w:rsidRPr="004C1625" w:rsidRDefault="008A138B" w:rsidP="004C1625">
      <w:pPr>
        <w:tabs>
          <w:tab w:val="left" w:pos="0"/>
          <w:tab w:val="left" w:pos="1800"/>
        </w:tabs>
        <w:ind w:left="1800" w:hanging="1800"/>
        <w:jc w:val="both"/>
        <w:rPr>
          <w:rFonts w:ascii="Calibri" w:hAnsi="Calibri"/>
          <w:sz w:val="21"/>
          <w:szCs w:val="21"/>
          <w:lang w:val="en-US"/>
        </w:rPr>
      </w:pPr>
      <w:r w:rsidRPr="004C1625">
        <w:rPr>
          <w:rFonts w:ascii="Calibri" w:hAnsi="Calibri"/>
          <w:sz w:val="21"/>
          <w:szCs w:val="21"/>
          <w:lang w:val="en-US"/>
        </w:rPr>
        <w:t>1973-1982</w:t>
      </w:r>
      <w:r w:rsidRPr="004C1625">
        <w:rPr>
          <w:rFonts w:ascii="Calibri" w:hAnsi="Calibri"/>
          <w:sz w:val="21"/>
          <w:szCs w:val="21"/>
          <w:lang w:val="en-US"/>
        </w:rPr>
        <w:tab/>
        <w:t>Site Engineer and Project Manager for various construction projects in Poland</w:t>
      </w:r>
    </w:p>
    <w:p w:rsidR="008A138B" w:rsidRPr="004C1625" w:rsidRDefault="008A138B" w:rsidP="004C1625">
      <w:pPr>
        <w:tabs>
          <w:tab w:val="right" w:pos="-2"/>
          <w:tab w:val="left" w:pos="709"/>
          <w:tab w:val="left" w:pos="3278"/>
          <w:tab w:val="left" w:pos="3898"/>
          <w:tab w:val="left" w:pos="5038"/>
        </w:tabs>
        <w:ind w:right="11"/>
        <w:jc w:val="both"/>
        <w:rPr>
          <w:rFonts w:ascii="Calibri" w:hAnsi="Calibri"/>
          <w:b/>
          <w:sz w:val="21"/>
          <w:szCs w:val="21"/>
        </w:rPr>
      </w:pPr>
      <w:r w:rsidRPr="004C1625">
        <w:rPr>
          <w:rFonts w:ascii="Calibri" w:hAnsi="Calibri"/>
          <w:b/>
          <w:sz w:val="21"/>
          <w:szCs w:val="21"/>
        </w:rPr>
        <w:t>References</w:t>
      </w:r>
    </w:p>
    <w:p w:rsidR="008A138B" w:rsidRPr="004C1625" w:rsidRDefault="008A138B" w:rsidP="004C1625">
      <w:pPr>
        <w:tabs>
          <w:tab w:val="right" w:pos="-2"/>
          <w:tab w:val="left" w:pos="709"/>
          <w:tab w:val="left" w:pos="3278"/>
          <w:tab w:val="left" w:pos="3898"/>
          <w:tab w:val="left" w:pos="5038"/>
        </w:tabs>
        <w:ind w:right="11"/>
        <w:jc w:val="both"/>
        <w:rPr>
          <w:rFonts w:ascii="Calibri" w:hAnsi="Calibri"/>
          <w:b/>
          <w:sz w:val="21"/>
          <w:szCs w:val="21"/>
        </w:rPr>
      </w:pPr>
    </w:p>
    <w:p w:rsidR="008A138B" w:rsidRPr="004C1625" w:rsidRDefault="008A138B" w:rsidP="00E65E35">
      <w:pPr>
        <w:numPr>
          <w:ilvl w:val="1"/>
          <w:numId w:val="102"/>
        </w:numPr>
        <w:tabs>
          <w:tab w:val="clear" w:pos="1440"/>
          <w:tab w:val="left" w:pos="0"/>
          <w:tab w:val="num" w:pos="540"/>
        </w:tabs>
        <w:spacing w:after="0" w:line="240" w:lineRule="auto"/>
        <w:ind w:left="540" w:right="11" w:hanging="540"/>
        <w:jc w:val="both"/>
        <w:rPr>
          <w:rFonts w:ascii="Calibri" w:hAnsi="Calibri"/>
          <w:sz w:val="21"/>
          <w:szCs w:val="21"/>
          <w:lang w:val="en-US"/>
        </w:rPr>
      </w:pPr>
      <w:r w:rsidRPr="004C1625">
        <w:rPr>
          <w:rFonts w:ascii="Calibri" w:hAnsi="Calibri"/>
          <w:sz w:val="21"/>
          <w:szCs w:val="21"/>
          <w:lang w:val="en-US"/>
        </w:rPr>
        <w:t>various reference letters from the Employers, Consultants and Investors: PPS Pipeline Systems GmbH,  Eptisa Internationales SA - Romania, SNGN Romgaz SA - Romania, Butinge Oil Terminal - Lithuania, Ministry of Agriculture and Irrigation – Iraq, others</w:t>
      </w:r>
    </w:p>
    <w:p w:rsidR="005A1AE8" w:rsidRDefault="005A1AE8" w:rsidP="004C1625">
      <w:pPr>
        <w:widowControl w:val="0"/>
        <w:tabs>
          <w:tab w:val="right" w:pos="540"/>
          <w:tab w:val="left" w:pos="3278"/>
          <w:tab w:val="left" w:pos="3898"/>
          <w:tab w:val="left" w:pos="5038"/>
        </w:tabs>
        <w:ind w:left="540" w:right="11" w:hanging="540"/>
        <w:jc w:val="both"/>
        <w:rPr>
          <w:rFonts w:ascii="Calibri" w:hAnsi="Calibri"/>
          <w:sz w:val="21"/>
          <w:szCs w:val="21"/>
          <w:lang w:val="en-US"/>
        </w:rPr>
      </w:pPr>
    </w:p>
    <w:p w:rsidR="008A138B" w:rsidRPr="004C1625" w:rsidRDefault="008A138B" w:rsidP="004C1625">
      <w:pPr>
        <w:widowControl w:val="0"/>
        <w:tabs>
          <w:tab w:val="right" w:pos="540"/>
          <w:tab w:val="left" w:pos="3278"/>
          <w:tab w:val="left" w:pos="3898"/>
          <w:tab w:val="left" w:pos="5038"/>
        </w:tabs>
        <w:ind w:left="540" w:right="11" w:hanging="540"/>
        <w:jc w:val="both"/>
        <w:rPr>
          <w:rFonts w:ascii="Calibri" w:hAnsi="Calibri"/>
          <w:sz w:val="21"/>
          <w:szCs w:val="21"/>
          <w:lang w:val="en-US"/>
        </w:rPr>
      </w:pPr>
      <w:r w:rsidRPr="004C1625">
        <w:rPr>
          <w:rFonts w:ascii="Calibri" w:hAnsi="Calibri"/>
          <w:sz w:val="21"/>
          <w:szCs w:val="21"/>
          <w:lang w:val="en-US"/>
        </w:rPr>
        <w:t>references available on request by telephone, email:</w:t>
      </w:r>
    </w:p>
    <w:p w:rsidR="008A138B" w:rsidRPr="004C1625" w:rsidRDefault="008A138B" w:rsidP="00E65E35">
      <w:pPr>
        <w:numPr>
          <w:ilvl w:val="1"/>
          <w:numId w:val="102"/>
        </w:numPr>
        <w:tabs>
          <w:tab w:val="clear" w:pos="1440"/>
          <w:tab w:val="left" w:pos="0"/>
          <w:tab w:val="num" w:pos="540"/>
        </w:tabs>
        <w:spacing w:after="0" w:line="240" w:lineRule="auto"/>
        <w:ind w:left="540" w:right="11" w:hanging="540"/>
        <w:jc w:val="both"/>
        <w:rPr>
          <w:rFonts w:ascii="Calibri" w:hAnsi="Calibri"/>
          <w:sz w:val="21"/>
          <w:szCs w:val="21"/>
          <w:lang w:val="en-US"/>
        </w:rPr>
      </w:pPr>
      <w:r w:rsidRPr="004C1625">
        <w:rPr>
          <w:rFonts w:ascii="Calibri" w:hAnsi="Calibri"/>
          <w:sz w:val="21"/>
          <w:szCs w:val="21"/>
          <w:lang w:val="en-US"/>
        </w:rPr>
        <w:t>Mr. Alan Rhead – UK, tel office: +44 1926491333, tel mob: +44 7764362400 (</w:t>
      </w:r>
      <w:hyperlink r:id="rId36" w:history="1">
        <w:r w:rsidRPr="004C1625">
          <w:rPr>
            <w:rStyle w:val="Hyperlink"/>
            <w:rFonts w:ascii="Calibri" w:hAnsi="Calibri"/>
            <w:sz w:val="21"/>
            <w:szCs w:val="21"/>
            <w:lang w:val="en-US"/>
          </w:rPr>
          <w:t>www.abrhead.com</w:t>
        </w:r>
      </w:hyperlink>
      <w:r w:rsidRPr="004C1625">
        <w:rPr>
          <w:rFonts w:ascii="Calibri" w:hAnsi="Calibri"/>
          <w:sz w:val="21"/>
          <w:szCs w:val="21"/>
          <w:lang w:val="en-US"/>
        </w:rPr>
        <w:t xml:space="preserve">), the Director of AB Rhead Co. that provided contract administration services for Butinge Oil Terminal Project and Ingalina Nuclear Power Plant Project. </w:t>
      </w:r>
    </w:p>
    <w:p w:rsidR="008A138B" w:rsidRPr="004C1625" w:rsidRDefault="008A138B" w:rsidP="00E65E35">
      <w:pPr>
        <w:numPr>
          <w:ilvl w:val="1"/>
          <w:numId w:val="102"/>
        </w:numPr>
        <w:tabs>
          <w:tab w:val="clear" w:pos="1440"/>
          <w:tab w:val="left" w:pos="0"/>
          <w:tab w:val="num" w:pos="540"/>
        </w:tabs>
        <w:spacing w:after="0" w:line="240" w:lineRule="auto"/>
        <w:ind w:left="540" w:right="11" w:hanging="540"/>
        <w:jc w:val="both"/>
        <w:rPr>
          <w:rFonts w:ascii="Calibri" w:hAnsi="Calibri"/>
          <w:sz w:val="21"/>
          <w:szCs w:val="21"/>
          <w:lang w:val="en-US"/>
        </w:rPr>
      </w:pPr>
      <w:r w:rsidRPr="004C1625">
        <w:rPr>
          <w:rFonts w:ascii="Calibri" w:hAnsi="Calibri"/>
          <w:sz w:val="21"/>
          <w:szCs w:val="21"/>
          <w:lang w:val="en-US"/>
        </w:rPr>
        <w:t xml:space="preserve">Mr. Erich Niedermyer – Germany, tel res: +49 80615616; tel mob: +49 1713086335; email: E.Niecons@t-online.de, the Director of Josef Riepl Co. (at present retired), my direct supervisor from the Company Headquarters in Germany during my work as a Project Manager in Africa in 1990-1996.  </w:t>
      </w:r>
    </w:p>
    <w:p w:rsidR="008A138B" w:rsidRPr="004C1625" w:rsidRDefault="008A138B" w:rsidP="00E65E35">
      <w:pPr>
        <w:numPr>
          <w:ilvl w:val="1"/>
          <w:numId w:val="102"/>
        </w:numPr>
        <w:tabs>
          <w:tab w:val="clear" w:pos="1440"/>
          <w:tab w:val="num" w:pos="540"/>
        </w:tabs>
        <w:spacing w:after="0" w:line="240" w:lineRule="auto"/>
        <w:ind w:left="540" w:right="11" w:hanging="540"/>
        <w:jc w:val="both"/>
        <w:rPr>
          <w:rFonts w:ascii="Calibri" w:hAnsi="Calibri"/>
          <w:sz w:val="21"/>
          <w:szCs w:val="21"/>
          <w:lang w:val="en-US"/>
        </w:rPr>
      </w:pPr>
      <w:r w:rsidRPr="004C1625">
        <w:rPr>
          <w:rFonts w:ascii="Calibri" w:hAnsi="Calibri"/>
          <w:sz w:val="21"/>
          <w:szCs w:val="21"/>
          <w:lang w:val="en-US"/>
        </w:rPr>
        <w:t>Mr. Dietrich Keck – Germany, tel: + 49 5431 92203; tel mob: + 49 171 61117536; email: dietrichkeck@t-online.de, the Director of PPS Pipeline Systems GmbH (at present retired), my superior during my work as a Project Manager for Butinge Oil Terminal Project in Lithuania.</w:t>
      </w:r>
    </w:p>
    <w:p w:rsidR="008A138B" w:rsidRPr="004C1625" w:rsidRDefault="008A138B" w:rsidP="004C1625">
      <w:pPr>
        <w:tabs>
          <w:tab w:val="left" w:pos="540"/>
        </w:tabs>
        <w:ind w:left="1080" w:right="11"/>
        <w:jc w:val="both"/>
        <w:rPr>
          <w:rFonts w:ascii="Calibri" w:hAnsi="Calibri"/>
          <w:sz w:val="21"/>
          <w:szCs w:val="21"/>
          <w:lang w:val="en-US"/>
        </w:rPr>
      </w:pPr>
    </w:p>
    <w:p w:rsidR="008A138B" w:rsidRDefault="008A138B" w:rsidP="004C1625">
      <w:pPr>
        <w:tabs>
          <w:tab w:val="left" w:pos="0"/>
          <w:tab w:val="left" w:pos="1800"/>
          <w:tab w:val="left" w:pos="3240"/>
        </w:tabs>
        <w:jc w:val="both"/>
        <w:rPr>
          <w:rFonts w:ascii="Franklin Gothic Book" w:hAnsi="Franklin Gothic Book"/>
          <w:b/>
          <w:sz w:val="24"/>
          <w:szCs w:val="24"/>
          <w:lang w:val="en-US"/>
        </w:rPr>
      </w:pPr>
    </w:p>
    <w:p w:rsidR="008A138B" w:rsidRDefault="008A138B" w:rsidP="004C1625">
      <w:pPr>
        <w:tabs>
          <w:tab w:val="left" w:pos="0"/>
          <w:tab w:val="left" w:pos="1800"/>
          <w:tab w:val="left" w:pos="3240"/>
        </w:tabs>
        <w:jc w:val="both"/>
        <w:rPr>
          <w:rFonts w:ascii="Franklin Gothic Book" w:hAnsi="Franklin Gothic Book"/>
          <w:b/>
          <w:sz w:val="24"/>
          <w:szCs w:val="24"/>
          <w:lang w:val="en-US"/>
        </w:rPr>
      </w:pPr>
    </w:p>
    <w:p w:rsidR="00274835" w:rsidRDefault="00274835" w:rsidP="004C1625">
      <w:pPr>
        <w:tabs>
          <w:tab w:val="left" w:pos="0"/>
          <w:tab w:val="left" w:pos="1800"/>
          <w:tab w:val="left" w:pos="3240"/>
        </w:tabs>
        <w:jc w:val="both"/>
        <w:rPr>
          <w:rFonts w:ascii="Franklin Gothic Book" w:hAnsi="Franklin Gothic Book"/>
          <w:b/>
          <w:sz w:val="24"/>
          <w:szCs w:val="24"/>
          <w:lang w:val="en-US"/>
        </w:rPr>
      </w:pPr>
    </w:p>
    <w:p w:rsidR="00274835" w:rsidRDefault="00274835" w:rsidP="004C1625">
      <w:pPr>
        <w:tabs>
          <w:tab w:val="left" w:pos="0"/>
          <w:tab w:val="left" w:pos="1800"/>
          <w:tab w:val="left" w:pos="3240"/>
        </w:tabs>
        <w:jc w:val="both"/>
        <w:rPr>
          <w:rFonts w:ascii="Franklin Gothic Book" w:hAnsi="Franklin Gothic Book"/>
          <w:b/>
          <w:sz w:val="24"/>
          <w:szCs w:val="24"/>
          <w:lang w:val="en-US"/>
        </w:rPr>
      </w:pPr>
    </w:p>
    <w:p w:rsidR="00274835" w:rsidRDefault="00274835" w:rsidP="004C1625">
      <w:pPr>
        <w:tabs>
          <w:tab w:val="left" w:pos="0"/>
          <w:tab w:val="left" w:pos="1800"/>
          <w:tab w:val="left" w:pos="3240"/>
        </w:tabs>
        <w:jc w:val="both"/>
        <w:rPr>
          <w:rFonts w:ascii="Franklin Gothic Book" w:hAnsi="Franklin Gothic Book"/>
          <w:b/>
          <w:sz w:val="24"/>
          <w:szCs w:val="24"/>
          <w:lang w:val="en-US"/>
        </w:rPr>
      </w:pPr>
    </w:p>
    <w:p w:rsidR="00274835" w:rsidRDefault="00274835" w:rsidP="004C1625">
      <w:pPr>
        <w:tabs>
          <w:tab w:val="left" w:pos="0"/>
          <w:tab w:val="left" w:pos="1800"/>
          <w:tab w:val="left" w:pos="3240"/>
        </w:tabs>
        <w:jc w:val="both"/>
        <w:rPr>
          <w:rFonts w:ascii="Franklin Gothic Book" w:hAnsi="Franklin Gothic Book"/>
          <w:b/>
          <w:sz w:val="24"/>
          <w:szCs w:val="24"/>
          <w:lang w:val="en-US"/>
        </w:rPr>
      </w:pPr>
    </w:p>
    <w:p w:rsidR="008A138B" w:rsidRDefault="008A138B" w:rsidP="004C1625">
      <w:pPr>
        <w:tabs>
          <w:tab w:val="left" w:pos="0"/>
          <w:tab w:val="left" w:pos="1800"/>
          <w:tab w:val="left" w:pos="3240"/>
        </w:tabs>
        <w:jc w:val="both"/>
        <w:rPr>
          <w:rFonts w:ascii="Franklin Gothic Book" w:hAnsi="Franklin Gothic Book"/>
          <w:b/>
          <w:sz w:val="24"/>
          <w:szCs w:val="24"/>
          <w:lang w:val="en-US"/>
        </w:rPr>
      </w:pPr>
      <w:r w:rsidRPr="004C1625">
        <w:rPr>
          <w:rFonts w:ascii="Franklin Gothic Book" w:hAnsi="Franklin Gothic Book"/>
          <w:b/>
          <w:sz w:val="24"/>
          <w:szCs w:val="24"/>
          <w:lang w:val="en-US"/>
        </w:rPr>
        <w:lastRenderedPageBreak/>
        <w:t>2.</w:t>
      </w:r>
    </w:p>
    <w:tbl>
      <w:tblPr>
        <w:tblW w:w="9464" w:type="dxa"/>
        <w:tblInd w:w="-38" w:type="dxa"/>
        <w:tblLayout w:type="fixed"/>
        <w:tblCellMar>
          <w:left w:w="70" w:type="dxa"/>
          <w:right w:w="70" w:type="dxa"/>
        </w:tblCellMar>
        <w:tblLook w:val="0000" w:firstRow="0" w:lastRow="0" w:firstColumn="0" w:lastColumn="0" w:noHBand="0" w:noVBand="0"/>
      </w:tblPr>
      <w:tblGrid>
        <w:gridCol w:w="2160"/>
        <w:gridCol w:w="2180"/>
        <w:gridCol w:w="2249"/>
        <w:gridCol w:w="2793"/>
        <w:gridCol w:w="82"/>
      </w:tblGrid>
      <w:tr w:rsidR="008A138B" w:rsidRPr="00850422" w:rsidTr="00ED57A9">
        <w:trPr>
          <w:gridAfter w:val="1"/>
          <w:wAfter w:w="44" w:type="dxa"/>
          <w:trHeight w:val="2336"/>
        </w:trPr>
        <w:tc>
          <w:tcPr>
            <w:tcW w:w="4340" w:type="dxa"/>
            <w:gridSpan w:val="2"/>
          </w:tcPr>
          <w:p w:rsidR="008A138B" w:rsidRPr="00345B1A" w:rsidRDefault="002C645E" w:rsidP="003478D2">
            <w:pPr>
              <w:pStyle w:val="Adres2"/>
              <w:rPr>
                <w:rFonts w:ascii="Calibri" w:hAnsi="Calibri"/>
                <w:sz w:val="21"/>
                <w:szCs w:val="21"/>
                <w:lang w:val="en-US"/>
              </w:rPr>
            </w:pPr>
            <w:r>
              <w:rPr>
                <w:rFonts w:ascii="Calibri" w:hAnsi="Calibri"/>
                <w:noProof/>
                <w:sz w:val="21"/>
                <w:szCs w:val="21"/>
                <w:lang w:val="en-US"/>
              </w:rPr>
              <w:drawing>
                <wp:inline distT="0" distB="0" distL="0" distR="0">
                  <wp:extent cx="1192530" cy="1471295"/>
                  <wp:effectExtent l="19050" t="0" r="7620" b="0"/>
                  <wp:docPr id="26" name="Obraz 26" descr="fo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fotka"/>
                          <pic:cNvPicPr>
                            <a:picLocks noChangeAspect="1" noChangeArrowheads="1"/>
                          </pic:cNvPicPr>
                        </pic:nvPicPr>
                        <pic:blipFill>
                          <a:blip r:embed="rId37"/>
                          <a:srcRect/>
                          <a:stretch>
                            <a:fillRect/>
                          </a:stretch>
                        </pic:blipFill>
                        <pic:spPr bwMode="auto">
                          <a:xfrm>
                            <a:off x="0" y="0"/>
                            <a:ext cx="1192530" cy="1471295"/>
                          </a:xfrm>
                          <a:prstGeom prst="rect">
                            <a:avLst/>
                          </a:prstGeom>
                          <a:noFill/>
                          <a:ln w="9525">
                            <a:noFill/>
                            <a:miter lim="800000"/>
                            <a:headEnd/>
                            <a:tailEnd/>
                          </a:ln>
                        </pic:spPr>
                      </pic:pic>
                    </a:graphicData>
                  </a:graphic>
                </wp:inline>
              </w:drawing>
            </w:r>
          </w:p>
        </w:tc>
        <w:tc>
          <w:tcPr>
            <w:tcW w:w="2249" w:type="dxa"/>
          </w:tcPr>
          <w:p w:rsidR="008A138B" w:rsidRPr="00895F0F" w:rsidRDefault="008A138B" w:rsidP="003478D2">
            <w:pPr>
              <w:pStyle w:val="Adres2"/>
              <w:rPr>
                <w:rFonts w:ascii="Calibri" w:hAnsi="Calibri"/>
                <w:sz w:val="21"/>
                <w:szCs w:val="21"/>
              </w:rPr>
            </w:pPr>
            <w:r w:rsidRPr="00895F0F">
              <w:rPr>
                <w:rFonts w:ascii="Calibri" w:hAnsi="Calibri"/>
                <w:sz w:val="21"/>
                <w:szCs w:val="21"/>
              </w:rPr>
              <w:t>DARIUSZ LISTKIEWICZ</w:t>
            </w:r>
          </w:p>
          <w:p w:rsidR="008A138B" w:rsidRPr="00895F0F" w:rsidRDefault="008A138B" w:rsidP="003478D2">
            <w:pPr>
              <w:pStyle w:val="Adres2"/>
              <w:rPr>
                <w:rFonts w:ascii="Calibri" w:hAnsi="Calibri"/>
                <w:sz w:val="21"/>
                <w:szCs w:val="21"/>
              </w:rPr>
            </w:pPr>
            <w:r w:rsidRPr="00895F0F">
              <w:rPr>
                <w:rFonts w:ascii="Calibri" w:hAnsi="Calibri"/>
                <w:sz w:val="21"/>
                <w:szCs w:val="21"/>
              </w:rPr>
              <w:t>ul. Sikorskiego 31/13</w:t>
            </w:r>
          </w:p>
          <w:p w:rsidR="008A138B" w:rsidRPr="00895F0F" w:rsidRDefault="008A138B" w:rsidP="003478D2">
            <w:pPr>
              <w:pStyle w:val="Adres2"/>
              <w:rPr>
                <w:rFonts w:ascii="Calibri" w:hAnsi="Calibri"/>
                <w:sz w:val="21"/>
                <w:szCs w:val="21"/>
              </w:rPr>
            </w:pPr>
            <w:r w:rsidRPr="00895F0F">
              <w:rPr>
                <w:rFonts w:ascii="Calibri" w:hAnsi="Calibri"/>
                <w:sz w:val="21"/>
                <w:szCs w:val="21"/>
              </w:rPr>
              <w:t>62-031 Luboń</w:t>
            </w:r>
          </w:p>
        </w:tc>
        <w:tc>
          <w:tcPr>
            <w:tcW w:w="2793" w:type="dxa"/>
          </w:tcPr>
          <w:p w:rsidR="008A138B" w:rsidRPr="00345B1A" w:rsidRDefault="008A138B" w:rsidP="003478D2">
            <w:pPr>
              <w:pStyle w:val="Adres1"/>
              <w:rPr>
                <w:rFonts w:ascii="Calibri" w:hAnsi="Calibri"/>
                <w:sz w:val="21"/>
                <w:szCs w:val="21"/>
                <w:lang w:val="en-US"/>
              </w:rPr>
            </w:pPr>
            <w:r w:rsidRPr="00345B1A">
              <w:rPr>
                <w:rFonts w:ascii="Calibri" w:hAnsi="Calibri"/>
                <w:sz w:val="21"/>
                <w:szCs w:val="21"/>
                <w:lang w:val="en-US"/>
              </w:rPr>
              <w:t>tel. +48 61 899 51 07</w:t>
            </w:r>
          </w:p>
          <w:p w:rsidR="008A138B" w:rsidRPr="00345B1A" w:rsidRDefault="008A138B" w:rsidP="003478D2">
            <w:pPr>
              <w:pStyle w:val="Adres1"/>
              <w:rPr>
                <w:rFonts w:ascii="Calibri" w:hAnsi="Calibri"/>
                <w:sz w:val="21"/>
                <w:szCs w:val="21"/>
                <w:lang w:val="de-DE"/>
              </w:rPr>
            </w:pPr>
            <w:r w:rsidRPr="00345B1A">
              <w:rPr>
                <w:rFonts w:ascii="Calibri" w:hAnsi="Calibri"/>
                <w:sz w:val="21"/>
                <w:szCs w:val="21"/>
                <w:lang w:val="de-DE"/>
              </w:rPr>
              <w:t>mobile +48 606 747 909</w:t>
            </w:r>
          </w:p>
          <w:p w:rsidR="008A138B" w:rsidRPr="00345B1A" w:rsidRDefault="008A138B" w:rsidP="003478D2">
            <w:pPr>
              <w:pStyle w:val="Adres1"/>
              <w:rPr>
                <w:rFonts w:ascii="Calibri" w:hAnsi="Calibri"/>
                <w:sz w:val="21"/>
                <w:szCs w:val="21"/>
                <w:lang w:val="de-DE"/>
              </w:rPr>
            </w:pPr>
            <w:r w:rsidRPr="00345B1A">
              <w:rPr>
                <w:rFonts w:ascii="Calibri" w:hAnsi="Calibri"/>
                <w:sz w:val="21"/>
                <w:szCs w:val="21"/>
                <w:lang w:val="de-DE"/>
              </w:rPr>
              <w:t>e-mail listkiewicz_xl@wp.pl</w:t>
            </w:r>
          </w:p>
        </w:tc>
      </w:tr>
      <w:tr w:rsidR="008A138B" w:rsidRPr="00345B1A" w:rsidTr="00ED57A9">
        <w:tblPrEx>
          <w:tblCellMar>
            <w:left w:w="108" w:type="dxa"/>
            <w:right w:w="108" w:type="dxa"/>
          </w:tblCellMar>
        </w:tblPrEx>
        <w:tc>
          <w:tcPr>
            <w:tcW w:w="2160" w:type="dxa"/>
          </w:tcPr>
          <w:p w:rsidR="008A138B" w:rsidRPr="00345B1A" w:rsidRDefault="008A138B" w:rsidP="003478D2">
            <w:pPr>
              <w:pStyle w:val="Tytusekcji"/>
              <w:rPr>
                <w:rFonts w:ascii="Calibri" w:hAnsi="Calibri"/>
                <w:sz w:val="21"/>
                <w:szCs w:val="21"/>
              </w:rPr>
            </w:pPr>
            <w:r>
              <w:rPr>
                <w:rFonts w:ascii="Calibri" w:hAnsi="Calibri"/>
                <w:sz w:val="21"/>
                <w:szCs w:val="21"/>
              </w:rPr>
              <w:t>p</w:t>
            </w:r>
            <w:r w:rsidRPr="00345B1A">
              <w:rPr>
                <w:rFonts w:ascii="Calibri" w:hAnsi="Calibri"/>
                <w:sz w:val="21"/>
                <w:szCs w:val="21"/>
              </w:rPr>
              <w:t>rofessional experience</w:t>
            </w:r>
          </w:p>
        </w:tc>
        <w:tc>
          <w:tcPr>
            <w:tcW w:w="7304" w:type="dxa"/>
            <w:gridSpan w:val="4"/>
          </w:tcPr>
          <w:p w:rsidR="008A138B" w:rsidRPr="00ED57A9" w:rsidRDefault="008A138B" w:rsidP="003478D2">
            <w:pPr>
              <w:pStyle w:val="Nazwaprzedsibiorstwajeden"/>
              <w:rPr>
                <w:rFonts w:ascii="Calibri" w:hAnsi="Calibri"/>
                <w:sz w:val="21"/>
                <w:szCs w:val="21"/>
                <w:lang w:val="pl-PL"/>
              </w:rPr>
            </w:pPr>
            <w:r w:rsidRPr="00ED57A9">
              <w:rPr>
                <w:rFonts w:ascii="Calibri" w:hAnsi="Calibri"/>
                <w:sz w:val="21"/>
                <w:szCs w:val="21"/>
                <w:lang w:val="pl-PL"/>
              </w:rPr>
              <w:t>since 01.2005</w:t>
            </w:r>
            <w:r w:rsidRPr="00ED57A9">
              <w:rPr>
                <w:rFonts w:ascii="Calibri" w:hAnsi="Calibri"/>
                <w:sz w:val="21"/>
                <w:szCs w:val="21"/>
                <w:lang w:val="pl-PL"/>
              </w:rPr>
              <w:tab/>
              <w:t>InEkos Sp.z o.o.</w:t>
            </w:r>
            <w:r w:rsidRPr="00ED57A9">
              <w:rPr>
                <w:rFonts w:ascii="Calibri" w:hAnsi="Calibri"/>
                <w:sz w:val="21"/>
                <w:szCs w:val="21"/>
                <w:lang w:val="pl-PL"/>
              </w:rPr>
              <w:tab/>
              <w:t>Poznań</w:t>
            </w:r>
          </w:p>
          <w:p w:rsidR="008A138B" w:rsidRPr="00345B1A" w:rsidRDefault="008A138B" w:rsidP="003478D2">
            <w:pPr>
              <w:pStyle w:val="Stanowisko"/>
              <w:spacing w:after="0"/>
              <w:rPr>
                <w:rFonts w:ascii="Calibri" w:hAnsi="Calibri"/>
                <w:sz w:val="21"/>
                <w:szCs w:val="21"/>
                <w:lang w:val="en-US"/>
              </w:rPr>
            </w:pPr>
            <w:r w:rsidRPr="00345B1A">
              <w:rPr>
                <w:rFonts w:ascii="Calibri" w:hAnsi="Calibri"/>
                <w:sz w:val="21"/>
                <w:szCs w:val="21"/>
                <w:lang w:val="en-US"/>
              </w:rPr>
              <w:t>Vice-President of the Board</w:t>
            </w:r>
          </w:p>
          <w:p w:rsidR="008A138B" w:rsidRPr="00345B1A" w:rsidRDefault="008A138B" w:rsidP="003478D2">
            <w:pPr>
              <w:pStyle w:val="Osignicie"/>
              <w:tabs>
                <w:tab w:val="num" w:pos="258"/>
              </w:tabs>
              <w:spacing w:after="0"/>
              <w:ind w:left="255" w:hanging="255"/>
              <w:jc w:val="left"/>
              <w:rPr>
                <w:rFonts w:ascii="Calibri" w:hAnsi="Calibri"/>
                <w:sz w:val="21"/>
                <w:szCs w:val="21"/>
                <w:lang w:val="en-US" w:eastAsia="en-US"/>
              </w:rPr>
            </w:pPr>
            <w:r w:rsidRPr="00345B1A">
              <w:rPr>
                <w:rFonts w:ascii="Calibri" w:hAnsi="Calibri"/>
                <w:sz w:val="21"/>
                <w:szCs w:val="21"/>
                <w:lang w:val="en-US" w:eastAsia="en-US"/>
              </w:rPr>
              <w:t>Negotiations with customers and preparing contracts</w:t>
            </w:r>
          </w:p>
          <w:p w:rsidR="008A138B" w:rsidRPr="00345B1A" w:rsidRDefault="008A138B" w:rsidP="003478D2">
            <w:pPr>
              <w:pStyle w:val="Osignicie"/>
              <w:tabs>
                <w:tab w:val="num" w:pos="258"/>
              </w:tabs>
              <w:spacing w:after="0"/>
              <w:ind w:left="255" w:hanging="255"/>
              <w:jc w:val="left"/>
              <w:rPr>
                <w:rFonts w:ascii="Calibri" w:hAnsi="Calibri"/>
                <w:sz w:val="21"/>
                <w:szCs w:val="21"/>
                <w:lang w:val="en-US" w:eastAsia="en-US"/>
              </w:rPr>
            </w:pPr>
            <w:r w:rsidRPr="00345B1A">
              <w:rPr>
                <w:rFonts w:ascii="Calibri" w:hAnsi="Calibri"/>
                <w:sz w:val="21"/>
                <w:szCs w:val="21"/>
                <w:lang w:val="en-US" w:eastAsia="en-US"/>
              </w:rPr>
              <w:t>Preparing technical documentations</w:t>
            </w:r>
          </w:p>
        </w:tc>
      </w:tr>
      <w:tr w:rsidR="008A138B" w:rsidRPr="00850422" w:rsidTr="00ED57A9">
        <w:tblPrEx>
          <w:tblCellMar>
            <w:left w:w="108" w:type="dxa"/>
            <w:right w:w="108" w:type="dxa"/>
          </w:tblCellMar>
        </w:tblPrEx>
        <w:tc>
          <w:tcPr>
            <w:tcW w:w="2160" w:type="dxa"/>
          </w:tcPr>
          <w:p w:rsidR="008A138B" w:rsidRPr="00345B1A" w:rsidRDefault="008A138B" w:rsidP="003478D2">
            <w:pPr>
              <w:rPr>
                <w:rFonts w:ascii="Calibri" w:hAnsi="Calibri"/>
                <w:sz w:val="21"/>
                <w:szCs w:val="21"/>
                <w:lang w:val="en-US"/>
              </w:rPr>
            </w:pPr>
          </w:p>
        </w:tc>
        <w:tc>
          <w:tcPr>
            <w:tcW w:w="7304" w:type="dxa"/>
            <w:gridSpan w:val="4"/>
          </w:tcPr>
          <w:p w:rsidR="008A138B" w:rsidRPr="00345B1A" w:rsidRDefault="008A138B" w:rsidP="003478D2">
            <w:pPr>
              <w:pStyle w:val="Nazwaprzedsibiorstwajeden"/>
              <w:rPr>
                <w:rFonts w:ascii="Calibri" w:hAnsi="Calibri"/>
                <w:sz w:val="21"/>
                <w:szCs w:val="21"/>
              </w:rPr>
            </w:pPr>
            <w:r w:rsidRPr="00345B1A">
              <w:rPr>
                <w:rFonts w:ascii="Calibri" w:hAnsi="Calibri"/>
                <w:sz w:val="21"/>
                <w:szCs w:val="21"/>
              </w:rPr>
              <w:t>since 03.2002</w:t>
            </w:r>
            <w:r w:rsidRPr="00345B1A">
              <w:rPr>
                <w:rFonts w:ascii="Calibri" w:hAnsi="Calibri"/>
                <w:sz w:val="21"/>
                <w:szCs w:val="21"/>
              </w:rPr>
              <w:tab/>
              <w:t>My own business activity</w:t>
            </w:r>
            <w:r w:rsidRPr="00345B1A">
              <w:rPr>
                <w:rFonts w:ascii="Calibri" w:hAnsi="Calibri"/>
                <w:sz w:val="21"/>
                <w:szCs w:val="21"/>
              </w:rPr>
              <w:tab/>
              <w:t>Luboń k/Poznania</w:t>
            </w:r>
          </w:p>
          <w:p w:rsidR="008A138B" w:rsidRPr="00345B1A" w:rsidRDefault="008A138B" w:rsidP="003478D2">
            <w:pPr>
              <w:pStyle w:val="Stanowisko"/>
              <w:spacing w:after="0"/>
              <w:rPr>
                <w:rFonts w:ascii="Calibri" w:hAnsi="Calibri"/>
                <w:sz w:val="21"/>
                <w:szCs w:val="21"/>
                <w:lang w:val="en-US"/>
              </w:rPr>
            </w:pPr>
            <w:r w:rsidRPr="00345B1A">
              <w:rPr>
                <w:rFonts w:ascii="Calibri" w:hAnsi="Calibri"/>
                <w:sz w:val="21"/>
                <w:szCs w:val="21"/>
                <w:lang w:val="en-US"/>
              </w:rPr>
              <w:t>Technical and management advisor, cooperation with firms:</w:t>
            </w:r>
          </w:p>
          <w:p w:rsidR="008A138B" w:rsidRPr="001B1D02" w:rsidRDefault="008A138B" w:rsidP="003478D2">
            <w:pPr>
              <w:pStyle w:val="Osignicie"/>
              <w:numPr>
                <w:ilvl w:val="0"/>
                <w:numId w:val="0"/>
              </w:numPr>
              <w:spacing w:after="0"/>
              <w:jc w:val="left"/>
              <w:rPr>
                <w:rFonts w:ascii="Calibri" w:hAnsi="Calibri"/>
                <w:sz w:val="21"/>
                <w:szCs w:val="21"/>
                <w:lang w:eastAsia="en-US"/>
              </w:rPr>
            </w:pPr>
            <w:r w:rsidRPr="001B1D02">
              <w:rPr>
                <w:rFonts w:ascii="Calibri" w:hAnsi="Calibri"/>
                <w:sz w:val="21"/>
                <w:szCs w:val="21"/>
                <w:lang w:eastAsia="en-US"/>
              </w:rPr>
              <w:t>Biuro Inżynierskie “KONSULTANT” Poznań</w:t>
            </w:r>
          </w:p>
          <w:p w:rsidR="008A138B" w:rsidRPr="00345B1A" w:rsidRDefault="008A138B" w:rsidP="003478D2">
            <w:pPr>
              <w:pStyle w:val="Osignicie"/>
              <w:tabs>
                <w:tab w:val="num" w:pos="258"/>
              </w:tabs>
              <w:spacing w:after="0"/>
              <w:ind w:left="255" w:hanging="255"/>
              <w:jc w:val="left"/>
              <w:rPr>
                <w:rFonts w:ascii="Calibri" w:hAnsi="Calibri"/>
                <w:sz w:val="21"/>
                <w:szCs w:val="21"/>
                <w:lang w:val="en-US" w:eastAsia="en-US"/>
              </w:rPr>
            </w:pPr>
            <w:r w:rsidRPr="00345B1A">
              <w:rPr>
                <w:rFonts w:ascii="Calibri" w:hAnsi="Calibri"/>
                <w:sz w:val="21"/>
                <w:szCs w:val="21"/>
                <w:lang w:val="en-US" w:eastAsia="en-US"/>
              </w:rPr>
              <w:t>Technological projects and advises in food industry, e.g. making complete project, supervising process of construction and starting up of technological degumming line for crude rapeseed oil in Malczewo (Petroestry Sp. z o.o.)</w:t>
            </w:r>
          </w:p>
          <w:p w:rsidR="008A138B" w:rsidRPr="00345B1A" w:rsidRDefault="008A138B" w:rsidP="003478D2">
            <w:pPr>
              <w:pStyle w:val="Osignicie"/>
              <w:numPr>
                <w:ilvl w:val="0"/>
                <w:numId w:val="0"/>
              </w:numPr>
              <w:spacing w:after="0"/>
              <w:jc w:val="left"/>
              <w:rPr>
                <w:rFonts w:ascii="Calibri" w:hAnsi="Calibri"/>
                <w:sz w:val="21"/>
                <w:szCs w:val="21"/>
                <w:lang w:val="en-US" w:eastAsia="en-US"/>
              </w:rPr>
            </w:pPr>
            <w:r w:rsidRPr="00345B1A">
              <w:rPr>
                <w:rFonts w:ascii="Calibri" w:hAnsi="Calibri"/>
                <w:sz w:val="21"/>
                <w:szCs w:val="21"/>
                <w:lang w:val="en-US" w:eastAsia="en-US"/>
              </w:rPr>
              <w:t xml:space="preserve">Ryszard Wieczorek Poznań </w:t>
            </w:r>
          </w:p>
          <w:p w:rsidR="008A138B" w:rsidRPr="00345B1A" w:rsidRDefault="008A138B" w:rsidP="003478D2">
            <w:pPr>
              <w:pStyle w:val="Osignicie"/>
              <w:tabs>
                <w:tab w:val="num" w:pos="258"/>
              </w:tabs>
              <w:spacing w:after="0"/>
              <w:ind w:left="255" w:hanging="255"/>
              <w:jc w:val="left"/>
              <w:rPr>
                <w:rFonts w:ascii="Calibri" w:hAnsi="Calibri"/>
                <w:sz w:val="21"/>
                <w:szCs w:val="21"/>
                <w:lang w:val="en-US" w:eastAsia="en-US"/>
              </w:rPr>
            </w:pPr>
            <w:r w:rsidRPr="00345B1A">
              <w:rPr>
                <w:rFonts w:ascii="Calibri" w:hAnsi="Calibri"/>
                <w:sz w:val="21"/>
                <w:szCs w:val="21"/>
                <w:lang w:val="en-US" w:eastAsia="en-US"/>
              </w:rPr>
              <w:t>Making documentation and initiation of management systems, e.g. Integrated Management System compatible with ISO 9000, ISO 14000, OHSAS 18000 and HACCP in Sieraków (BARTEK Meat Plant)</w:t>
            </w:r>
          </w:p>
        </w:tc>
      </w:tr>
      <w:tr w:rsidR="008A138B" w:rsidRPr="00850422" w:rsidTr="00ED57A9">
        <w:tblPrEx>
          <w:tblCellMar>
            <w:left w:w="108" w:type="dxa"/>
            <w:right w:w="108" w:type="dxa"/>
          </w:tblCellMar>
        </w:tblPrEx>
        <w:tc>
          <w:tcPr>
            <w:tcW w:w="2160" w:type="dxa"/>
          </w:tcPr>
          <w:p w:rsidR="008A138B" w:rsidRPr="00345B1A" w:rsidRDefault="008A138B" w:rsidP="003478D2">
            <w:pPr>
              <w:pStyle w:val="Tytusekcji"/>
              <w:rPr>
                <w:rFonts w:ascii="Calibri" w:hAnsi="Calibri"/>
                <w:sz w:val="21"/>
                <w:szCs w:val="21"/>
              </w:rPr>
            </w:pPr>
          </w:p>
        </w:tc>
        <w:tc>
          <w:tcPr>
            <w:tcW w:w="7304" w:type="dxa"/>
            <w:gridSpan w:val="4"/>
          </w:tcPr>
          <w:p w:rsidR="008A138B" w:rsidRPr="00345B1A" w:rsidRDefault="008A138B" w:rsidP="003478D2">
            <w:pPr>
              <w:pStyle w:val="Nazwaprzedsibiorstwajeden"/>
              <w:spacing w:before="0" w:after="0"/>
              <w:rPr>
                <w:rFonts w:ascii="Calibri" w:hAnsi="Calibri"/>
                <w:sz w:val="21"/>
                <w:szCs w:val="21"/>
              </w:rPr>
            </w:pPr>
          </w:p>
          <w:p w:rsidR="008A138B" w:rsidRPr="00345B1A" w:rsidRDefault="008A138B" w:rsidP="003478D2">
            <w:pPr>
              <w:pStyle w:val="Nazwaprzedsibiorstwajeden"/>
              <w:spacing w:before="0" w:after="0"/>
              <w:rPr>
                <w:rFonts w:ascii="Calibri" w:hAnsi="Calibri"/>
                <w:sz w:val="21"/>
                <w:szCs w:val="21"/>
                <w:lang w:val="pl-PL"/>
              </w:rPr>
            </w:pPr>
            <w:r w:rsidRPr="00345B1A">
              <w:rPr>
                <w:rFonts w:ascii="Calibri" w:hAnsi="Calibri"/>
                <w:sz w:val="21"/>
                <w:szCs w:val="21"/>
                <w:lang w:val="pl-PL"/>
              </w:rPr>
              <w:t>05.1999-02.2002</w:t>
            </w:r>
            <w:r w:rsidRPr="00345B1A">
              <w:rPr>
                <w:rFonts w:ascii="Calibri" w:hAnsi="Calibri"/>
                <w:sz w:val="21"/>
                <w:szCs w:val="21"/>
                <w:lang w:val="pl-PL"/>
              </w:rPr>
              <w:tab/>
            </w:r>
          </w:p>
          <w:p w:rsidR="008A138B" w:rsidRPr="00345B1A" w:rsidRDefault="008A138B" w:rsidP="003478D2">
            <w:pPr>
              <w:pStyle w:val="Nazwaprzedsibiorstwajeden"/>
              <w:spacing w:before="0" w:after="0"/>
              <w:rPr>
                <w:rFonts w:ascii="Calibri" w:hAnsi="Calibri"/>
                <w:sz w:val="21"/>
                <w:szCs w:val="21"/>
                <w:lang w:val="pl-PL"/>
              </w:rPr>
            </w:pPr>
            <w:r w:rsidRPr="00345B1A">
              <w:rPr>
                <w:rFonts w:ascii="Calibri" w:hAnsi="Calibri"/>
                <w:sz w:val="21"/>
                <w:szCs w:val="21"/>
                <w:lang w:val="pl-PL"/>
              </w:rPr>
              <w:t>Wielkopolskie Przedsiębiorstwo Przemysłu Ziemniaczanego S.A. (WPPZ S.A.)</w:t>
            </w:r>
          </w:p>
          <w:p w:rsidR="008A138B" w:rsidRPr="00345B1A" w:rsidRDefault="008A138B" w:rsidP="003478D2">
            <w:pPr>
              <w:pStyle w:val="Nazwaprzedsibiorstwajeden"/>
              <w:spacing w:before="0" w:after="0"/>
              <w:rPr>
                <w:rFonts w:ascii="Calibri" w:hAnsi="Calibri"/>
                <w:sz w:val="21"/>
                <w:szCs w:val="21"/>
              </w:rPr>
            </w:pPr>
            <w:r w:rsidRPr="00ED57A9">
              <w:rPr>
                <w:rFonts w:ascii="Calibri" w:hAnsi="Calibri"/>
                <w:sz w:val="21"/>
                <w:szCs w:val="21"/>
              </w:rPr>
              <w:t xml:space="preserve">(Potato Processing Plant)                                                        </w:t>
            </w:r>
            <w:r w:rsidRPr="00345B1A">
              <w:rPr>
                <w:rFonts w:ascii="Calibri" w:hAnsi="Calibri"/>
                <w:sz w:val="21"/>
                <w:szCs w:val="21"/>
              </w:rPr>
              <w:t>Luboń k/Poznania</w:t>
            </w:r>
            <w:r w:rsidRPr="00ED57A9">
              <w:rPr>
                <w:rFonts w:ascii="Calibri" w:hAnsi="Calibri"/>
                <w:sz w:val="21"/>
                <w:szCs w:val="21"/>
              </w:rPr>
              <w:t xml:space="preserve">                                                                        </w:t>
            </w:r>
          </w:p>
          <w:p w:rsidR="008A138B" w:rsidRPr="00345B1A" w:rsidRDefault="008A138B" w:rsidP="003478D2">
            <w:pPr>
              <w:pStyle w:val="Stanowisko"/>
              <w:spacing w:after="0"/>
              <w:rPr>
                <w:rFonts w:ascii="Calibri" w:hAnsi="Calibri"/>
                <w:sz w:val="21"/>
                <w:szCs w:val="21"/>
                <w:lang w:val="en-US"/>
              </w:rPr>
            </w:pPr>
            <w:r w:rsidRPr="00345B1A">
              <w:rPr>
                <w:rFonts w:ascii="Calibri" w:hAnsi="Calibri"/>
                <w:sz w:val="21"/>
                <w:szCs w:val="21"/>
                <w:lang w:val="en-US"/>
              </w:rPr>
              <w:t>Assistant Manager of Production Plant in Luboń</w:t>
            </w:r>
          </w:p>
          <w:p w:rsidR="008A138B" w:rsidRPr="00345B1A" w:rsidRDefault="008A138B" w:rsidP="003478D2">
            <w:pPr>
              <w:pStyle w:val="Osignicie"/>
              <w:tabs>
                <w:tab w:val="num" w:pos="258"/>
              </w:tabs>
              <w:spacing w:after="0"/>
              <w:ind w:left="255" w:hanging="255"/>
              <w:jc w:val="left"/>
              <w:rPr>
                <w:rFonts w:ascii="Calibri" w:hAnsi="Calibri"/>
                <w:sz w:val="21"/>
                <w:szCs w:val="21"/>
                <w:lang w:val="en-US" w:eastAsia="en-US"/>
              </w:rPr>
            </w:pPr>
            <w:r w:rsidRPr="00345B1A">
              <w:rPr>
                <w:rFonts w:ascii="Calibri" w:hAnsi="Calibri"/>
                <w:sz w:val="21"/>
                <w:szCs w:val="21"/>
                <w:lang w:val="en-US" w:eastAsia="en-US"/>
              </w:rPr>
              <w:t>Supervising over 100 workers</w:t>
            </w:r>
          </w:p>
          <w:p w:rsidR="008A138B" w:rsidRPr="00345B1A" w:rsidRDefault="008A138B" w:rsidP="003478D2">
            <w:pPr>
              <w:pStyle w:val="Osignicie"/>
              <w:tabs>
                <w:tab w:val="num" w:pos="258"/>
              </w:tabs>
              <w:spacing w:after="0"/>
              <w:ind w:left="255" w:hanging="255"/>
              <w:jc w:val="left"/>
              <w:rPr>
                <w:rFonts w:ascii="Calibri" w:hAnsi="Calibri"/>
                <w:sz w:val="21"/>
                <w:szCs w:val="21"/>
                <w:lang w:val="en-US" w:eastAsia="en-US"/>
              </w:rPr>
            </w:pPr>
            <w:r w:rsidRPr="00345B1A">
              <w:rPr>
                <w:rFonts w:ascii="Calibri" w:hAnsi="Calibri"/>
                <w:sz w:val="21"/>
                <w:szCs w:val="21"/>
                <w:lang w:val="en-US" w:eastAsia="en-US"/>
              </w:rPr>
              <w:t>Organization of production activity in plant</w:t>
            </w:r>
          </w:p>
          <w:p w:rsidR="008A138B" w:rsidRPr="00345B1A" w:rsidRDefault="008A138B" w:rsidP="003478D2">
            <w:pPr>
              <w:pStyle w:val="Osignicie"/>
              <w:tabs>
                <w:tab w:val="num" w:pos="258"/>
              </w:tabs>
              <w:spacing w:after="0"/>
              <w:ind w:left="255" w:hanging="255"/>
              <w:jc w:val="left"/>
              <w:rPr>
                <w:rFonts w:ascii="Calibri" w:hAnsi="Calibri"/>
                <w:sz w:val="21"/>
                <w:szCs w:val="21"/>
                <w:lang w:val="en-US" w:eastAsia="en-US"/>
              </w:rPr>
            </w:pPr>
            <w:r w:rsidRPr="00345B1A">
              <w:rPr>
                <w:rFonts w:ascii="Calibri" w:hAnsi="Calibri"/>
                <w:sz w:val="21"/>
                <w:szCs w:val="21"/>
                <w:lang w:val="en-US" w:eastAsia="en-US"/>
              </w:rPr>
              <w:t>Supervising of production supplying and process control</w:t>
            </w:r>
          </w:p>
          <w:p w:rsidR="008A138B" w:rsidRPr="00345B1A" w:rsidRDefault="008A138B" w:rsidP="003478D2">
            <w:pPr>
              <w:pStyle w:val="Osignicie"/>
              <w:tabs>
                <w:tab w:val="num" w:pos="258"/>
              </w:tabs>
              <w:spacing w:after="0"/>
              <w:ind w:left="255" w:hanging="255"/>
              <w:jc w:val="left"/>
              <w:rPr>
                <w:rFonts w:ascii="Calibri" w:hAnsi="Calibri"/>
                <w:sz w:val="21"/>
                <w:szCs w:val="21"/>
                <w:lang w:val="en-US" w:eastAsia="en-US"/>
              </w:rPr>
            </w:pPr>
            <w:r w:rsidRPr="00345B1A">
              <w:rPr>
                <w:rFonts w:ascii="Calibri" w:hAnsi="Calibri"/>
                <w:sz w:val="21"/>
                <w:szCs w:val="21"/>
                <w:lang w:val="en-US" w:eastAsia="en-US"/>
              </w:rPr>
              <w:t>Managing affairs connected with environmental protection</w:t>
            </w:r>
          </w:p>
          <w:p w:rsidR="008A138B" w:rsidRPr="00345B1A" w:rsidRDefault="008A138B" w:rsidP="003478D2">
            <w:pPr>
              <w:pStyle w:val="Osignicie"/>
              <w:tabs>
                <w:tab w:val="num" w:pos="258"/>
              </w:tabs>
              <w:spacing w:after="0"/>
              <w:ind w:left="255" w:hanging="255"/>
              <w:jc w:val="left"/>
              <w:rPr>
                <w:rFonts w:ascii="Calibri" w:hAnsi="Calibri"/>
                <w:sz w:val="21"/>
                <w:szCs w:val="21"/>
                <w:lang w:val="en-US" w:eastAsia="en-US"/>
              </w:rPr>
            </w:pPr>
            <w:r w:rsidRPr="00345B1A">
              <w:rPr>
                <w:rFonts w:ascii="Calibri" w:hAnsi="Calibri"/>
                <w:sz w:val="21"/>
                <w:szCs w:val="21"/>
                <w:lang w:val="en-US" w:eastAsia="en-US"/>
              </w:rPr>
              <w:t>Being in contact with external institutions and firms connected with sphere of activity</w:t>
            </w:r>
          </w:p>
          <w:p w:rsidR="008A138B" w:rsidRPr="00345B1A" w:rsidRDefault="008A138B" w:rsidP="003478D2">
            <w:pPr>
              <w:pStyle w:val="Osignicie"/>
              <w:tabs>
                <w:tab w:val="num" w:pos="258"/>
              </w:tabs>
              <w:spacing w:after="0"/>
              <w:ind w:left="255" w:hanging="255"/>
              <w:jc w:val="left"/>
              <w:rPr>
                <w:rFonts w:ascii="Calibri" w:hAnsi="Calibri"/>
                <w:sz w:val="21"/>
                <w:szCs w:val="21"/>
                <w:lang w:val="en-US" w:eastAsia="en-US"/>
              </w:rPr>
            </w:pPr>
            <w:r w:rsidRPr="00345B1A">
              <w:rPr>
                <w:rFonts w:ascii="Calibri" w:hAnsi="Calibri"/>
                <w:sz w:val="21"/>
                <w:szCs w:val="21"/>
                <w:lang w:val="en-US" w:eastAsia="en-US"/>
              </w:rPr>
              <w:t>Supervising of preparing and realizing budgets in submitted departments</w:t>
            </w:r>
          </w:p>
          <w:p w:rsidR="008A138B" w:rsidRPr="00345B1A" w:rsidRDefault="008A138B" w:rsidP="003478D2">
            <w:pPr>
              <w:pStyle w:val="Osignicie"/>
              <w:tabs>
                <w:tab w:val="num" w:pos="258"/>
              </w:tabs>
              <w:spacing w:after="0"/>
              <w:ind w:left="255" w:hanging="255"/>
              <w:jc w:val="left"/>
              <w:rPr>
                <w:rFonts w:ascii="Calibri" w:hAnsi="Calibri"/>
                <w:sz w:val="21"/>
                <w:szCs w:val="21"/>
                <w:lang w:val="en-US" w:eastAsia="en-US"/>
              </w:rPr>
            </w:pPr>
            <w:r w:rsidRPr="00345B1A">
              <w:rPr>
                <w:rFonts w:ascii="Calibri" w:hAnsi="Calibri"/>
                <w:sz w:val="21"/>
                <w:szCs w:val="21"/>
                <w:lang w:val="en-US" w:eastAsia="en-US"/>
              </w:rPr>
              <w:t>Working out plans of modernizations and investments</w:t>
            </w:r>
          </w:p>
        </w:tc>
      </w:tr>
      <w:tr w:rsidR="008A138B" w:rsidRPr="00345B1A" w:rsidTr="00ED57A9">
        <w:tblPrEx>
          <w:tblCellMar>
            <w:left w:w="108" w:type="dxa"/>
            <w:right w:w="108" w:type="dxa"/>
          </w:tblCellMar>
        </w:tblPrEx>
        <w:tc>
          <w:tcPr>
            <w:tcW w:w="2160" w:type="dxa"/>
          </w:tcPr>
          <w:p w:rsidR="008A138B" w:rsidRPr="00345B1A" w:rsidRDefault="008A138B" w:rsidP="003478D2">
            <w:pPr>
              <w:rPr>
                <w:rFonts w:ascii="Calibri" w:hAnsi="Calibri"/>
                <w:sz w:val="21"/>
                <w:szCs w:val="21"/>
                <w:lang w:val="en-US"/>
              </w:rPr>
            </w:pPr>
          </w:p>
        </w:tc>
        <w:tc>
          <w:tcPr>
            <w:tcW w:w="7304" w:type="dxa"/>
            <w:gridSpan w:val="4"/>
          </w:tcPr>
          <w:p w:rsidR="008A138B" w:rsidRPr="00ED57A9" w:rsidRDefault="008A138B" w:rsidP="003478D2">
            <w:pPr>
              <w:pStyle w:val="Nazwaprzedsibiorstwajeden"/>
              <w:rPr>
                <w:rFonts w:ascii="Calibri" w:hAnsi="Calibri"/>
                <w:sz w:val="21"/>
                <w:szCs w:val="21"/>
                <w:lang w:val="pl-PL"/>
              </w:rPr>
            </w:pPr>
            <w:r w:rsidRPr="00ED57A9">
              <w:rPr>
                <w:rFonts w:ascii="Calibri" w:hAnsi="Calibri"/>
                <w:sz w:val="21"/>
                <w:szCs w:val="21"/>
                <w:lang w:val="pl-PL"/>
              </w:rPr>
              <w:t>02.1997-04.1999</w:t>
            </w:r>
            <w:r w:rsidRPr="00ED57A9">
              <w:rPr>
                <w:rFonts w:ascii="Calibri" w:hAnsi="Calibri"/>
                <w:sz w:val="21"/>
                <w:szCs w:val="21"/>
                <w:lang w:val="pl-PL"/>
              </w:rPr>
              <w:tab/>
              <w:t>P.W.Ekos Sp.z o.o.</w:t>
            </w:r>
            <w:r w:rsidRPr="00ED57A9">
              <w:rPr>
                <w:rFonts w:ascii="Calibri" w:hAnsi="Calibri"/>
                <w:sz w:val="21"/>
                <w:szCs w:val="21"/>
                <w:lang w:val="pl-PL"/>
              </w:rPr>
              <w:tab/>
              <w:t>Poznań</w:t>
            </w:r>
          </w:p>
          <w:p w:rsidR="008A138B" w:rsidRPr="00345B1A" w:rsidRDefault="008A138B" w:rsidP="003478D2">
            <w:pPr>
              <w:pStyle w:val="Stanowisko"/>
              <w:spacing w:after="0"/>
              <w:rPr>
                <w:rFonts w:ascii="Calibri" w:hAnsi="Calibri"/>
                <w:sz w:val="21"/>
                <w:szCs w:val="21"/>
                <w:lang w:val="en-US"/>
              </w:rPr>
            </w:pPr>
            <w:r w:rsidRPr="00345B1A">
              <w:rPr>
                <w:rFonts w:ascii="Calibri" w:hAnsi="Calibri"/>
                <w:sz w:val="21"/>
                <w:szCs w:val="21"/>
                <w:lang w:val="en-US"/>
              </w:rPr>
              <w:t xml:space="preserve">Environmental Protection Specialist </w:t>
            </w:r>
          </w:p>
          <w:p w:rsidR="008A138B" w:rsidRPr="00345B1A" w:rsidRDefault="008A138B" w:rsidP="003478D2">
            <w:pPr>
              <w:pStyle w:val="Osignicie"/>
              <w:tabs>
                <w:tab w:val="num" w:pos="258"/>
              </w:tabs>
              <w:spacing w:after="0"/>
              <w:ind w:left="255" w:hanging="255"/>
              <w:jc w:val="left"/>
              <w:rPr>
                <w:rFonts w:ascii="Calibri" w:hAnsi="Calibri"/>
                <w:sz w:val="21"/>
                <w:szCs w:val="21"/>
                <w:lang w:val="en-US" w:eastAsia="en-US"/>
              </w:rPr>
            </w:pPr>
            <w:r w:rsidRPr="00345B1A">
              <w:rPr>
                <w:rFonts w:ascii="Calibri" w:hAnsi="Calibri"/>
                <w:sz w:val="21"/>
                <w:szCs w:val="21"/>
                <w:lang w:val="en-US" w:eastAsia="en-US"/>
              </w:rPr>
              <w:t>Negotiations with customers and preparing contracts</w:t>
            </w:r>
          </w:p>
          <w:p w:rsidR="008A138B" w:rsidRPr="00345B1A" w:rsidRDefault="008A138B" w:rsidP="003478D2">
            <w:pPr>
              <w:pStyle w:val="Osignicie"/>
              <w:tabs>
                <w:tab w:val="num" w:pos="258"/>
              </w:tabs>
              <w:spacing w:after="0"/>
              <w:ind w:left="255" w:hanging="255"/>
              <w:jc w:val="left"/>
              <w:rPr>
                <w:rFonts w:ascii="Calibri" w:hAnsi="Calibri"/>
                <w:sz w:val="21"/>
                <w:szCs w:val="21"/>
                <w:lang w:val="en-US" w:eastAsia="en-US"/>
              </w:rPr>
            </w:pPr>
            <w:r w:rsidRPr="00345B1A">
              <w:rPr>
                <w:rFonts w:ascii="Calibri" w:hAnsi="Calibri"/>
                <w:sz w:val="21"/>
                <w:szCs w:val="21"/>
                <w:lang w:val="en-US" w:eastAsia="en-US"/>
              </w:rPr>
              <w:t>Preparing technical documentations</w:t>
            </w:r>
          </w:p>
        </w:tc>
      </w:tr>
      <w:tr w:rsidR="008A138B" w:rsidRPr="00850422" w:rsidTr="00ED57A9">
        <w:tblPrEx>
          <w:tblCellMar>
            <w:left w:w="108" w:type="dxa"/>
            <w:right w:w="108" w:type="dxa"/>
          </w:tblCellMar>
        </w:tblPrEx>
        <w:tc>
          <w:tcPr>
            <w:tcW w:w="2160" w:type="dxa"/>
          </w:tcPr>
          <w:p w:rsidR="008A138B" w:rsidRPr="00345B1A" w:rsidRDefault="008A138B" w:rsidP="003478D2">
            <w:pPr>
              <w:rPr>
                <w:rFonts w:ascii="Calibri" w:hAnsi="Calibri"/>
                <w:sz w:val="21"/>
                <w:szCs w:val="21"/>
                <w:lang w:val="en-US"/>
              </w:rPr>
            </w:pPr>
          </w:p>
        </w:tc>
        <w:tc>
          <w:tcPr>
            <w:tcW w:w="7304" w:type="dxa"/>
            <w:gridSpan w:val="4"/>
          </w:tcPr>
          <w:p w:rsidR="008A138B" w:rsidRPr="00ED57A9" w:rsidRDefault="008A138B" w:rsidP="003478D2">
            <w:pPr>
              <w:pStyle w:val="Nazwaprzedsibiorstwajeden"/>
              <w:rPr>
                <w:rFonts w:ascii="Calibri" w:hAnsi="Calibri"/>
                <w:sz w:val="21"/>
                <w:szCs w:val="21"/>
                <w:lang w:val="pl-PL"/>
              </w:rPr>
            </w:pPr>
            <w:r w:rsidRPr="00ED57A9">
              <w:rPr>
                <w:rFonts w:ascii="Calibri" w:hAnsi="Calibri"/>
                <w:sz w:val="21"/>
                <w:szCs w:val="21"/>
                <w:lang w:val="pl-PL"/>
              </w:rPr>
              <w:t>07.1993-01.1997</w:t>
            </w:r>
            <w:r w:rsidRPr="00ED57A9">
              <w:rPr>
                <w:rFonts w:ascii="Calibri" w:hAnsi="Calibri"/>
                <w:sz w:val="21"/>
                <w:szCs w:val="21"/>
                <w:lang w:val="pl-PL"/>
              </w:rPr>
              <w:tab/>
              <w:t>WPPZ S.A.</w:t>
            </w:r>
            <w:r w:rsidRPr="00ED57A9">
              <w:rPr>
                <w:rFonts w:ascii="Calibri" w:hAnsi="Calibri"/>
                <w:sz w:val="21"/>
                <w:szCs w:val="21"/>
                <w:lang w:val="pl-PL"/>
              </w:rPr>
              <w:tab/>
              <w:t>Luboń k/Poznania</w:t>
            </w:r>
          </w:p>
          <w:p w:rsidR="008A138B" w:rsidRPr="00345B1A" w:rsidRDefault="008A138B" w:rsidP="003478D2">
            <w:pPr>
              <w:pStyle w:val="Stanowisko"/>
              <w:spacing w:after="0"/>
              <w:rPr>
                <w:rFonts w:ascii="Calibri" w:hAnsi="Calibri"/>
                <w:sz w:val="21"/>
                <w:szCs w:val="21"/>
                <w:lang w:val="en-US"/>
              </w:rPr>
            </w:pPr>
            <w:r w:rsidRPr="00345B1A">
              <w:rPr>
                <w:rFonts w:ascii="Calibri" w:hAnsi="Calibri"/>
                <w:sz w:val="21"/>
                <w:szCs w:val="21"/>
                <w:lang w:val="en-US"/>
              </w:rPr>
              <w:lastRenderedPageBreak/>
              <w:t>Chief of Basic Production</w:t>
            </w:r>
          </w:p>
          <w:p w:rsidR="008A138B" w:rsidRPr="00345B1A" w:rsidRDefault="008A138B" w:rsidP="003478D2">
            <w:pPr>
              <w:pStyle w:val="Osignicie"/>
              <w:tabs>
                <w:tab w:val="num" w:pos="258"/>
              </w:tabs>
              <w:spacing w:after="0"/>
              <w:ind w:left="255" w:hanging="255"/>
              <w:jc w:val="left"/>
              <w:rPr>
                <w:rFonts w:ascii="Calibri" w:hAnsi="Calibri"/>
                <w:sz w:val="21"/>
                <w:szCs w:val="21"/>
                <w:lang w:val="en-US" w:eastAsia="en-US"/>
              </w:rPr>
            </w:pPr>
            <w:r w:rsidRPr="00345B1A">
              <w:rPr>
                <w:rFonts w:ascii="Calibri" w:hAnsi="Calibri"/>
                <w:sz w:val="21"/>
                <w:szCs w:val="21"/>
                <w:lang w:val="en-US" w:eastAsia="en-US"/>
              </w:rPr>
              <w:t>Supervising and organization of three production departments</w:t>
            </w:r>
          </w:p>
          <w:p w:rsidR="008A138B" w:rsidRPr="00345B1A" w:rsidRDefault="008A138B" w:rsidP="003478D2">
            <w:pPr>
              <w:pStyle w:val="Osignicie"/>
              <w:tabs>
                <w:tab w:val="num" w:pos="258"/>
              </w:tabs>
              <w:spacing w:after="0"/>
              <w:ind w:left="255" w:hanging="255"/>
              <w:jc w:val="left"/>
              <w:rPr>
                <w:rFonts w:ascii="Calibri" w:hAnsi="Calibri"/>
                <w:sz w:val="21"/>
                <w:szCs w:val="21"/>
                <w:lang w:val="en-US" w:eastAsia="en-US"/>
              </w:rPr>
            </w:pPr>
            <w:r w:rsidRPr="00345B1A">
              <w:rPr>
                <w:rFonts w:ascii="Calibri" w:hAnsi="Calibri"/>
                <w:sz w:val="21"/>
                <w:szCs w:val="21"/>
                <w:lang w:val="en-US" w:eastAsia="en-US"/>
              </w:rPr>
              <w:t>Managing affairs connected with environmental protection</w:t>
            </w:r>
          </w:p>
          <w:p w:rsidR="008A138B" w:rsidRPr="00345B1A" w:rsidRDefault="008A138B" w:rsidP="003478D2">
            <w:pPr>
              <w:pStyle w:val="Osignicie"/>
              <w:tabs>
                <w:tab w:val="num" w:pos="258"/>
              </w:tabs>
              <w:spacing w:after="0"/>
              <w:ind w:left="255" w:hanging="255"/>
              <w:jc w:val="left"/>
              <w:rPr>
                <w:rFonts w:ascii="Calibri" w:hAnsi="Calibri"/>
                <w:sz w:val="21"/>
                <w:szCs w:val="21"/>
                <w:lang w:val="en-US" w:eastAsia="en-US"/>
              </w:rPr>
            </w:pPr>
            <w:r w:rsidRPr="00345B1A">
              <w:rPr>
                <w:rFonts w:ascii="Calibri" w:hAnsi="Calibri"/>
                <w:sz w:val="21"/>
                <w:szCs w:val="21"/>
                <w:lang w:val="en-US" w:eastAsia="en-US"/>
              </w:rPr>
              <w:t>Being in contact with external institutions and firms connected with sphere of</w:t>
            </w:r>
            <w:r>
              <w:rPr>
                <w:rFonts w:ascii="Calibri" w:hAnsi="Calibri"/>
                <w:sz w:val="21"/>
                <w:szCs w:val="21"/>
                <w:lang w:val="en-US" w:eastAsia="en-US"/>
              </w:rPr>
              <w:t xml:space="preserve"> </w:t>
            </w:r>
            <w:r w:rsidRPr="00345B1A">
              <w:rPr>
                <w:rFonts w:ascii="Calibri" w:hAnsi="Calibri"/>
                <w:sz w:val="21"/>
                <w:szCs w:val="21"/>
                <w:lang w:val="en-US" w:eastAsia="en-US"/>
              </w:rPr>
              <w:t>activity</w:t>
            </w:r>
          </w:p>
        </w:tc>
      </w:tr>
      <w:tr w:rsidR="008A138B" w:rsidRPr="00850422" w:rsidTr="00ED57A9">
        <w:tblPrEx>
          <w:tblCellMar>
            <w:left w:w="108" w:type="dxa"/>
            <w:right w:w="108" w:type="dxa"/>
          </w:tblCellMar>
        </w:tblPrEx>
        <w:tc>
          <w:tcPr>
            <w:tcW w:w="2160" w:type="dxa"/>
          </w:tcPr>
          <w:p w:rsidR="008A138B" w:rsidRPr="00345B1A" w:rsidRDefault="008A138B" w:rsidP="003478D2">
            <w:pPr>
              <w:rPr>
                <w:rFonts w:ascii="Calibri" w:hAnsi="Calibri"/>
                <w:sz w:val="21"/>
                <w:szCs w:val="21"/>
                <w:lang w:val="en-US"/>
              </w:rPr>
            </w:pPr>
          </w:p>
        </w:tc>
        <w:tc>
          <w:tcPr>
            <w:tcW w:w="7304" w:type="dxa"/>
            <w:gridSpan w:val="4"/>
          </w:tcPr>
          <w:p w:rsidR="008A138B" w:rsidRPr="00ED57A9" w:rsidRDefault="008A138B" w:rsidP="003478D2">
            <w:pPr>
              <w:pStyle w:val="Nazwaprzedsibiorstwajeden"/>
              <w:rPr>
                <w:rFonts w:ascii="Calibri" w:hAnsi="Calibri"/>
                <w:sz w:val="21"/>
                <w:szCs w:val="21"/>
                <w:lang w:val="pl-PL"/>
              </w:rPr>
            </w:pPr>
            <w:r w:rsidRPr="00ED57A9">
              <w:rPr>
                <w:rFonts w:ascii="Calibri" w:hAnsi="Calibri"/>
                <w:sz w:val="21"/>
                <w:szCs w:val="21"/>
                <w:lang w:val="pl-PL"/>
              </w:rPr>
              <w:t>10.1985-06.1993</w:t>
            </w:r>
            <w:r w:rsidRPr="00ED57A9">
              <w:rPr>
                <w:rFonts w:ascii="Calibri" w:hAnsi="Calibri"/>
                <w:sz w:val="21"/>
                <w:szCs w:val="21"/>
                <w:lang w:val="pl-PL"/>
              </w:rPr>
              <w:tab/>
              <w:t>WPPZ S.A.</w:t>
            </w:r>
            <w:r w:rsidRPr="00ED57A9">
              <w:rPr>
                <w:rFonts w:ascii="Calibri" w:hAnsi="Calibri"/>
                <w:sz w:val="21"/>
                <w:szCs w:val="21"/>
                <w:lang w:val="pl-PL"/>
              </w:rPr>
              <w:tab/>
              <w:t>Luboń k/Poznania</w:t>
            </w:r>
          </w:p>
          <w:p w:rsidR="008A138B" w:rsidRPr="00345B1A" w:rsidRDefault="008A138B" w:rsidP="003478D2">
            <w:pPr>
              <w:pStyle w:val="Stanowisko"/>
              <w:spacing w:after="0"/>
              <w:rPr>
                <w:rFonts w:ascii="Calibri" w:hAnsi="Calibri"/>
                <w:sz w:val="21"/>
                <w:szCs w:val="21"/>
                <w:lang w:val="en-US"/>
              </w:rPr>
            </w:pPr>
            <w:r w:rsidRPr="00345B1A">
              <w:rPr>
                <w:rFonts w:ascii="Calibri" w:hAnsi="Calibri"/>
                <w:sz w:val="21"/>
                <w:szCs w:val="21"/>
                <w:lang w:val="en-US"/>
              </w:rPr>
              <w:t>Chief of Water Treatment Department</w:t>
            </w:r>
          </w:p>
          <w:p w:rsidR="008A138B" w:rsidRPr="00345B1A" w:rsidRDefault="008A138B" w:rsidP="003478D2">
            <w:pPr>
              <w:pStyle w:val="Osignicie"/>
              <w:tabs>
                <w:tab w:val="num" w:pos="258"/>
              </w:tabs>
              <w:spacing w:after="0"/>
              <w:ind w:left="258" w:hanging="258"/>
              <w:jc w:val="left"/>
              <w:rPr>
                <w:rFonts w:ascii="Calibri" w:hAnsi="Calibri"/>
                <w:sz w:val="21"/>
                <w:szCs w:val="21"/>
                <w:lang w:val="en-US" w:eastAsia="en-US"/>
              </w:rPr>
            </w:pPr>
            <w:r w:rsidRPr="00345B1A">
              <w:rPr>
                <w:rFonts w:ascii="Calibri" w:hAnsi="Calibri"/>
                <w:sz w:val="21"/>
                <w:szCs w:val="21"/>
                <w:lang w:val="en-US" w:eastAsia="en-US"/>
              </w:rPr>
              <w:t>Supervising and organization of subsidiary department</w:t>
            </w:r>
          </w:p>
          <w:p w:rsidR="008A138B" w:rsidRPr="00345B1A" w:rsidRDefault="008A138B" w:rsidP="003478D2">
            <w:pPr>
              <w:pStyle w:val="Osignicie"/>
              <w:tabs>
                <w:tab w:val="num" w:pos="258"/>
              </w:tabs>
              <w:spacing w:after="0"/>
              <w:ind w:left="258" w:hanging="258"/>
              <w:jc w:val="left"/>
              <w:rPr>
                <w:rFonts w:ascii="Calibri" w:hAnsi="Calibri"/>
                <w:sz w:val="21"/>
                <w:szCs w:val="21"/>
                <w:lang w:val="en-US" w:eastAsia="en-US"/>
              </w:rPr>
            </w:pPr>
            <w:r w:rsidRPr="00345B1A">
              <w:rPr>
                <w:rFonts w:ascii="Calibri" w:hAnsi="Calibri"/>
                <w:sz w:val="21"/>
                <w:szCs w:val="21"/>
                <w:lang w:val="en-US" w:eastAsia="en-US"/>
              </w:rPr>
              <w:t>Managing affairs connected with environmental protection</w:t>
            </w:r>
          </w:p>
        </w:tc>
      </w:tr>
      <w:tr w:rsidR="008A138B" w:rsidRPr="00850422" w:rsidTr="00ED57A9">
        <w:tblPrEx>
          <w:tblCellMar>
            <w:left w:w="108" w:type="dxa"/>
            <w:right w:w="108" w:type="dxa"/>
          </w:tblCellMar>
        </w:tblPrEx>
        <w:tc>
          <w:tcPr>
            <w:tcW w:w="2160" w:type="dxa"/>
          </w:tcPr>
          <w:p w:rsidR="008A138B" w:rsidRPr="00345B1A" w:rsidRDefault="008A138B" w:rsidP="003478D2">
            <w:pPr>
              <w:pStyle w:val="Tytusekcji"/>
              <w:rPr>
                <w:rFonts w:ascii="Calibri" w:hAnsi="Calibri"/>
                <w:sz w:val="21"/>
                <w:szCs w:val="21"/>
              </w:rPr>
            </w:pPr>
          </w:p>
        </w:tc>
        <w:tc>
          <w:tcPr>
            <w:tcW w:w="7304" w:type="dxa"/>
            <w:gridSpan w:val="4"/>
          </w:tcPr>
          <w:p w:rsidR="008A138B" w:rsidRPr="00345B1A" w:rsidRDefault="008A138B" w:rsidP="003478D2">
            <w:pPr>
              <w:pStyle w:val="Nazwaprzedsibiorstwajeden"/>
              <w:rPr>
                <w:rFonts w:ascii="Calibri" w:hAnsi="Calibri"/>
                <w:sz w:val="21"/>
                <w:szCs w:val="21"/>
              </w:rPr>
            </w:pPr>
            <w:r w:rsidRPr="00345B1A">
              <w:rPr>
                <w:rFonts w:ascii="Calibri" w:hAnsi="Calibri"/>
                <w:sz w:val="21"/>
                <w:szCs w:val="21"/>
              </w:rPr>
              <w:t>06.1982-09.1985</w:t>
            </w:r>
            <w:r w:rsidRPr="00345B1A">
              <w:rPr>
                <w:rFonts w:ascii="Calibri" w:hAnsi="Calibri"/>
                <w:sz w:val="21"/>
                <w:szCs w:val="21"/>
              </w:rPr>
              <w:tab/>
              <w:t>Cement Plant „Chełm”</w:t>
            </w:r>
            <w:r w:rsidRPr="00345B1A">
              <w:rPr>
                <w:rFonts w:ascii="Calibri" w:hAnsi="Calibri"/>
                <w:sz w:val="21"/>
                <w:szCs w:val="21"/>
              </w:rPr>
              <w:tab/>
              <w:t>Chełm</w:t>
            </w:r>
          </w:p>
          <w:p w:rsidR="008A138B" w:rsidRPr="00345B1A" w:rsidRDefault="008A138B" w:rsidP="003478D2">
            <w:pPr>
              <w:pStyle w:val="Stanowisko"/>
              <w:spacing w:after="0"/>
              <w:rPr>
                <w:rFonts w:ascii="Calibri" w:hAnsi="Calibri"/>
                <w:sz w:val="21"/>
                <w:szCs w:val="21"/>
                <w:lang w:val="en-US"/>
              </w:rPr>
            </w:pPr>
            <w:r w:rsidRPr="00345B1A">
              <w:rPr>
                <w:rFonts w:ascii="Calibri" w:hAnsi="Calibri"/>
                <w:sz w:val="21"/>
                <w:szCs w:val="21"/>
                <w:lang w:val="en-US"/>
              </w:rPr>
              <w:t>shift foreman</w:t>
            </w:r>
          </w:p>
          <w:p w:rsidR="008A138B" w:rsidRPr="00345B1A" w:rsidRDefault="008A138B" w:rsidP="003478D2">
            <w:pPr>
              <w:pStyle w:val="Osignicie"/>
              <w:tabs>
                <w:tab w:val="num" w:pos="258"/>
              </w:tabs>
              <w:spacing w:after="0"/>
              <w:ind w:left="258" w:hanging="258"/>
              <w:jc w:val="left"/>
              <w:rPr>
                <w:rFonts w:ascii="Calibri" w:hAnsi="Calibri"/>
                <w:sz w:val="21"/>
                <w:szCs w:val="21"/>
                <w:lang w:val="en-US" w:eastAsia="en-US"/>
              </w:rPr>
            </w:pPr>
            <w:r w:rsidRPr="00345B1A">
              <w:rPr>
                <w:rFonts w:ascii="Calibri" w:hAnsi="Calibri"/>
                <w:sz w:val="21"/>
                <w:szCs w:val="21"/>
                <w:lang w:val="en-US" w:eastAsia="en-US"/>
              </w:rPr>
              <w:t>Organization of shift in electric department</w:t>
            </w:r>
          </w:p>
        </w:tc>
      </w:tr>
      <w:tr w:rsidR="008A138B" w:rsidRPr="00345B1A" w:rsidTr="00ED57A9">
        <w:tblPrEx>
          <w:tblCellMar>
            <w:left w:w="108" w:type="dxa"/>
            <w:right w:w="108" w:type="dxa"/>
          </w:tblCellMar>
        </w:tblPrEx>
        <w:tc>
          <w:tcPr>
            <w:tcW w:w="2160" w:type="dxa"/>
          </w:tcPr>
          <w:p w:rsidR="008A138B" w:rsidRPr="00345B1A" w:rsidRDefault="008A138B" w:rsidP="003478D2">
            <w:pPr>
              <w:pStyle w:val="Tytusekcji"/>
              <w:rPr>
                <w:rFonts w:ascii="Calibri" w:hAnsi="Calibri"/>
                <w:sz w:val="21"/>
                <w:szCs w:val="21"/>
              </w:rPr>
            </w:pPr>
            <w:r w:rsidRPr="00345B1A">
              <w:rPr>
                <w:rFonts w:ascii="Calibri" w:hAnsi="Calibri"/>
                <w:sz w:val="21"/>
                <w:szCs w:val="21"/>
              </w:rPr>
              <w:t>Supervision experience</w:t>
            </w:r>
          </w:p>
        </w:tc>
        <w:tc>
          <w:tcPr>
            <w:tcW w:w="7304" w:type="dxa"/>
            <w:gridSpan w:val="4"/>
          </w:tcPr>
          <w:p w:rsidR="008A138B" w:rsidRPr="00345B1A" w:rsidRDefault="008A138B" w:rsidP="003478D2">
            <w:pPr>
              <w:pStyle w:val="Nazwaprzedsibiorstwajeden"/>
              <w:rPr>
                <w:rFonts w:ascii="Calibri" w:hAnsi="Calibri"/>
                <w:sz w:val="21"/>
                <w:szCs w:val="21"/>
              </w:rPr>
            </w:pPr>
            <w:r w:rsidRPr="00345B1A">
              <w:rPr>
                <w:rFonts w:ascii="Calibri" w:hAnsi="Calibri"/>
                <w:sz w:val="21"/>
                <w:szCs w:val="21"/>
              </w:rPr>
              <w:t>05.2000-02.2002</w:t>
            </w:r>
            <w:r w:rsidRPr="00345B1A">
              <w:rPr>
                <w:rFonts w:ascii="Calibri" w:hAnsi="Calibri"/>
                <w:sz w:val="21"/>
                <w:szCs w:val="21"/>
              </w:rPr>
              <w:tab/>
              <w:t>PPZ S.A.</w:t>
            </w:r>
            <w:r w:rsidRPr="00345B1A">
              <w:rPr>
                <w:rFonts w:ascii="Calibri" w:hAnsi="Calibri"/>
                <w:sz w:val="21"/>
                <w:szCs w:val="21"/>
              </w:rPr>
              <w:tab/>
              <w:t>Niechlów</w:t>
            </w:r>
          </w:p>
          <w:p w:rsidR="008A138B" w:rsidRPr="00345B1A" w:rsidRDefault="008A138B" w:rsidP="003478D2">
            <w:pPr>
              <w:pStyle w:val="Stanowisko"/>
              <w:spacing w:after="0"/>
              <w:rPr>
                <w:rFonts w:ascii="Calibri" w:hAnsi="Calibri"/>
                <w:sz w:val="21"/>
                <w:szCs w:val="21"/>
                <w:lang w:val="en-US"/>
              </w:rPr>
            </w:pPr>
            <w:r w:rsidRPr="00345B1A">
              <w:rPr>
                <w:rFonts w:ascii="Calibri" w:hAnsi="Calibri"/>
                <w:sz w:val="21"/>
                <w:szCs w:val="21"/>
                <w:lang w:val="en-US"/>
              </w:rPr>
              <w:t>Member of Supervisory Board</w:t>
            </w:r>
          </w:p>
          <w:p w:rsidR="008A138B" w:rsidRPr="00345B1A" w:rsidRDefault="008A138B" w:rsidP="003478D2">
            <w:pPr>
              <w:pStyle w:val="Osignicie"/>
              <w:tabs>
                <w:tab w:val="num" w:pos="258"/>
              </w:tabs>
              <w:spacing w:after="0"/>
              <w:ind w:left="258" w:hanging="258"/>
              <w:jc w:val="left"/>
              <w:rPr>
                <w:rFonts w:ascii="Calibri" w:hAnsi="Calibri"/>
                <w:sz w:val="21"/>
                <w:szCs w:val="21"/>
                <w:lang w:val="en-US" w:eastAsia="en-US"/>
              </w:rPr>
            </w:pPr>
            <w:r w:rsidRPr="00345B1A">
              <w:rPr>
                <w:rFonts w:ascii="Calibri" w:hAnsi="Calibri"/>
                <w:sz w:val="21"/>
                <w:szCs w:val="21"/>
                <w:lang w:val="en-US" w:eastAsia="en-US"/>
              </w:rPr>
              <w:t>Supervising company</w:t>
            </w:r>
          </w:p>
        </w:tc>
      </w:tr>
      <w:tr w:rsidR="008A138B" w:rsidRPr="00345B1A" w:rsidTr="00ED57A9">
        <w:tblPrEx>
          <w:tblCellMar>
            <w:left w:w="108" w:type="dxa"/>
            <w:right w:w="108" w:type="dxa"/>
          </w:tblCellMar>
        </w:tblPrEx>
        <w:tc>
          <w:tcPr>
            <w:tcW w:w="2160" w:type="dxa"/>
          </w:tcPr>
          <w:p w:rsidR="008A138B" w:rsidRPr="00345B1A" w:rsidRDefault="008A138B" w:rsidP="003478D2">
            <w:pPr>
              <w:rPr>
                <w:rFonts w:ascii="Calibri" w:hAnsi="Calibri"/>
                <w:sz w:val="21"/>
                <w:szCs w:val="21"/>
                <w:lang w:val="en-US"/>
              </w:rPr>
            </w:pPr>
          </w:p>
        </w:tc>
        <w:tc>
          <w:tcPr>
            <w:tcW w:w="7304" w:type="dxa"/>
            <w:gridSpan w:val="4"/>
          </w:tcPr>
          <w:p w:rsidR="008A138B" w:rsidRPr="00ED57A9" w:rsidRDefault="008A138B" w:rsidP="003478D2">
            <w:pPr>
              <w:pStyle w:val="Nazwaprzedsibiorstwajeden"/>
              <w:rPr>
                <w:rFonts w:ascii="Calibri" w:hAnsi="Calibri"/>
                <w:sz w:val="21"/>
                <w:szCs w:val="21"/>
                <w:lang w:val="pl-PL"/>
              </w:rPr>
            </w:pPr>
            <w:r w:rsidRPr="00ED57A9">
              <w:rPr>
                <w:rFonts w:ascii="Calibri" w:hAnsi="Calibri"/>
                <w:sz w:val="21"/>
                <w:szCs w:val="21"/>
                <w:lang w:val="pl-PL"/>
              </w:rPr>
              <w:t>1993-1995</w:t>
            </w:r>
            <w:r w:rsidRPr="00ED57A9">
              <w:rPr>
                <w:rFonts w:ascii="Calibri" w:hAnsi="Calibri"/>
                <w:sz w:val="21"/>
                <w:szCs w:val="21"/>
                <w:lang w:val="pl-PL"/>
              </w:rPr>
              <w:tab/>
              <w:t>Perkom Sp. z o.o.</w:t>
            </w:r>
            <w:r w:rsidRPr="00ED57A9">
              <w:rPr>
                <w:rFonts w:ascii="Calibri" w:hAnsi="Calibri"/>
                <w:sz w:val="21"/>
                <w:szCs w:val="21"/>
                <w:lang w:val="pl-PL"/>
              </w:rPr>
              <w:tab/>
              <w:t>Luboń k/Poznania</w:t>
            </w:r>
          </w:p>
          <w:p w:rsidR="008A138B" w:rsidRPr="00345B1A" w:rsidRDefault="008A138B" w:rsidP="003478D2">
            <w:pPr>
              <w:pStyle w:val="Stanowisko"/>
              <w:spacing w:after="0"/>
              <w:rPr>
                <w:rFonts w:ascii="Calibri" w:hAnsi="Calibri"/>
                <w:sz w:val="21"/>
                <w:szCs w:val="21"/>
                <w:lang w:val="en-US"/>
              </w:rPr>
            </w:pPr>
            <w:r w:rsidRPr="00345B1A">
              <w:rPr>
                <w:rFonts w:ascii="Calibri" w:hAnsi="Calibri"/>
                <w:sz w:val="21"/>
                <w:szCs w:val="21"/>
                <w:lang w:val="en-US"/>
              </w:rPr>
              <w:t>Member of Supervisory Board</w:t>
            </w:r>
          </w:p>
          <w:p w:rsidR="008A138B" w:rsidRPr="00345B1A" w:rsidRDefault="008A138B" w:rsidP="003478D2">
            <w:pPr>
              <w:pStyle w:val="Osignicie"/>
              <w:tabs>
                <w:tab w:val="num" w:pos="258"/>
              </w:tabs>
              <w:spacing w:after="0"/>
              <w:ind w:left="258" w:hanging="258"/>
              <w:jc w:val="left"/>
              <w:rPr>
                <w:rFonts w:ascii="Calibri" w:hAnsi="Calibri"/>
                <w:sz w:val="21"/>
                <w:szCs w:val="21"/>
                <w:lang w:val="en-US" w:eastAsia="en-US"/>
              </w:rPr>
            </w:pPr>
            <w:r w:rsidRPr="00345B1A">
              <w:rPr>
                <w:rFonts w:ascii="Calibri" w:hAnsi="Calibri"/>
                <w:sz w:val="21"/>
                <w:szCs w:val="21"/>
                <w:lang w:val="en-US" w:eastAsia="en-US"/>
              </w:rPr>
              <w:t>Supervising company</w:t>
            </w:r>
          </w:p>
        </w:tc>
      </w:tr>
      <w:tr w:rsidR="008A138B" w:rsidRPr="00345B1A" w:rsidTr="00ED57A9">
        <w:tblPrEx>
          <w:tblCellMar>
            <w:left w:w="108" w:type="dxa"/>
            <w:right w:w="108" w:type="dxa"/>
          </w:tblCellMar>
        </w:tblPrEx>
        <w:tc>
          <w:tcPr>
            <w:tcW w:w="2160" w:type="dxa"/>
          </w:tcPr>
          <w:p w:rsidR="008A138B" w:rsidRPr="00345B1A" w:rsidRDefault="008A138B" w:rsidP="003478D2">
            <w:pPr>
              <w:rPr>
                <w:rFonts w:ascii="Calibri" w:hAnsi="Calibri"/>
                <w:sz w:val="21"/>
                <w:szCs w:val="21"/>
                <w:lang w:val="en-US"/>
              </w:rPr>
            </w:pPr>
          </w:p>
        </w:tc>
        <w:tc>
          <w:tcPr>
            <w:tcW w:w="7304" w:type="dxa"/>
            <w:gridSpan w:val="4"/>
          </w:tcPr>
          <w:p w:rsidR="008A138B" w:rsidRPr="00ED57A9" w:rsidRDefault="008A138B" w:rsidP="003478D2">
            <w:pPr>
              <w:pStyle w:val="Nazwaprzedsibiorstwajeden"/>
              <w:rPr>
                <w:rFonts w:ascii="Calibri" w:hAnsi="Calibri"/>
                <w:sz w:val="21"/>
                <w:szCs w:val="21"/>
                <w:lang w:val="pl-PL"/>
              </w:rPr>
            </w:pPr>
            <w:r w:rsidRPr="00ED57A9">
              <w:rPr>
                <w:rFonts w:ascii="Calibri" w:hAnsi="Calibri"/>
                <w:sz w:val="21"/>
                <w:szCs w:val="21"/>
                <w:lang w:val="pl-PL"/>
              </w:rPr>
              <w:t>1992-1993</w:t>
            </w:r>
            <w:r w:rsidRPr="00ED57A9">
              <w:rPr>
                <w:rFonts w:ascii="Calibri" w:hAnsi="Calibri"/>
                <w:sz w:val="21"/>
                <w:szCs w:val="21"/>
                <w:lang w:val="pl-PL"/>
              </w:rPr>
              <w:tab/>
              <w:t>WPPZ S.A.</w:t>
            </w:r>
            <w:r w:rsidRPr="00ED57A9">
              <w:rPr>
                <w:rFonts w:ascii="Calibri" w:hAnsi="Calibri"/>
                <w:sz w:val="21"/>
                <w:szCs w:val="21"/>
                <w:lang w:val="pl-PL"/>
              </w:rPr>
              <w:tab/>
              <w:t>Luboń k/Poznania</w:t>
            </w:r>
          </w:p>
          <w:p w:rsidR="008A138B" w:rsidRPr="00345B1A" w:rsidRDefault="008A138B" w:rsidP="003478D2">
            <w:pPr>
              <w:pStyle w:val="Stanowisko"/>
              <w:spacing w:after="0"/>
              <w:rPr>
                <w:rFonts w:ascii="Calibri" w:hAnsi="Calibri"/>
                <w:sz w:val="21"/>
                <w:szCs w:val="21"/>
                <w:lang w:val="en-US"/>
              </w:rPr>
            </w:pPr>
            <w:r w:rsidRPr="00345B1A">
              <w:rPr>
                <w:rFonts w:ascii="Calibri" w:hAnsi="Calibri"/>
                <w:sz w:val="21"/>
                <w:szCs w:val="21"/>
                <w:lang w:val="en-US"/>
              </w:rPr>
              <w:t>Member of Supervisory Board</w:t>
            </w:r>
          </w:p>
          <w:p w:rsidR="008A138B" w:rsidRPr="00345B1A" w:rsidRDefault="008A138B" w:rsidP="003478D2">
            <w:pPr>
              <w:pStyle w:val="Osignicie"/>
              <w:tabs>
                <w:tab w:val="num" w:pos="258"/>
              </w:tabs>
              <w:spacing w:after="0"/>
              <w:ind w:left="258" w:hanging="258"/>
              <w:jc w:val="left"/>
              <w:rPr>
                <w:rFonts w:ascii="Calibri" w:hAnsi="Calibri"/>
                <w:sz w:val="21"/>
                <w:szCs w:val="21"/>
                <w:lang w:val="en-US" w:eastAsia="en-US"/>
              </w:rPr>
            </w:pPr>
            <w:r w:rsidRPr="00345B1A">
              <w:rPr>
                <w:rFonts w:ascii="Calibri" w:hAnsi="Calibri"/>
                <w:sz w:val="21"/>
                <w:szCs w:val="21"/>
                <w:lang w:val="en-US" w:eastAsia="en-US"/>
              </w:rPr>
              <w:t>Supervising company</w:t>
            </w:r>
          </w:p>
        </w:tc>
      </w:tr>
      <w:tr w:rsidR="008A138B" w:rsidRPr="00850422" w:rsidTr="00ED57A9">
        <w:tblPrEx>
          <w:tblCellMar>
            <w:left w:w="108" w:type="dxa"/>
            <w:right w:w="108" w:type="dxa"/>
          </w:tblCellMar>
        </w:tblPrEx>
        <w:tc>
          <w:tcPr>
            <w:tcW w:w="2160" w:type="dxa"/>
          </w:tcPr>
          <w:p w:rsidR="008A138B" w:rsidRPr="00345B1A" w:rsidRDefault="008A138B" w:rsidP="003478D2">
            <w:pPr>
              <w:rPr>
                <w:rFonts w:ascii="Calibri" w:hAnsi="Calibri"/>
                <w:sz w:val="21"/>
                <w:szCs w:val="21"/>
                <w:lang w:val="en-US"/>
              </w:rPr>
            </w:pPr>
          </w:p>
        </w:tc>
        <w:tc>
          <w:tcPr>
            <w:tcW w:w="7304" w:type="dxa"/>
            <w:gridSpan w:val="4"/>
          </w:tcPr>
          <w:p w:rsidR="008A138B" w:rsidRPr="00345B1A" w:rsidRDefault="008A138B" w:rsidP="003478D2">
            <w:pPr>
              <w:pStyle w:val="Nazwaprzedsibiorstwajeden"/>
              <w:rPr>
                <w:rFonts w:ascii="Calibri" w:hAnsi="Calibri"/>
                <w:sz w:val="21"/>
                <w:szCs w:val="21"/>
              </w:rPr>
            </w:pPr>
            <w:r w:rsidRPr="00345B1A">
              <w:rPr>
                <w:rFonts w:ascii="Calibri" w:hAnsi="Calibri"/>
                <w:sz w:val="21"/>
                <w:szCs w:val="21"/>
              </w:rPr>
              <w:t>1994-1998</w:t>
            </w:r>
            <w:r w:rsidRPr="00345B1A">
              <w:rPr>
                <w:rFonts w:ascii="Calibri" w:hAnsi="Calibri"/>
                <w:sz w:val="21"/>
                <w:szCs w:val="21"/>
              </w:rPr>
              <w:tab/>
              <w:t>Municipal Government</w:t>
            </w:r>
            <w:r w:rsidRPr="00345B1A">
              <w:rPr>
                <w:rFonts w:ascii="Calibri" w:hAnsi="Calibri"/>
                <w:sz w:val="21"/>
                <w:szCs w:val="21"/>
              </w:rPr>
              <w:tab/>
              <w:t>Luboń k/Poznania</w:t>
            </w:r>
          </w:p>
          <w:p w:rsidR="008A138B" w:rsidRPr="00345B1A" w:rsidRDefault="008A138B" w:rsidP="003478D2">
            <w:pPr>
              <w:pStyle w:val="Stanowisko"/>
              <w:spacing w:after="0"/>
              <w:rPr>
                <w:rFonts w:ascii="Calibri" w:hAnsi="Calibri"/>
                <w:sz w:val="21"/>
                <w:szCs w:val="21"/>
                <w:lang w:val="en-US"/>
              </w:rPr>
            </w:pPr>
            <w:r w:rsidRPr="00345B1A">
              <w:rPr>
                <w:rFonts w:ascii="Calibri" w:hAnsi="Calibri"/>
                <w:sz w:val="21"/>
                <w:szCs w:val="21"/>
                <w:lang w:val="en-US"/>
              </w:rPr>
              <w:t xml:space="preserve">Member of Municipal Government </w:t>
            </w:r>
            <w:r w:rsidRPr="00345B1A">
              <w:rPr>
                <w:rFonts w:ascii="Calibri" w:hAnsi="Calibri" w:cs="Arial"/>
                <w:sz w:val="21"/>
                <w:szCs w:val="21"/>
                <w:lang w:val="en-US"/>
              </w:rPr>
              <w:t>(supernumerary)</w:t>
            </w:r>
          </w:p>
          <w:p w:rsidR="008A138B" w:rsidRPr="00345B1A" w:rsidRDefault="008A138B" w:rsidP="003478D2">
            <w:pPr>
              <w:pStyle w:val="Osignicie"/>
              <w:tabs>
                <w:tab w:val="num" w:pos="258"/>
              </w:tabs>
              <w:spacing w:after="0"/>
              <w:ind w:left="258" w:hanging="258"/>
              <w:jc w:val="left"/>
              <w:rPr>
                <w:rFonts w:ascii="Calibri" w:hAnsi="Calibri"/>
                <w:sz w:val="21"/>
                <w:szCs w:val="21"/>
                <w:lang w:val="en-US" w:eastAsia="en-US"/>
              </w:rPr>
            </w:pPr>
            <w:r w:rsidRPr="00345B1A">
              <w:rPr>
                <w:rFonts w:ascii="Calibri" w:hAnsi="Calibri"/>
                <w:sz w:val="21"/>
                <w:szCs w:val="21"/>
                <w:lang w:val="en-US" w:eastAsia="en-US"/>
              </w:rPr>
              <w:t xml:space="preserve">Supervising of town activity in environmental protection </w:t>
            </w:r>
          </w:p>
          <w:p w:rsidR="008A138B" w:rsidRPr="00345B1A" w:rsidRDefault="008A138B" w:rsidP="003478D2">
            <w:pPr>
              <w:pStyle w:val="Osignicie"/>
              <w:tabs>
                <w:tab w:val="num" w:pos="258"/>
              </w:tabs>
              <w:spacing w:after="0"/>
              <w:ind w:left="258" w:hanging="258"/>
              <w:jc w:val="left"/>
              <w:rPr>
                <w:rFonts w:ascii="Calibri" w:hAnsi="Calibri"/>
                <w:sz w:val="21"/>
                <w:szCs w:val="21"/>
                <w:lang w:val="en-US" w:eastAsia="en-US"/>
              </w:rPr>
            </w:pPr>
            <w:r w:rsidRPr="00345B1A">
              <w:rPr>
                <w:rFonts w:ascii="Calibri" w:hAnsi="Calibri"/>
                <w:sz w:val="21"/>
                <w:szCs w:val="21"/>
                <w:lang w:val="en-US" w:eastAsia="en-US"/>
              </w:rPr>
              <w:t>Representing town in affairs connected with environmental protection sphere</w:t>
            </w:r>
          </w:p>
          <w:p w:rsidR="008A138B" w:rsidRPr="00345B1A" w:rsidRDefault="008A138B" w:rsidP="003478D2">
            <w:pPr>
              <w:pStyle w:val="Osignicie"/>
              <w:tabs>
                <w:tab w:val="num" w:pos="258"/>
              </w:tabs>
              <w:spacing w:after="0"/>
              <w:ind w:left="258" w:hanging="258"/>
              <w:jc w:val="left"/>
              <w:rPr>
                <w:rFonts w:ascii="Calibri" w:hAnsi="Calibri"/>
                <w:sz w:val="21"/>
                <w:szCs w:val="21"/>
                <w:lang w:val="en-US" w:eastAsia="en-US"/>
              </w:rPr>
            </w:pPr>
            <w:r w:rsidRPr="00345B1A">
              <w:rPr>
                <w:rFonts w:ascii="Calibri" w:hAnsi="Calibri"/>
                <w:sz w:val="21"/>
                <w:szCs w:val="21"/>
                <w:lang w:val="en-US" w:eastAsia="en-US"/>
              </w:rPr>
              <w:t>Supervising of Town Environmental Protection Fund and gain money from other funds</w:t>
            </w:r>
          </w:p>
        </w:tc>
      </w:tr>
      <w:tr w:rsidR="008A138B" w:rsidRPr="00850422" w:rsidTr="00ED57A9">
        <w:tblPrEx>
          <w:tblCellMar>
            <w:left w:w="108" w:type="dxa"/>
            <w:right w:w="108" w:type="dxa"/>
          </w:tblCellMar>
        </w:tblPrEx>
        <w:tc>
          <w:tcPr>
            <w:tcW w:w="2160" w:type="dxa"/>
          </w:tcPr>
          <w:p w:rsidR="008A138B" w:rsidRPr="00345B1A" w:rsidRDefault="008A138B" w:rsidP="003478D2">
            <w:pPr>
              <w:pStyle w:val="Tytusekcji"/>
              <w:rPr>
                <w:rFonts w:ascii="Calibri" w:hAnsi="Calibri"/>
                <w:sz w:val="21"/>
                <w:szCs w:val="21"/>
              </w:rPr>
            </w:pPr>
            <w:r w:rsidRPr="00345B1A">
              <w:rPr>
                <w:rFonts w:ascii="Calibri" w:hAnsi="Calibri"/>
                <w:sz w:val="21"/>
                <w:szCs w:val="21"/>
              </w:rPr>
              <w:t>Education</w:t>
            </w:r>
          </w:p>
        </w:tc>
        <w:tc>
          <w:tcPr>
            <w:tcW w:w="7304" w:type="dxa"/>
            <w:gridSpan w:val="4"/>
          </w:tcPr>
          <w:p w:rsidR="008A138B" w:rsidRPr="00345B1A" w:rsidRDefault="008A138B" w:rsidP="003478D2">
            <w:pPr>
              <w:pStyle w:val="Instytucja"/>
              <w:rPr>
                <w:rFonts w:ascii="Calibri" w:hAnsi="Calibri"/>
                <w:sz w:val="21"/>
                <w:szCs w:val="21"/>
              </w:rPr>
            </w:pPr>
            <w:r w:rsidRPr="00345B1A">
              <w:rPr>
                <w:rFonts w:ascii="Calibri" w:hAnsi="Calibri"/>
                <w:sz w:val="21"/>
                <w:szCs w:val="21"/>
              </w:rPr>
              <w:t>1977–1982</w:t>
            </w:r>
            <w:r w:rsidRPr="00345B1A">
              <w:rPr>
                <w:rFonts w:ascii="Calibri" w:hAnsi="Calibri"/>
                <w:sz w:val="21"/>
                <w:szCs w:val="21"/>
              </w:rPr>
              <w:tab/>
              <w:t>Academy of Mining and Metalurgy</w:t>
            </w:r>
            <w:r w:rsidRPr="00345B1A">
              <w:rPr>
                <w:rFonts w:ascii="Calibri" w:hAnsi="Calibri"/>
                <w:sz w:val="21"/>
                <w:szCs w:val="21"/>
              </w:rPr>
              <w:tab/>
              <w:t>Kraków</w:t>
            </w:r>
          </w:p>
          <w:p w:rsidR="008A138B" w:rsidRPr="00345B1A" w:rsidRDefault="008A138B" w:rsidP="003478D2">
            <w:pPr>
              <w:pStyle w:val="Osignicie"/>
              <w:tabs>
                <w:tab w:val="num" w:pos="258"/>
                <w:tab w:val="num" w:pos="360"/>
              </w:tabs>
              <w:spacing w:after="0"/>
              <w:ind w:left="255" w:hanging="255"/>
              <w:rPr>
                <w:rFonts w:ascii="Calibri" w:hAnsi="Calibri"/>
                <w:sz w:val="21"/>
                <w:szCs w:val="21"/>
                <w:lang w:val="en-US" w:eastAsia="en-US"/>
              </w:rPr>
            </w:pPr>
            <w:r w:rsidRPr="00345B1A">
              <w:rPr>
                <w:rFonts w:ascii="Calibri" w:hAnsi="Calibri"/>
                <w:sz w:val="21"/>
                <w:szCs w:val="21"/>
                <w:lang w:val="en-US" w:eastAsia="en-US"/>
              </w:rPr>
              <w:t>Education in Electrotechnics, Automatization and Electronics Faculty, specialization - automatization and electrification of mines</w:t>
            </w:r>
          </w:p>
          <w:p w:rsidR="008A138B" w:rsidRPr="00345B1A" w:rsidRDefault="008A138B" w:rsidP="003478D2">
            <w:pPr>
              <w:pStyle w:val="Osignicie"/>
              <w:tabs>
                <w:tab w:val="num" w:pos="258"/>
                <w:tab w:val="num" w:pos="360"/>
              </w:tabs>
              <w:spacing w:after="0"/>
              <w:ind w:left="255" w:hanging="255"/>
              <w:rPr>
                <w:rFonts w:ascii="Calibri" w:hAnsi="Calibri"/>
                <w:sz w:val="21"/>
                <w:szCs w:val="21"/>
                <w:lang w:val="en-US" w:eastAsia="en-US"/>
              </w:rPr>
            </w:pPr>
            <w:r w:rsidRPr="00345B1A">
              <w:rPr>
                <w:rFonts w:ascii="Calibri" w:hAnsi="Calibri"/>
                <w:sz w:val="21"/>
                <w:szCs w:val="21"/>
                <w:lang w:val="en-US" w:eastAsia="en-US"/>
              </w:rPr>
              <w:t>Graduate with M.Sc. degree</w:t>
            </w:r>
          </w:p>
        </w:tc>
      </w:tr>
      <w:tr w:rsidR="008A138B" w:rsidRPr="00850422" w:rsidTr="00ED57A9">
        <w:tblPrEx>
          <w:tblCellMar>
            <w:left w:w="108" w:type="dxa"/>
            <w:right w:w="108" w:type="dxa"/>
          </w:tblCellMar>
        </w:tblPrEx>
        <w:tc>
          <w:tcPr>
            <w:tcW w:w="2160" w:type="dxa"/>
          </w:tcPr>
          <w:p w:rsidR="008A138B" w:rsidRPr="00345B1A" w:rsidRDefault="008A138B" w:rsidP="003478D2">
            <w:pPr>
              <w:pStyle w:val="Tytusekcji"/>
              <w:rPr>
                <w:rFonts w:ascii="Calibri" w:hAnsi="Calibri"/>
                <w:noProof/>
                <w:sz w:val="21"/>
                <w:szCs w:val="21"/>
              </w:rPr>
            </w:pPr>
            <w:r w:rsidRPr="00345B1A">
              <w:rPr>
                <w:rFonts w:ascii="Calibri" w:hAnsi="Calibri"/>
                <w:sz w:val="21"/>
                <w:szCs w:val="21"/>
              </w:rPr>
              <w:t>Courses</w:t>
            </w:r>
          </w:p>
        </w:tc>
        <w:tc>
          <w:tcPr>
            <w:tcW w:w="7304" w:type="dxa"/>
            <w:gridSpan w:val="4"/>
          </w:tcPr>
          <w:p w:rsidR="008A138B" w:rsidRPr="00345B1A" w:rsidRDefault="008A138B" w:rsidP="003478D2">
            <w:pPr>
              <w:pStyle w:val="Instytucja"/>
              <w:rPr>
                <w:rFonts w:ascii="Calibri" w:hAnsi="Calibri"/>
                <w:sz w:val="21"/>
                <w:szCs w:val="21"/>
              </w:rPr>
            </w:pPr>
            <w:r w:rsidRPr="00345B1A">
              <w:rPr>
                <w:rFonts w:ascii="Calibri" w:hAnsi="Calibri"/>
                <w:sz w:val="21"/>
                <w:szCs w:val="21"/>
              </w:rPr>
              <w:t>02-03.1995</w:t>
            </w:r>
            <w:r w:rsidRPr="00345B1A">
              <w:rPr>
                <w:rFonts w:ascii="Calibri" w:hAnsi="Calibri"/>
                <w:sz w:val="21"/>
                <w:szCs w:val="21"/>
              </w:rPr>
              <w:tab/>
              <w:t>Business School of Wielkopolska</w:t>
            </w:r>
            <w:r w:rsidRPr="00345B1A">
              <w:rPr>
                <w:rFonts w:ascii="Calibri" w:hAnsi="Calibri"/>
                <w:sz w:val="21"/>
                <w:szCs w:val="21"/>
              </w:rPr>
              <w:tab/>
              <w:t>Poznań</w:t>
            </w:r>
          </w:p>
          <w:p w:rsidR="008A138B" w:rsidRPr="00345B1A" w:rsidRDefault="008A138B" w:rsidP="003478D2">
            <w:pPr>
              <w:pStyle w:val="Osignicie"/>
              <w:spacing w:after="0"/>
              <w:ind w:left="244" w:hanging="244"/>
              <w:jc w:val="left"/>
              <w:rPr>
                <w:rFonts w:ascii="Calibri" w:hAnsi="Calibri"/>
                <w:sz w:val="21"/>
                <w:szCs w:val="21"/>
                <w:lang w:val="en-US" w:eastAsia="en-US"/>
              </w:rPr>
            </w:pPr>
            <w:r w:rsidRPr="00345B1A">
              <w:rPr>
                <w:rFonts w:ascii="Calibri" w:hAnsi="Calibri"/>
                <w:sz w:val="21"/>
                <w:szCs w:val="21"/>
                <w:lang w:val="en-US" w:eastAsia="en-US"/>
              </w:rPr>
              <w:t>Cours for candidates for Member of Supervisory Board in Public Purse companies</w:t>
            </w:r>
          </w:p>
          <w:p w:rsidR="008A138B" w:rsidRPr="00345B1A" w:rsidRDefault="008A138B" w:rsidP="003478D2">
            <w:pPr>
              <w:pStyle w:val="Osignicie"/>
              <w:spacing w:after="0"/>
              <w:ind w:left="244" w:hanging="244"/>
              <w:jc w:val="left"/>
              <w:rPr>
                <w:rFonts w:ascii="Calibri" w:hAnsi="Calibri"/>
                <w:sz w:val="21"/>
                <w:szCs w:val="21"/>
                <w:lang w:val="en-US" w:eastAsia="en-US"/>
              </w:rPr>
            </w:pPr>
            <w:r w:rsidRPr="00345B1A">
              <w:rPr>
                <w:rFonts w:ascii="Calibri" w:hAnsi="Calibri"/>
                <w:sz w:val="21"/>
                <w:szCs w:val="21"/>
                <w:lang w:val="en-US" w:eastAsia="en-US"/>
              </w:rPr>
              <w:t xml:space="preserve">Passed an examination before Examining Board under the care of Minister of Proprietary Transformations </w:t>
            </w:r>
          </w:p>
          <w:p w:rsidR="008A138B" w:rsidRPr="00345B1A" w:rsidRDefault="008A138B" w:rsidP="003478D2">
            <w:pPr>
              <w:pStyle w:val="Instytucja"/>
              <w:rPr>
                <w:rFonts w:ascii="Calibri" w:hAnsi="Calibri"/>
                <w:sz w:val="21"/>
                <w:szCs w:val="21"/>
              </w:rPr>
            </w:pPr>
            <w:r w:rsidRPr="00345B1A">
              <w:rPr>
                <w:rFonts w:ascii="Calibri" w:hAnsi="Calibri"/>
                <w:sz w:val="21"/>
                <w:szCs w:val="21"/>
              </w:rPr>
              <w:t>03.1989</w:t>
            </w:r>
            <w:r w:rsidRPr="00345B1A">
              <w:rPr>
                <w:rFonts w:ascii="Calibri" w:hAnsi="Calibri"/>
                <w:sz w:val="21"/>
                <w:szCs w:val="21"/>
              </w:rPr>
              <w:tab/>
              <w:t>Work Safety Society</w:t>
            </w:r>
            <w:r w:rsidRPr="00345B1A">
              <w:rPr>
                <w:rFonts w:ascii="Calibri" w:hAnsi="Calibri"/>
                <w:sz w:val="21"/>
                <w:szCs w:val="21"/>
              </w:rPr>
              <w:tab/>
              <w:t>Poznań</w:t>
            </w:r>
          </w:p>
          <w:p w:rsidR="008A138B" w:rsidRPr="00345B1A" w:rsidRDefault="008A138B" w:rsidP="003478D2">
            <w:pPr>
              <w:pStyle w:val="Osignicie"/>
              <w:spacing w:after="0"/>
              <w:ind w:left="244" w:hanging="244"/>
              <w:rPr>
                <w:rFonts w:ascii="Calibri" w:hAnsi="Calibri"/>
                <w:sz w:val="21"/>
                <w:szCs w:val="21"/>
                <w:lang w:val="en-US" w:eastAsia="en-US"/>
              </w:rPr>
            </w:pPr>
            <w:r w:rsidRPr="00345B1A">
              <w:rPr>
                <w:rFonts w:ascii="Calibri" w:hAnsi="Calibri"/>
                <w:sz w:val="21"/>
                <w:szCs w:val="21"/>
                <w:lang w:val="en-US" w:eastAsia="en-US"/>
              </w:rPr>
              <w:t>Work safety course for technical supervisors</w:t>
            </w:r>
          </w:p>
        </w:tc>
      </w:tr>
      <w:tr w:rsidR="008A138B" w:rsidRPr="00850422" w:rsidTr="00ED57A9">
        <w:tblPrEx>
          <w:tblCellMar>
            <w:left w:w="108" w:type="dxa"/>
            <w:right w:w="108" w:type="dxa"/>
          </w:tblCellMar>
        </w:tblPrEx>
        <w:tc>
          <w:tcPr>
            <w:tcW w:w="2160" w:type="dxa"/>
          </w:tcPr>
          <w:p w:rsidR="008A138B" w:rsidRPr="00345B1A" w:rsidRDefault="008A138B" w:rsidP="003478D2">
            <w:pPr>
              <w:pStyle w:val="Tytusekcji"/>
              <w:rPr>
                <w:rFonts w:ascii="Calibri" w:hAnsi="Calibri"/>
                <w:sz w:val="21"/>
                <w:szCs w:val="21"/>
              </w:rPr>
            </w:pPr>
            <w:r w:rsidRPr="00345B1A">
              <w:rPr>
                <w:rFonts w:ascii="Calibri" w:hAnsi="Calibri"/>
                <w:sz w:val="21"/>
                <w:szCs w:val="21"/>
              </w:rPr>
              <w:lastRenderedPageBreak/>
              <w:t>Others</w:t>
            </w:r>
          </w:p>
        </w:tc>
        <w:tc>
          <w:tcPr>
            <w:tcW w:w="7304" w:type="dxa"/>
            <w:gridSpan w:val="4"/>
          </w:tcPr>
          <w:p w:rsidR="008A138B" w:rsidRPr="00345B1A" w:rsidRDefault="008A138B" w:rsidP="003478D2">
            <w:pPr>
              <w:pStyle w:val="Instytucja"/>
              <w:rPr>
                <w:rFonts w:ascii="Calibri" w:hAnsi="Calibri"/>
                <w:sz w:val="21"/>
                <w:szCs w:val="21"/>
              </w:rPr>
            </w:pPr>
            <w:r w:rsidRPr="00345B1A">
              <w:rPr>
                <w:rFonts w:ascii="Calibri" w:hAnsi="Calibri"/>
                <w:sz w:val="21"/>
                <w:szCs w:val="21"/>
              </w:rPr>
              <w:t>2000-2002</w:t>
            </w:r>
            <w:r w:rsidRPr="00345B1A">
              <w:rPr>
                <w:rFonts w:ascii="Calibri" w:hAnsi="Calibri"/>
                <w:sz w:val="21"/>
                <w:szCs w:val="21"/>
              </w:rPr>
              <w:tab/>
              <w:t>Agriculture Academy</w:t>
            </w:r>
            <w:r w:rsidRPr="00345B1A">
              <w:rPr>
                <w:rFonts w:ascii="Calibri" w:hAnsi="Calibri"/>
                <w:sz w:val="21"/>
                <w:szCs w:val="21"/>
              </w:rPr>
              <w:tab/>
              <w:t>Poznań</w:t>
            </w:r>
          </w:p>
          <w:p w:rsidR="008A138B" w:rsidRPr="00345B1A" w:rsidRDefault="008A138B" w:rsidP="003478D2">
            <w:pPr>
              <w:pStyle w:val="Osignicie"/>
              <w:spacing w:after="0"/>
              <w:ind w:left="244" w:hanging="244"/>
              <w:jc w:val="left"/>
              <w:rPr>
                <w:rFonts w:ascii="Calibri" w:hAnsi="Calibri"/>
                <w:sz w:val="21"/>
                <w:szCs w:val="21"/>
                <w:lang w:val="en-US" w:eastAsia="en-US"/>
              </w:rPr>
            </w:pPr>
            <w:r w:rsidRPr="00345B1A">
              <w:rPr>
                <w:rFonts w:ascii="Calibri" w:hAnsi="Calibri"/>
                <w:sz w:val="21"/>
                <w:szCs w:val="21"/>
                <w:lang w:val="en-US" w:eastAsia="en-US"/>
              </w:rPr>
              <w:t>Participation in The Fifth FRAMEWORK Programme Commission of the European Communities (waste water  treatment with use of thermophilic bacteria)</w:t>
            </w:r>
          </w:p>
          <w:p w:rsidR="008A138B" w:rsidRPr="00ED57A9" w:rsidRDefault="008A138B" w:rsidP="003478D2">
            <w:pPr>
              <w:pStyle w:val="Instytucja"/>
              <w:rPr>
                <w:rFonts w:ascii="Calibri" w:hAnsi="Calibri"/>
                <w:sz w:val="21"/>
                <w:szCs w:val="21"/>
                <w:lang w:val="pl-PL"/>
              </w:rPr>
            </w:pPr>
            <w:r w:rsidRPr="00ED57A9">
              <w:rPr>
                <w:rFonts w:ascii="Calibri" w:hAnsi="Calibri"/>
                <w:sz w:val="21"/>
                <w:szCs w:val="21"/>
                <w:lang w:val="pl-PL"/>
              </w:rPr>
              <w:t>1994-2000</w:t>
            </w:r>
            <w:r w:rsidRPr="00ED57A9">
              <w:rPr>
                <w:rFonts w:ascii="Calibri" w:hAnsi="Calibri"/>
                <w:sz w:val="21"/>
                <w:szCs w:val="21"/>
                <w:lang w:val="pl-PL"/>
              </w:rPr>
              <w:tab/>
              <w:t>Polziem Sp. z o.o.</w:t>
            </w:r>
            <w:r w:rsidRPr="00ED57A9">
              <w:rPr>
                <w:rFonts w:ascii="Calibri" w:hAnsi="Calibri"/>
                <w:sz w:val="21"/>
                <w:szCs w:val="21"/>
                <w:lang w:val="pl-PL"/>
              </w:rPr>
              <w:tab/>
              <w:t>Poznań</w:t>
            </w:r>
          </w:p>
          <w:p w:rsidR="008A138B" w:rsidRPr="00345B1A" w:rsidRDefault="008A138B" w:rsidP="003478D2">
            <w:pPr>
              <w:pStyle w:val="Osignicie"/>
              <w:spacing w:after="0"/>
              <w:ind w:left="244" w:hanging="244"/>
              <w:jc w:val="left"/>
              <w:rPr>
                <w:rFonts w:ascii="Calibri" w:hAnsi="Calibri"/>
                <w:sz w:val="21"/>
                <w:szCs w:val="21"/>
                <w:lang w:val="en-US" w:eastAsia="en-US"/>
              </w:rPr>
            </w:pPr>
            <w:r w:rsidRPr="00345B1A">
              <w:rPr>
                <w:rFonts w:ascii="Calibri" w:hAnsi="Calibri"/>
                <w:sz w:val="21"/>
                <w:szCs w:val="21"/>
                <w:lang w:val="en-US" w:eastAsia="en-US"/>
              </w:rPr>
              <w:t>Lecturing in courses for starch industry workers</w:t>
            </w:r>
          </w:p>
          <w:p w:rsidR="008A138B" w:rsidRPr="00345B1A" w:rsidRDefault="008A138B" w:rsidP="003478D2">
            <w:pPr>
              <w:pStyle w:val="Osignicie"/>
              <w:spacing w:after="0"/>
              <w:ind w:left="244" w:hanging="244"/>
              <w:jc w:val="left"/>
              <w:rPr>
                <w:rFonts w:ascii="Calibri" w:hAnsi="Calibri"/>
                <w:sz w:val="21"/>
                <w:szCs w:val="21"/>
                <w:lang w:val="en-US" w:eastAsia="en-US"/>
              </w:rPr>
            </w:pPr>
            <w:r w:rsidRPr="00345B1A">
              <w:rPr>
                <w:rFonts w:ascii="Calibri" w:hAnsi="Calibri"/>
                <w:sz w:val="21"/>
                <w:szCs w:val="21"/>
                <w:lang w:val="en-US" w:eastAsia="en-US"/>
              </w:rPr>
              <w:t>Participation in Government Examining Board for starch production foremans</w:t>
            </w:r>
          </w:p>
          <w:p w:rsidR="008A138B" w:rsidRPr="00345B1A" w:rsidRDefault="008A138B" w:rsidP="003478D2">
            <w:pPr>
              <w:pStyle w:val="Instytucja"/>
              <w:rPr>
                <w:rFonts w:ascii="Calibri" w:hAnsi="Calibri"/>
                <w:sz w:val="21"/>
                <w:szCs w:val="21"/>
              </w:rPr>
            </w:pPr>
            <w:r w:rsidRPr="00345B1A">
              <w:rPr>
                <w:rFonts w:ascii="Calibri" w:hAnsi="Calibri"/>
                <w:sz w:val="21"/>
                <w:szCs w:val="21"/>
              </w:rPr>
              <w:t>Languages:</w:t>
            </w:r>
            <w:r w:rsidRPr="00345B1A">
              <w:rPr>
                <w:rFonts w:ascii="Calibri" w:hAnsi="Calibri"/>
                <w:sz w:val="21"/>
                <w:szCs w:val="21"/>
              </w:rPr>
              <w:tab/>
            </w:r>
          </w:p>
          <w:p w:rsidR="008A138B" w:rsidRPr="00345B1A" w:rsidRDefault="008A138B" w:rsidP="003478D2">
            <w:pPr>
              <w:pStyle w:val="Osignicie"/>
              <w:spacing w:after="0"/>
              <w:ind w:left="244" w:hanging="244"/>
              <w:rPr>
                <w:rFonts w:ascii="Calibri" w:hAnsi="Calibri"/>
                <w:sz w:val="21"/>
                <w:szCs w:val="21"/>
                <w:lang w:val="en-US" w:eastAsia="en-US"/>
              </w:rPr>
            </w:pPr>
            <w:r w:rsidRPr="00345B1A">
              <w:rPr>
                <w:rFonts w:ascii="Calibri" w:hAnsi="Calibri"/>
                <w:sz w:val="21"/>
                <w:szCs w:val="21"/>
                <w:lang w:val="en-US" w:eastAsia="en-US"/>
              </w:rPr>
              <w:t>English</w:t>
            </w:r>
          </w:p>
          <w:p w:rsidR="008A138B" w:rsidRPr="00345B1A" w:rsidRDefault="008A138B" w:rsidP="003478D2">
            <w:pPr>
              <w:pStyle w:val="Osignicie"/>
              <w:spacing w:after="0"/>
              <w:ind w:left="244" w:hanging="244"/>
              <w:rPr>
                <w:rFonts w:ascii="Calibri" w:hAnsi="Calibri"/>
                <w:sz w:val="21"/>
                <w:szCs w:val="21"/>
                <w:lang w:val="en-US" w:eastAsia="en-US"/>
              </w:rPr>
            </w:pPr>
            <w:r w:rsidRPr="00345B1A">
              <w:rPr>
                <w:rFonts w:ascii="Calibri" w:hAnsi="Calibri"/>
                <w:sz w:val="21"/>
                <w:szCs w:val="21"/>
                <w:lang w:val="en-US" w:eastAsia="en-US"/>
              </w:rPr>
              <w:t xml:space="preserve">Russian </w:t>
            </w:r>
          </w:p>
          <w:p w:rsidR="008A138B" w:rsidRPr="00345B1A" w:rsidRDefault="008A138B" w:rsidP="003478D2">
            <w:pPr>
              <w:pStyle w:val="Instytucja"/>
              <w:rPr>
                <w:rFonts w:ascii="Calibri" w:hAnsi="Calibri"/>
                <w:sz w:val="21"/>
                <w:szCs w:val="21"/>
              </w:rPr>
            </w:pPr>
            <w:r w:rsidRPr="00345B1A">
              <w:rPr>
                <w:rFonts w:ascii="Calibri" w:hAnsi="Calibri"/>
                <w:sz w:val="21"/>
                <w:szCs w:val="21"/>
              </w:rPr>
              <w:t>Many years’ contacts with forei</w:t>
            </w:r>
            <w:r>
              <w:rPr>
                <w:rFonts w:ascii="Calibri" w:hAnsi="Calibri"/>
                <w:sz w:val="21"/>
                <w:szCs w:val="21"/>
              </w:rPr>
              <w:t>g</w:t>
            </w:r>
            <w:r w:rsidRPr="00345B1A">
              <w:rPr>
                <w:rFonts w:ascii="Calibri" w:hAnsi="Calibri"/>
                <w:sz w:val="21"/>
                <w:szCs w:val="21"/>
              </w:rPr>
              <w:t xml:space="preserve">n firm, most with Westfalia Separator AG (now in GEA group), taking part in starting up technological lines – potato protein production and potato starch extraction / refining </w:t>
            </w:r>
          </w:p>
        </w:tc>
      </w:tr>
    </w:tbl>
    <w:p w:rsidR="008A138B" w:rsidRDefault="008A138B" w:rsidP="004C1625">
      <w:pPr>
        <w:tabs>
          <w:tab w:val="left" w:pos="0"/>
          <w:tab w:val="left" w:pos="1800"/>
          <w:tab w:val="left" w:pos="3240"/>
        </w:tabs>
        <w:jc w:val="both"/>
        <w:rPr>
          <w:rFonts w:ascii="Franklin Gothic Book" w:hAnsi="Franklin Gothic Book"/>
          <w:b/>
          <w:sz w:val="24"/>
          <w:szCs w:val="24"/>
          <w:lang w:val="en-US"/>
        </w:rPr>
      </w:pPr>
    </w:p>
    <w:p w:rsidR="008A138B" w:rsidRDefault="008A138B" w:rsidP="00ED57A9">
      <w:pPr>
        <w:autoSpaceDE w:val="0"/>
        <w:autoSpaceDN w:val="0"/>
        <w:adjustRightInd w:val="0"/>
        <w:spacing w:after="0" w:line="240" w:lineRule="auto"/>
        <w:rPr>
          <w:rFonts w:ascii="TimesNewRomanPS-BoldMT" w:hAnsi="TimesNewRomanPS-BoldMT" w:cs="TimesNewRomanPS-BoldMT"/>
          <w:b/>
          <w:bCs/>
          <w:noProof w:val="0"/>
          <w:color w:val="auto"/>
          <w:sz w:val="24"/>
          <w:szCs w:val="24"/>
          <w:lang w:eastAsia="pl-PL"/>
        </w:rPr>
      </w:pPr>
      <w:r w:rsidRPr="00ED57A9">
        <w:rPr>
          <w:rFonts w:ascii="Franklin Gothic Book" w:hAnsi="Franklin Gothic Book"/>
          <w:b/>
          <w:sz w:val="24"/>
          <w:szCs w:val="24"/>
        </w:rPr>
        <w:t>3.</w:t>
      </w:r>
      <w:r w:rsidRPr="00ED57A9">
        <w:rPr>
          <w:rFonts w:ascii="TimesNewRomanPS-BoldMT" w:hAnsi="TimesNewRomanPS-BoldMT" w:cs="TimesNewRomanPS-BoldMT"/>
          <w:b/>
          <w:bCs/>
          <w:noProof w:val="0"/>
          <w:color w:val="auto"/>
          <w:sz w:val="24"/>
          <w:szCs w:val="24"/>
          <w:lang w:eastAsia="pl-PL"/>
        </w:rPr>
        <w:t xml:space="preserve"> </w:t>
      </w:r>
    </w:p>
    <w:p w:rsidR="008A138B" w:rsidRDefault="008A138B" w:rsidP="00895F0F">
      <w:pPr>
        <w:autoSpaceDE w:val="0"/>
        <w:autoSpaceDN w:val="0"/>
        <w:adjustRightInd w:val="0"/>
        <w:spacing w:after="0" w:line="240" w:lineRule="auto"/>
        <w:jc w:val="center"/>
        <w:rPr>
          <w:rFonts w:ascii="Calibri" w:hAnsi="Calibri" w:cs="TimesNewRomanPS-BoldMT"/>
          <w:b/>
          <w:bCs/>
          <w:noProof w:val="0"/>
          <w:color w:val="auto"/>
          <w:sz w:val="21"/>
          <w:szCs w:val="21"/>
          <w:lang w:eastAsia="pl-PL"/>
        </w:rPr>
      </w:pPr>
      <w:r w:rsidRPr="00895F0F">
        <w:rPr>
          <w:rFonts w:ascii="Calibri" w:hAnsi="Calibri" w:cs="TimesNewRomanPS-BoldMT"/>
          <w:b/>
          <w:bCs/>
          <w:noProof w:val="0"/>
          <w:color w:val="auto"/>
          <w:sz w:val="21"/>
          <w:szCs w:val="21"/>
          <w:lang w:eastAsia="pl-PL"/>
        </w:rPr>
        <w:t>CHRONOLOGICAL RESUME</w:t>
      </w:r>
    </w:p>
    <w:p w:rsidR="008A138B" w:rsidRPr="00895F0F" w:rsidRDefault="008A138B" w:rsidP="00ED57A9">
      <w:pPr>
        <w:autoSpaceDE w:val="0"/>
        <w:autoSpaceDN w:val="0"/>
        <w:adjustRightInd w:val="0"/>
        <w:spacing w:after="0" w:line="240" w:lineRule="auto"/>
        <w:rPr>
          <w:rFonts w:ascii="Calibri" w:hAnsi="Calibri" w:cs="TimesNewRomanPS-BoldMT"/>
          <w:b/>
          <w:bCs/>
          <w:noProof w:val="0"/>
          <w:color w:val="auto"/>
          <w:sz w:val="21"/>
          <w:szCs w:val="21"/>
          <w:lang w:eastAsia="pl-PL"/>
        </w:rPr>
      </w:pPr>
    </w:p>
    <w:p w:rsidR="008A138B" w:rsidRPr="00895F0F" w:rsidRDefault="008A138B" w:rsidP="00ED57A9">
      <w:pPr>
        <w:autoSpaceDE w:val="0"/>
        <w:autoSpaceDN w:val="0"/>
        <w:adjustRightInd w:val="0"/>
        <w:spacing w:after="0" w:line="240" w:lineRule="auto"/>
        <w:rPr>
          <w:rFonts w:ascii="Calibri" w:hAnsi="Calibri" w:cs="TimesNewRomanPSMT"/>
          <w:b/>
          <w:noProof w:val="0"/>
          <w:color w:val="auto"/>
          <w:sz w:val="21"/>
          <w:szCs w:val="21"/>
          <w:lang w:eastAsia="pl-PL"/>
        </w:rPr>
      </w:pPr>
      <w:r w:rsidRPr="00895F0F">
        <w:rPr>
          <w:rFonts w:ascii="Calibri" w:hAnsi="Calibri" w:cs="TimesNewRomanPSMT"/>
          <w:b/>
          <w:noProof w:val="0"/>
          <w:color w:val="auto"/>
          <w:sz w:val="21"/>
          <w:szCs w:val="21"/>
          <w:lang w:eastAsia="pl-PL"/>
        </w:rPr>
        <w:t>Mirosław Klecz</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eastAsia="pl-PL"/>
        </w:rPr>
      </w:pPr>
      <w:r w:rsidRPr="00895F0F">
        <w:rPr>
          <w:rFonts w:ascii="Calibri" w:hAnsi="Calibri" w:cs="TimesNewRomanPSMT"/>
          <w:noProof w:val="0"/>
          <w:color w:val="auto"/>
          <w:sz w:val="21"/>
          <w:szCs w:val="21"/>
          <w:lang w:eastAsia="pl-PL"/>
        </w:rPr>
        <w:t>47 Długa Street</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eastAsia="pl-PL"/>
        </w:rPr>
      </w:pPr>
      <w:r w:rsidRPr="00895F0F">
        <w:rPr>
          <w:rFonts w:ascii="Calibri" w:hAnsi="Calibri" w:cs="TimesNewRomanPSMT"/>
          <w:noProof w:val="0"/>
          <w:color w:val="auto"/>
          <w:sz w:val="21"/>
          <w:szCs w:val="21"/>
          <w:lang w:eastAsia="pl-PL"/>
        </w:rPr>
        <w:t>Luboń 62-031</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eastAsia="pl-PL"/>
        </w:rPr>
      </w:pPr>
      <w:r w:rsidRPr="00895F0F">
        <w:rPr>
          <w:rFonts w:ascii="Calibri" w:hAnsi="Calibri" w:cs="TimesNewRomanPSMT"/>
          <w:noProof w:val="0"/>
          <w:color w:val="auto"/>
          <w:sz w:val="21"/>
          <w:szCs w:val="21"/>
          <w:lang w:eastAsia="pl-PL"/>
        </w:rPr>
        <w:t>Wielkopolska</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Email: kon2006@o2.pl</w:t>
      </w:r>
    </w:p>
    <w:p w:rsidR="008A138B"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Mobile: 505794050</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p>
    <w:p w:rsidR="008A138B" w:rsidRPr="00895F0F" w:rsidRDefault="008A138B" w:rsidP="00ED57A9">
      <w:pPr>
        <w:autoSpaceDE w:val="0"/>
        <w:autoSpaceDN w:val="0"/>
        <w:adjustRightInd w:val="0"/>
        <w:spacing w:after="0" w:line="240" w:lineRule="auto"/>
        <w:rPr>
          <w:rFonts w:ascii="Calibri" w:hAnsi="Calibri" w:cs="TimesNewRomanPS-BoldMT"/>
          <w:b/>
          <w:bCs/>
          <w:noProof w:val="0"/>
          <w:color w:val="auto"/>
          <w:sz w:val="21"/>
          <w:szCs w:val="21"/>
          <w:lang w:val="en-US" w:eastAsia="pl-PL"/>
        </w:rPr>
      </w:pPr>
      <w:r w:rsidRPr="00895F0F">
        <w:rPr>
          <w:rFonts w:ascii="Calibri" w:hAnsi="Calibri" w:cs="TimesNewRomanPS-BoldMT"/>
          <w:b/>
          <w:bCs/>
          <w:noProof w:val="0"/>
          <w:color w:val="auto"/>
          <w:sz w:val="21"/>
          <w:szCs w:val="21"/>
          <w:lang w:val="en-US" w:eastAsia="pl-PL"/>
        </w:rPr>
        <w:t>Key skills</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 Highly creative individual.</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 Works effectively independently and equally as part of a team.</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 Good communication and interpersonal skills.</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 Gained a high standard of technical skills.</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 Ability to work within a tight budget and limited timescale.</w:t>
      </w:r>
    </w:p>
    <w:p w:rsidR="008A138B"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 Keen to learn new skills.</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p>
    <w:p w:rsidR="008A138B" w:rsidRPr="00895F0F" w:rsidRDefault="008A138B" w:rsidP="00ED57A9">
      <w:pPr>
        <w:autoSpaceDE w:val="0"/>
        <w:autoSpaceDN w:val="0"/>
        <w:adjustRightInd w:val="0"/>
        <w:spacing w:after="0" w:line="240" w:lineRule="auto"/>
        <w:rPr>
          <w:rFonts w:ascii="Calibri" w:hAnsi="Calibri" w:cs="TimesNewRomanPS-BoldMT"/>
          <w:b/>
          <w:bCs/>
          <w:noProof w:val="0"/>
          <w:color w:val="auto"/>
          <w:sz w:val="21"/>
          <w:szCs w:val="21"/>
          <w:lang w:val="en-US" w:eastAsia="pl-PL"/>
        </w:rPr>
      </w:pPr>
      <w:r w:rsidRPr="00895F0F">
        <w:rPr>
          <w:rFonts w:ascii="Calibri" w:hAnsi="Calibri" w:cs="TimesNewRomanPS-BoldMT"/>
          <w:b/>
          <w:bCs/>
          <w:noProof w:val="0"/>
          <w:color w:val="auto"/>
          <w:sz w:val="21"/>
          <w:szCs w:val="21"/>
          <w:lang w:val="en-US" w:eastAsia="pl-PL"/>
        </w:rPr>
        <w:t>Education</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October 1979 - May 1984</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Poznan University of Technology</w:t>
      </w:r>
    </w:p>
    <w:p w:rsidR="008A138B"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MSc of science in mechanic</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p>
    <w:p w:rsidR="008A138B" w:rsidRPr="00895F0F" w:rsidRDefault="008A138B" w:rsidP="00ED57A9">
      <w:pPr>
        <w:autoSpaceDE w:val="0"/>
        <w:autoSpaceDN w:val="0"/>
        <w:adjustRightInd w:val="0"/>
        <w:spacing w:after="0" w:line="240" w:lineRule="auto"/>
        <w:rPr>
          <w:rFonts w:ascii="Calibri" w:hAnsi="Calibri" w:cs="TimesNewRomanPS-BoldMT"/>
          <w:b/>
          <w:bCs/>
          <w:noProof w:val="0"/>
          <w:color w:val="auto"/>
          <w:sz w:val="21"/>
          <w:szCs w:val="21"/>
          <w:lang w:val="en-US" w:eastAsia="pl-PL"/>
        </w:rPr>
      </w:pPr>
      <w:r w:rsidRPr="00895F0F">
        <w:rPr>
          <w:rFonts w:ascii="Calibri" w:hAnsi="Calibri" w:cs="TimesNewRomanPS-BoldMT"/>
          <w:b/>
          <w:bCs/>
          <w:noProof w:val="0"/>
          <w:color w:val="auto"/>
          <w:sz w:val="21"/>
          <w:szCs w:val="21"/>
          <w:lang w:val="en-US" w:eastAsia="pl-PL"/>
        </w:rPr>
        <w:t>Work Experience</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February 2009 - June 2010</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Managing director at POLGAR (trading company - pumps) in Chyby</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 Responsible for maintaining contacts with clients.</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 Performed a variety of duties.</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 Managed a small team of co-workers.</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lastRenderedPageBreak/>
        <w:t>February 2002 - June 2010</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Self-employment at own bussines in Luboń</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 bio-fuel production plant – designer.</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 Managed a small team of co-workers.</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1989 - 2002</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Production manager at WPPZ Lubon SA (Potatos processing company) in Lubon</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 Worked as part of a team.</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 Responsible for production.</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 Creating reports.</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 Responsible for training the new employees.</w:t>
      </w:r>
    </w:p>
    <w:p w:rsidR="008A138B"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 Performed a variety of duties.</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p>
    <w:p w:rsidR="008A138B"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BoldMT"/>
          <w:b/>
          <w:bCs/>
          <w:noProof w:val="0"/>
          <w:color w:val="auto"/>
          <w:sz w:val="21"/>
          <w:szCs w:val="21"/>
          <w:lang w:val="en-US" w:eastAsia="pl-PL"/>
        </w:rPr>
        <w:t xml:space="preserve">Computer skills: </w:t>
      </w:r>
      <w:r w:rsidRPr="00895F0F">
        <w:rPr>
          <w:rFonts w:ascii="Calibri" w:hAnsi="Calibri" w:cs="TimesNewRomanPSMT"/>
          <w:noProof w:val="0"/>
          <w:color w:val="auto"/>
          <w:sz w:val="21"/>
          <w:szCs w:val="21"/>
          <w:lang w:val="en-US" w:eastAsia="pl-PL"/>
        </w:rPr>
        <w:t>Microsoft Access, Excel, Word, CAD</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p>
    <w:p w:rsidR="008A138B"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BoldMT"/>
          <w:b/>
          <w:bCs/>
          <w:noProof w:val="0"/>
          <w:color w:val="auto"/>
          <w:sz w:val="21"/>
          <w:szCs w:val="21"/>
          <w:lang w:val="en-US" w:eastAsia="pl-PL"/>
        </w:rPr>
        <w:t xml:space="preserve">Language skills: </w:t>
      </w:r>
      <w:r w:rsidRPr="00895F0F">
        <w:rPr>
          <w:rFonts w:ascii="Calibri" w:hAnsi="Calibri" w:cs="TimesNewRomanPSMT"/>
          <w:noProof w:val="0"/>
          <w:color w:val="auto"/>
          <w:sz w:val="21"/>
          <w:szCs w:val="21"/>
          <w:lang w:val="en-US" w:eastAsia="pl-PL"/>
        </w:rPr>
        <w:t xml:space="preserve">Russian – good, English – intermediate, German </w:t>
      </w:r>
      <w:r>
        <w:rPr>
          <w:rFonts w:ascii="Calibri" w:hAnsi="Calibri" w:cs="TimesNewRomanPSMT"/>
          <w:noProof w:val="0"/>
          <w:color w:val="auto"/>
          <w:sz w:val="21"/>
          <w:szCs w:val="21"/>
          <w:lang w:val="en-US" w:eastAsia="pl-PL"/>
        </w:rPr>
        <w:t>–</w:t>
      </w:r>
      <w:r w:rsidRPr="00895F0F">
        <w:rPr>
          <w:rFonts w:ascii="Calibri" w:hAnsi="Calibri" w:cs="TimesNewRomanPSMT"/>
          <w:noProof w:val="0"/>
          <w:color w:val="auto"/>
          <w:sz w:val="21"/>
          <w:szCs w:val="21"/>
          <w:lang w:val="en-US" w:eastAsia="pl-PL"/>
        </w:rPr>
        <w:t xml:space="preserve"> elementary</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p>
    <w:p w:rsidR="008A138B" w:rsidRPr="00895F0F" w:rsidRDefault="008A138B" w:rsidP="00ED57A9">
      <w:pPr>
        <w:autoSpaceDE w:val="0"/>
        <w:autoSpaceDN w:val="0"/>
        <w:adjustRightInd w:val="0"/>
        <w:spacing w:after="0" w:line="240" w:lineRule="auto"/>
        <w:rPr>
          <w:rFonts w:ascii="Calibri" w:hAnsi="Calibri" w:cs="TimesNewRomanPS-BoldMT"/>
          <w:b/>
          <w:bCs/>
          <w:noProof w:val="0"/>
          <w:color w:val="auto"/>
          <w:sz w:val="21"/>
          <w:szCs w:val="21"/>
          <w:lang w:val="en-US" w:eastAsia="pl-PL"/>
        </w:rPr>
      </w:pPr>
      <w:r w:rsidRPr="00895F0F">
        <w:rPr>
          <w:rFonts w:ascii="Calibri" w:hAnsi="Calibri" w:cs="TimesNewRomanPS-BoldMT"/>
          <w:b/>
          <w:bCs/>
          <w:noProof w:val="0"/>
          <w:color w:val="auto"/>
          <w:sz w:val="21"/>
          <w:szCs w:val="21"/>
          <w:lang w:val="en-US" w:eastAsia="pl-PL"/>
        </w:rPr>
        <w:t>Memberships:</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MALTEX joint stock company President of the Board 1996 – 1998;</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MALTEX joint stock company President 1998 – 1999;</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Supervisory Board Member „ZETPEZET” Pila 1997 – 2002</w:t>
      </w:r>
    </w:p>
    <w:p w:rsidR="008A138B"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r w:rsidRPr="00895F0F">
        <w:rPr>
          <w:rFonts w:ascii="Calibri" w:hAnsi="Calibri" w:cs="TimesNewRomanPSMT"/>
          <w:noProof w:val="0"/>
          <w:color w:val="auto"/>
          <w:sz w:val="21"/>
          <w:szCs w:val="21"/>
          <w:lang w:val="en-US" w:eastAsia="pl-PL"/>
        </w:rPr>
        <w:t>Association of Scientific, Technical Engineers and Technicians in the Food Industry member</w:t>
      </w:r>
    </w:p>
    <w:p w:rsidR="008A138B" w:rsidRPr="00895F0F" w:rsidRDefault="008A138B" w:rsidP="00ED57A9">
      <w:pPr>
        <w:autoSpaceDE w:val="0"/>
        <w:autoSpaceDN w:val="0"/>
        <w:adjustRightInd w:val="0"/>
        <w:spacing w:after="0" w:line="240" w:lineRule="auto"/>
        <w:rPr>
          <w:rFonts w:ascii="Calibri" w:hAnsi="Calibri" w:cs="TimesNewRomanPSMT"/>
          <w:noProof w:val="0"/>
          <w:color w:val="auto"/>
          <w:sz w:val="21"/>
          <w:szCs w:val="21"/>
          <w:lang w:val="en-US" w:eastAsia="pl-PL"/>
        </w:rPr>
      </w:pPr>
    </w:p>
    <w:p w:rsidR="008A138B" w:rsidRPr="00895F0F" w:rsidRDefault="008A138B" w:rsidP="00ED57A9">
      <w:pPr>
        <w:tabs>
          <w:tab w:val="left" w:pos="0"/>
          <w:tab w:val="left" w:pos="1800"/>
          <w:tab w:val="left" w:pos="3240"/>
        </w:tabs>
        <w:jc w:val="both"/>
        <w:rPr>
          <w:rFonts w:ascii="Calibri" w:hAnsi="Calibri"/>
          <w:b/>
          <w:sz w:val="21"/>
          <w:szCs w:val="21"/>
          <w:lang w:val="en-US"/>
        </w:rPr>
      </w:pPr>
      <w:r w:rsidRPr="00895F0F">
        <w:rPr>
          <w:rFonts w:ascii="Calibri" w:hAnsi="Calibri" w:cs="TimesNewRomanPS-BoldMT"/>
          <w:b/>
          <w:bCs/>
          <w:noProof w:val="0"/>
          <w:color w:val="auto"/>
          <w:sz w:val="21"/>
          <w:szCs w:val="21"/>
          <w:lang w:val="en-US" w:eastAsia="pl-PL"/>
        </w:rPr>
        <w:t xml:space="preserve">Interest: </w:t>
      </w:r>
      <w:r w:rsidRPr="00895F0F">
        <w:rPr>
          <w:rFonts w:ascii="Calibri" w:hAnsi="Calibri" w:cs="TimesNewRomanPSMT"/>
          <w:noProof w:val="0"/>
          <w:color w:val="auto"/>
          <w:sz w:val="21"/>
          <w:szCs w:val="21"/>
          <w:lang w:val="en-US" w:eastAsia="pl-PL"/>
        </w:rPr>
        <w:t>Nordic-walking, photography, cycling, books.</w:t>
      </w:r>
    </w:p>
    <w:p w:rsidR="008A138B" w:rsidRDefault="008A138B" w:rsidP="007D5C86">
      <w:pPr>
        <w:pStyle w:val="Heading1"/>
        <w:tabs>
          <w:tab w:val="clear" w:pos="1440"/>
        </w:tabs>
        <w:ind w:left="0" w:firstLine="0"/>
        <w:rPr>
          <w:rFonts w:ascii="Calibri" w:hAnsi="Calibri"/>
          <w:sz w:val="21"/>
          <w:szCs w:val="21"/>
          <w:lang w:val="en-US"/>
        </w:rPr>
      </w:pPr>
    </w:p>
    <w:p w:rsidR="007D6EAD" w:rsidRPr="007D6EAD" w:rsidRDefault="007D6EAD" w:rsidP="007D6EAD">
      <w:pPr>
        <w:rPr>
          <w:lang w:val="en-US" w:eastAsia="pl-PL"/>
        </w:rPr>
      </w:pPr>
    </w:p>
    <w:p w:rsidR="008A138B" w:rsidRPr="00FC6A2A" w:rsidRDefault="008A138B" w:rsidP="00274835">
      <w:pPr>
        <w:pStyle w:val="Heading1"/>
        <w:tabs>
          <w:tab w:val="clear" w:pos="1440"/>
        </w:tabs>
        <w:ind w:firstLine="0"/>
        <w:rPr>
          <w:lang w:val="en-GB"/>
        </w:rPr>
      </w:pPr>
      <w:r>
        <w:rPr>
          <w:lang w:val="en-GB"/>
        </w:rPr>
        <w:t xml:space="preserve">6.   </w:t>
      </w:r>
      <w:r w:rsidRPr="00FC6A2A">
        <w:rPr>
          <w:lang w:val="en-GB"/>
        </w:rPr>
        <w:t>Marketing analysis and plan of the ASPEN company</w:t>
      </w:r>
      <w:bookmarkEnd w:id="69"/>
    </w:p>
    <w:p w:rsidR="008A138B" w:rsidRPr="00FC6A2A" w:rsidRDefault="008A138B" w:rsidP="00A34CC4">
      <w:pPr>
        <w:spacing w:after="0" w:line="240" w:lineRule="auto"/>
        <w:jc w:val="both"/>
        <w:rPr>
          <w:rFonts w:ascii="Calibri" w:hAnsi="Calibri" w:cs="Calibri"/>
          <w:b/>
          <w:noProof w:val="0"/>
          <w:color w:val="000080"/>
          <w:sz w:val="21"/>
          <w:szCs w:val="21"/>
          <w:u w:val="single"/>
          <w:lang w:val="en-GB" w:eastAsia="pl-PL"/>
        </w:rPr>
      </w:pPr>
    </w:p>
    <w:p w:rsidR="008A138B" w:rsidRPr="008A76C5" w:rsidRDefault="008A138B" w:rsidP="00F27E04">
      <w:pPr>
        <w:pStyle w:val="Heading3"/>
        <w:numPr>
          <w:ilvl w:val="2"/>
          <w:numId w:val="61"/>
        </w:numPr>
        <w:rPr>
          <w:lang w:val="en-US"/>
        </w:rPr>
      </w:pPr>
      <w:bookmarkStart w:id="70" w:name="_Toc266990394"/>
      <w:r w:rsidRPr="00F27E04">
        <w:rPr>
          <w:lang w:val="en-US"/>
        </w:rPr>
        <w:t xml:space="preserve"> </w:t>
      </w:r>
      <w:r w:rsidRPr="008C4195">
        <w:rPr>
          <w:lang w:val="en-US"/>
        </w:rPr>
        <w:t>Characteristics of the industry in the eu</w:t>
      </w:r>
      <w:bookmarkEnd w:id="70"/>
    </w:p>
    <w:p w:rsidR="008A138B" w:rsidRDefault="008A138B" w:rsidP="00FD475C">
      <w:pPr>
        <w:autoSpaceDE w:val="0"/>
        <w:autoSpaceDN w:val="0"/>
        <w:adjustRightInd w:val="0"/>
        <w:spacing w:after="0" w:line="240" w:lineRule="auto"/>
        <w:ind w:left="720"/>
        <w:jc w:val="both"/>
        <w:rPr>
          <w:rFonts w:ascii="Calibri" w:hAnsi="Calibri" w:cs="Calibri"/>
          <w:noProof w:val="0"/>
          <w:sz w:val="21"/>
          <w:szCs w:val="21"/>
          <w:lang w:val="en-GB" w:eastAsia="pl-PL"/>
        </w:rPr>
      </w:pPr>
    </w:p>
    <w:p w:rsidR="008A138B" w:rsidRPr="00FD475C" w:rsidRDefault="008A138B" w:rsidP="006D1613">
      <w:pPr>
        <w:numPr>
          <w:ilvl w:val="0"/>
          <w:numId w:val="68"/>
        </w:numPr>
        <w:autoSpaceDE w:val="0"/>
        <w:autoSpaceDN w:val="0"/>
        <w:adjustRightInd w:val="0"/>
        <w:spacing w:after="0" w:line="240" w:lineRule="auto"/>
        <w:jc w:val="both"/>
        <w:rPr>
          <w:rFonts w:ascii="Calibri" w:hAnsi="Calibri" w:cs="Calibri"/>
          <w:noProof w:val="0"/>
          <w:sz w:val="21"/>
          <w:szCs w:val="21"/>
          <w:lang w:val="en-GB" w:eastAsia="pl-PL"/>
        </w:rPr>
      </w:pPr>
      <w:r w:rsidRPr="00FD475C">
        <w:rPr>
          <w:rFonts w:ascii="Calibri" w:hAnsi="Calibri" w:cs="Calibri"/>
          <w:noProof w:val="0"/>
          <w:sz w:val="21"/>
          <w:szCs w:val="21"/>
          <w:lang w:val="en-GB" w:eastAsia="pl-PL"/>
        </w:rPr>
        <w:t>Increased interest in the opportunities of bioethanol production in Germany is clearly observed.</w:t>
      </w:r>
    </w:p>
    <w:p w:rsidR="008A138B" w:rsidRPr="00FD475C" w:rsidRDefault="008A138B" w:rsidP="00A34CC4">
      <w:pPr>
        <w:autoSpaceDE w:val="0"/>
        <w:autoSpaceDN w:val="0"/>
        <w:adjustRightInd w:val="0"/>
        <w:spacing w:after="0" w:line="240" w:lineRule="auto"/>
        <w:ind w:left="360"/>
        <w:jc w:val="both"/>
        <w:rPr>
          <w:rFonts w:ascii="Calibri" w:hAnsi="Calibri" w:cs="Calibri"/>
          <w:noProof w:val="0"/>
          <w:sz w:val="21"/>
          <w:szCs w:val="21"/>
          <w:lang w:val="en-GB" w:eastAsia="pl-PL"/>
        </w:rPr>
      </w:pPr>
    </w:p>
    <w:p w:rsidR="008A138B" w:rsidRDefault="008A138B" w:rsidP="006D1613">
      <w:pPr>
        <w:numPr>
          <w:ilvl w:val="0"/>
          <w:numId w:val="68"/>
        </w:numPr>
        <w:autoSpaceDE w:val="0"/>
        <w:autoSpaceDN w:val="0"/>
        <w:adjustRightInd w:val="0"/>
        <w:spacing w:after="0" w:line="240" w:lineRule="auto"/>
        <w:jc w:val="both"/>
        <w:rPr>
          <w:rFonts w:ascii="Calibri" w:hAnsi="Calibri" w:cs="Calibri"/>
          <w:noProof w:val="0"/>
          <w:sz w:val="21"/>
          <w:szCs w:val="21"/>
          <w:lang w:val="en-GB" w:eastAsia="pl-PL"/>
        </w:rPr>
      </w:pPr>
      <w:r w:rsidRPr="001C144D">
        <w:rPr>
          <w:rFonts w:ascii="Calibri" w:hAnsi="Calibri" w:cs="Calibri"/>
          <w:noProof w:val="0"/>
          <w:sz w:val="21"/>
          <w:szCs w:val="21"/>
          <w:lang w:val="en-GB" w:eastAsia="pl-PL"/>
        </w:rPr>
        <w:t>Th</w:t>
      </w:r>
      <w:r>
        <w:rPr>
          <w:rFonts w:ascii="Calibri" w:hAnsi="Calibri" w:cs="Calibri"/>
          <w:noProof w:val="0"/>
          <w:sz w:val="21"/>
          <w:szCs w:val="21"/>
          <w:lang w:val="en-GB" w:eastAsia="pl-PL"/>
        </w:rPr>
        <w:t xml:space="preserve">is is </w:t>
      </w:r>
      <w:r w:rsidRPr="001C144D">
        <w:rPr>
          <w:rFonts w:ascii="Calibri" w:hAnsi="Calibri" w:cs="Calibri"/>
          <w:noProof w:val="0"/>
          <w:sz w:val="21"/>
          <w:szCs w:val="21"/>
          <w:lang w:val="en-GB" w:eastAsia="pl-PL"/>
        </w:rPr>
        <w:t>consistent with previous postulates of experts from the European Commission in Brussels recommending the implem</w:t>
      </w:r>
      <w:r>
        <w:rPr>
          <w:rFonts w:ascii="Calibri" w:hAnsi="Calibri" w:cs="Calibri"/>
          <w:noProof w:val="0"/>
          <w:sz w:val="21"/>
          <w:szCs w:val="21"/>
          <w:lang w:val="en-GB" w:eastAsia="pl-PL"/>
        </w:rPr>
        <w:t>entation of EU directives on that</w:t>
      </w:r>
      <w:r w:rsidRPr="001C144D">
        <w:rPr>
          <w:rFonts w:ascii="Calibri" w:hAnsi="Calibri" w:cs="Calibri"/>
          <w:noProof w:val="0"/>
          <w:sz w:val="21"/>
          <w:szCs w:val="21"/>
          <w:lang w:val="en-GB" w:eastAsia="pl-PL"/>
        </w:rPr>
        <w:t xml:space="preserve"> matter.</w:t>
      </w:r>
    </w:p>
    <w:p w:rsidR="008A138B" w:rsidRDefault="008A138B" w:rsidP="001C144D">
      <w:pPr>
        <w:pStyle w:val="ListParagraph"/>
        <w:rPr>
          <w:rFonts w:ascii="Calibri" w:hAnsi="Calibri" w:cs="Calibri"/>
          <w:noProof w:val="0"/>
          <w:sz w:val="21"/>
          <w:szCs w:val="21"/>
          <w:lang w:val="en-GB"/>
        </w:rPr>
      </w:pPr>
    </w:p>
    <w:p w:rsidR="008A138B" w:rsidRDefault="008A138B" w:rsidP="006D1613">
      <w:pPr>
        <w:numPr>
          <w:ilvl w:val="0"/>
          <w:numId w:val="68"/>
        </w:numPr>
        <w:autoSpaceDE w:val="0"/>
        <w:autoSpaceDN w:val="0"/>
        <w:adjustRightInd w:val="0"/>
        <w:spacing w:after="0" w:line="240" w:lineRule="auto"/>
        <w:jc w:val="both"/>
        <w:rPr>
          <w:rFonts w:ascii="Calibri" w:hAnsi="Calibri" w:cs="Calibri"/>
          <w:noProof w:val="0"/>
          <w:sz w:val="21"/>
          <w:szCs w:val="21"/>
          <w:lang w:val="en-GB" w:eastAsia="pl-PL"/>
        </w:rPr>
      </w:pPr>
      <w:r w:rsidRPr="001C144D">
        <w:rPr>
          <w:rFonts w:ascii="Calibri" w:hAnsi="Calibri" w:cs="Calibri"/>
          <w:noProof w:val="0"/>
          <w:sz w:val="21"/>
          <w:szCs w:val="21"/>
          <w:lang w:val="en-GB" w:eastAsia="pl-PL"/>
        </w:rPr>
        <w:t>EU</w:t>
      </w:r>
      <w:r>
        <w:rPr>
          <w:rFonts w:ascii="Calibri" w:hAnsi="Calibri" w:cs="Calibri"/>
          <w:noProof w:val="0"/>
          <w:sz w:val="21"/>
          <w:szCs w:val="21"/>
          <w:lang w:val="en-GB" w:eastAsia="pl-PL"/>
        </w:rPr>
        <w:t xml:space="preserve"> Member States including Germany </w:t>
      </w:r>
      <w:r w:rsidRPr="001C144D">
        <w:rPr>
          <w:rFonts w:ascii="Calibri" w:hAnsi="Calibri" w:cs="Calibri"/>
          <w:noProof w:val="0"/>
          <w:sz w:val="21"/>
          <w:szCs w:val="21"/>
          <w:lang w:val="en-GB" w:eastAsia="pl-PL"/>
        </w:rPr>
        <w:t xml:space="preserve">should develop plans for introduction of biofuels </w:t>
      </w:r>
      <w:r>
        <w:rPr>
          <w:rFonts w:ascii="Calibri" w:hAnsi="Calibri" w:cs="Calibri"/>
          <w:noProof w:val="0"/>
          <w:sz w:val="21"/>
          <w:szCs w:val="21"/>
          <w:lang w:val="en-GB" w:eastAsia="pl-PL"/>
        </w:rPr>
        <w:t>into retail</w:t>
      </w:r>
      <w:r w:rsidRPr="001C144D">
        <w:rPr>
          <w:rFonts w:ascii="Calibri" w:hAnsi="Calibri" w:cs="Calibri"/>
          <w:noProof w:val="0"/>
          <w:sz w:val="21"/>
          <w:szCs w:val="21"/>
          <w:lang w:val="en-GB" w:eastAsia="pl-PL"/>
        </w:rPr>
        <w:t>.</w:t>
      </w:r>
    </w:p>
    <w:p w:rsidR="008A138B" w:rsidRDefault="008A138B" w:rsidP="001C144D">
      <w:pPr>
        <w:pStyle w:val="ListParagraph"/>
        <w:rPr>
          <w:rFonts w:ascii="Calibri" w:hAnsi="Calibri" w:cs="Calibri"/>
          <w:noProof w:val="0"/>
          <w:sz w:val="21"/>
          <w:szCs w:val="21"/>
          <w:lang w:val="en-GB"/>
        </w:rPr>
      </w:pPr>
    </w:p>
    <w:p w:rsidR="008A138B" w:rsidRDefault="008A138B" w:rsidP="006D1613">
      <w:pPr>
        <w:numPr>
          <w:ilvl w:val="0"/>
          <w:numId w:val="68"/>
        </w:numPr>
        <w:autoSpaceDE w:val="0"/>
        <w:autoSpaceDN w:val="0"/>
        <w:adjustRightInd w:val="0"/>
        <w:spacing w:after="0" w:line="240" w:lineRule="auto"/>
        <w:jc w:val="both"/>
        <w:rPr>
          <w:rFonts w:ascii="Calibri" w:hAnsi="Calibri" w:cs="Calibri"/>
          <w:noProof w:val="0"/>
          <w:sz w:val="21"/>
          <w:szCs w:val="21"/>
          <w:lang w:val="en-GB" w:eastAsia="pl-PL"/>
        </w:rPr>
      </w:pPr>
      <w:r w:rsidRPr="001C144D">
        <w:rPr>
          <w:rFonts w:ascii="Calibri" w:hAnsi="Calibri" w:cs="Calibri"/>
          <w:noProof w:val="0"/>
          <w:sz w:val="21"/>
          <w:szCs w:val="21"/>
          <w:lang w:val="en-GB" w:eastAsia="pl-PL"/>
        </w:rPr>
        <w:t xml:space="preserve">In order to popularize the use of biofuels, the European Commission recommended introduction of tax credits for biofuels </w:t>
      </w:r>
      <w:r>
        <w:rPr>
          <w:rFonts w:ascii="Calibri" w:hAnsi="Calibri" w:cs="Calibri"/>
          <w:noProof w:val="0"/>
          <w:sz w:val="21"/>
          <w:szCs w:val="21"/>
          <w:lang w:val="en-GB" w:eastAsia="pl-PL"/>
        </w:rPr>
        <w:t>by the member countries</w:t>
      </w:r>
      <w:r w:rsidRPr="001C144D">
        <w:rPr>
          <w:rFonts w:ascii="Calibri" w:hAnsi="Calibri" w:cs="Calibri"/>
          <w:noProof w:val="0"/>
          <w:sz w:val="21"/>
          <w:szCs w:val="21"/>
          <w:lang w:val="en-GB" w:eastAsia="pl-PL"/>
        </w:rPr>
        <w:t>.</w:t>
      </w:r>
    </w:p>
    <w:p w:rsidR="008A138B" w:rsidRDefault="008A138B" w:rsidP="001C144D">
      <w:pPr>
        <w:pStyle w:val="ListParagraph"/>
        <w:rPr>
          <w:rFonts w:ascii="Calibri" w:hAnsi="Calibri" w:cs="Calibri"/>
          <w:noProof w:val="0"/>
          <w:sz w:val="21"/>
          <w:szCs w:val="21"/>
          <w:lang w:val="en-GB"/>
        </w:rPr>
      </w:pPr>
    </w:p>
    <w:p w:rsidR="008A138B" w:rsidRPr="001C144D" w:rsidRDefault="008A138B" w:rsidP="006D1613">
      <w:pPr>
        <w:numPr>
          <w:ilvl w:val="0"/>
          <w:numId w:val="68"/>
        </w:numPr>
        <w:autoSpaceDE w:val="0"/>
        <w:autoSpaceDN w:val="0"/>
        <w:adjustRightInd w:val="0"/>
        <w:spacing w:after="0" w:line="240" w:lineRule="auto"/>
        <w:jc w:val="both"/>
        <w:rPr>
          <w:rFonts w:ascii="Calibri" w:hAnsi="Calibri" w:cs="Calibri"/>
          <w:noProof w:val="0"/>
          <w:sz w:val="21"/>
          <w:szCs w:val="21"/>
          <w:lang w:val="en-GB" w:eastAsia="pl-PL"/>
        </w:rPr>
      </w:pPr>
      <w:r w:rsidRPr="001C144D">
        <w:rPr>
          <w:rFonts w:ascii="Calibri" w:hAnsi="Calibri" w:cs="Calibri"/>
          <w:noProof w:val="0"/>
          <w:sz w:val="21"/>
          <w:szCs w:val="21"/>
          <w:lang w:val="en-GB" w:eastAsia="pl-PL"/>
        </w:rPr>
        <w:t>According to the experts, without tax incentives which would be reflected in the retail prices,</w:t>
      </w:r>
      <w:r>
        <w:rPr>
          <w:rFonts w:ascii="Calibri" w:hAnsi="Calibri" w:cs="Calibri"/>
          <w:noProof w:val="0"/>
          <w:sz w:val="21"/>
          <w:szCs w:val="21"/>
          <w:lang w:val="en-GB" w:eastAsia="pl-PL"/>
        </w:rPr>
        <w:t xml:space="preserve"> </w:t>
      </w:r>
      <w:r w:rsidRPr="001C144D">
        <w:rPr>
          <w:rFonts w:ascii="Calibri" w:hAnsi="Calibri" w:cs="Calibri"/>
          <w:noProof w:val="0"/>
          <w:sz w:val="21"/>
          <w:szCs w:val="21"/>
          <w:lang w:val="en-GB" w:eastAsia="pl-PL"/>
        </w:rPr>
        <w:t>it would be difficult to expect the drivers throughout the EU to use biofuels, which include ethanol.</w:t>
      </w:r>
    </w:p>
    <w:p w:rsidR="008A138B" w:rsidRPr="009F7B9D" w:rsidRDefault="008A138B" w:rsidP="00A34CC4">
      <w:pPr>
        <w:autoSpaceDE w:val="0"/>
        <w:autoSpaceDN w:val="0"/>
        <w:adjustRightInd w:val="0"/>
        <w:spacing w:after="0" w:line="240" w:lineRule="auto"/>
        <w:jc w:val="both"/>
        <w:rPr>
          <w:rFonts w:ascii="Calibri" w:hAnsi="Calibri" w:cs="Calibri"/>
          <w:noProof w:val="0"/>
          <w:sz w:val="21"/>
          <w:szCs w:val="21"/>
          <w:lang w:val="en-GB" w:eastAsia="pl-PL"/>
        </w:rPr>
      </w:pPr>
    </w:p>
    <w:p w:rsidR="008A138B" w:rsidRPr="001C144D" w:rsidRDefault="008A138B" w:rsidP="006D1613">
      <w:pPr>
        <w:numPr>
          <w:ilvl w:val="0"/>
          <w:numId w:val="68"/>
        </w:numPr>
        <w:autoSpaceDE w:val="0"/>
        <w:autoSpaceDN w:val="0"/>
        <w:adjustRightInd w:val="0"/>
        <w:spacing w:after="0" w:line="240" w:lineRule="auto"/>
        <w:jc w:val="both"/>
        <w:rPr>
          <w:rFonts w:ascii="Calibri" w:hAnsi="Calibri" w:cs="Calibri"/>
          <w:noProof w:val="0"/>
          <w:sz w:val="21"/>
          <w:szCs w:val="21"/>
          <w:lang w:val="en-GB" w:eastAsia="pl-PL"/>
        </w:rPr>
      </w:pPr>
      <w:r w:rsidRPr="001C144D">
        <w:rPr>
          <w:rFonts w:ascii="Calibri" w:hAnsi="Calibri" w:cs="Calibri"/>
          <w:noProof w:val="0"/>
          <w:sz w:val="21"/>
          <w:szCs w:val="21"/>
          <w:lang w:val="en-GB" w:eastAsia="pl-PL"/>
        </w:rPr>
        <w:t>Therefore, a number of EU countries have already prepared plans for the permanent inclusion of biofuel tax credits. Thus, for example tax relief granted recently by the Ministry of Finance of Finland for this type of fuel is 0.30 euros per litre.</w:t>
      </w:r>
    </w:p>
    <w:p w:rsidR="008A138B" w:rsidRPr="001C144D" w:rsidRDefault="008A138B" w:rsidP="001C144D">
      <w:pPr>
        <w:pStyle w:val="ListParagraph"/>
        <w:rPr>
          <w:rFonts w:ascii="Calibri" w:hAnsi="Calibri" w:cs="Calibri"/>
          <w:noProof w:val="0"/>
          <w:sz w:val="21"/>
          <w:szCs w:val="21"/>
          <w:lang w:val="en-GB"/>
        </w:rPr>
      </w:pPr>
    </w:p>
    <w:p w:rsidR="008A138B" w:rsidRDefault="008A138B" w:rsidP="006D1613">
      <w:pPr>
        <w:numPr>
          <w:ilvl w:val="0"/>
          <w:numId w:val="68"/>
        </w:numPr>
        <w:autoSpaceDE w:val="0"/>
        <w:autoSpaceDN w:val="0"/>
        <w:adjustRightInd w:val="0"/>
        <w:spacing w:after="0" w:line="240" w:lineRule="auto"/>
        <w:jc w:val="both"/>
        <w:rPr>
          <w:rFonts w:ascii="Calibri" w:hAnsi="Calibri" w:cs="Calibri"/>
          <w:noProof w:val="0"/>
          <w:sz w:val="21"/>
          <w:szCs w:val="21"/>
          <w:lang w:val="en-GB" w:eastAsia="pl-PL"/>
        </w:rPr>
      </w:pPr>
      <w:r>
        <w:rPr>
          <w:rFonts w:ascii="Calibri" w:hAnsi="Calibri" w:cs="Calibri"/>
          <w:noProof w:val="0"/>
          <w:sz w:val="21"/>
          <w:szCs w:val="21"/>
          <w:lang w:val="en-GB" w:eastAsia="pl-PL"/>
        </w:rPr>
        <w:lastRenderedPageBreak/>
        <w:t>Technical capacity for</w:t>
      </w:r>
      <w:r w:rsidRPr="001C144D">
        <w:rPr>
          <w:rFonts w:ascii="Calibri" w:hAnsi="Calibri" w:cs="Calibri"/>
          <w:noProof w:val="0"/>
          <w:sz w:val="21"/>
          <w:szCs w:val="21"/>
          <w:lang w:val="en-GB" w:eastAsia="pl-PL"/>
        </w:rPr>
        <w:t xml:space="preserve"> the use of bioethanol as a fuel </w:t>
      </w:r>
      <w:r>
        <w:rPr>
          <w:rFonts w:ascii="Calibri" w:hAnsi="Calibri" w:cs="Calibri"/>
          <w:noProof w:val="0"/>
          <w:sz w:val="21"/>
          <w:szCs w:val="21"/>
          <w:lang w:val="en-GB" w:eastAsia="pl-PL"/>
        </w:rPr>
        <w:t>varies,</w:t>
      </w:r>
      <w:r w:rsidRPr="001C144D">
        <w:rPr>
          <w:rFonts w:ascii="Calibri" w:hAnsi="Calibri" w:cs="Calibri"/>
          <w:noProof w:val="0"/>
          <w:sz w:val="21"/>
          <w:szCs w:val="21"/>
          <w:lang w:val="en-GB" w:eastAsia="pl-PL"/>
        </w:rPr>
        <w:t xml:space="preserve"> ranging from </w:t>
      </w:r>
      <w:r>
        <w:rPr>
          <w:rFonts w:ascii="Calibri" w:hAnsi="Calibri" w:cs="Calibri"/>
          <w:noProof w:val="0"/>
          <w:sz w:val="21"/>
          <w:szCs w:val="21"/>
          <w:lang w:val="en-GB" w:eastAsia="pl-PL"/>
        </w:rPr>
        <w:t xml:space="preserve">its </w:t>
      </w:r>
      <w:r w:rsidRPr="001C144D">
        <w:rPr>
          <w:rFonts w:ascii="Calibri" w:hAnsi="Calibri" w:cs="Calibri"/>
          <w:noProof w:val="0"/>
          <w:sz w:val="21"/>
          <w:szCs w:val="21"/>
          <w:lang w:val="en-GB" w:eastAsia="pl-PL"/>
        </w:rPr>
        <w:t xml:space="preserve">use as a </w:t>
      </w:r>
      <w:r>
        <w:rPr>
          <w:rFonts w:ascii="Calibri" w:hAnsi="Calibri" w:cs="Calibri"/>
          <w:noProof w:val="0"/>
          <w:sz w:val="21"/>
          <w:szCs w:val="21"/>
          <w:lang w:val="en-GB" w:eastAsia="pl-PL"/>
        </w:rPr>
        <w:t>pure</w:t>
      </w:r>
      <w:r w:rsidRPr="001C144D">
        <w:rPr>
          <w:rFonts w:ascii="Calibri" w:hAnsi="Calibri" w:cs="Calibri"/>
          <w:noProof w:val="0"/>
          <w:sz w:val="21"/>
          <w:szCs w:val="21"/>
          <w:lang w:val="en-GB" w:eastAsia="pl-PL"/>
        </w:rPr>
        <w:t xml:space="preserve"> fuel to </w:t>
      </w:r>
      <w:r>
        <w:rPr>
          <w:rFonts w:ascii="Calibri" w:hAnsi="Calibri" w:cs="Calibri"/>
          <w:noProof w:val="0"/>
          <w:sz w:val="21"/>
          <w:szCs w:val="21"/>
          <w:lang w:val="en-GB" w:eastAsia="pl-PL"/>
        </w:rPr>
        <w:t xml:space="preserve">various types </w:t>
      </w:r>
      <w:r w:rsidRPr="001C144D">
        <w:rPr>
          <w:rFonts w:ascii="Calibri" w:hAnsi="Calibri" w:cs="Calibri"/>
          <w:noProof w:val="0"/>
          <w:sz w:val="21"/>
          <w:szCs w:val="21"/>
          <w:lang w:val="en-GB" w:eastAsia="pl-PL"/>
        </w:rPr>
        <w:t>of blends of bioethanol with gasoline.</w:t>
      </w:r>
    </w:p>
    <w:p w:rsidR="008A138B" w:rsidRDefault="008A138B" w:rsidP="001C144D">
      <w:pPr>
        <w:pStyle w:val="ListParagraph"/>
        <w:rPr>
          <w:rFonts w:ascii="Calibri" w:hAnsi="Calibri" w:cs="Calibri"/>
          <w:noProof w:val="0"/>
          <w:sz w:val="21"/>
          <w:szCs w:val="21"/>
          <w:lang w:val="en-GB"/>
        </w:rPr>
      </w:pPr>
    </w:p>
    <w:p w:rsidR="008A138B" w:rsidRPr="001C144D" w:rsidRDefault="008A138B" w:rsidP="00A34CC4">
      <w:pPr>
        <w:autoSpaceDE w:val="0"/>
        <w:autoSpaceDN w:val="0"/>
        <w:adjustRightInd w:val="0"/>
        <w:spacing w:after="0" w:line="240" w:lineRule="auto"/>
        <w:jc w:val="both"/>
        <w:rPr>
          <w:rFonts w:ascii="Calibri" w:hAnsi="Calibri" w:cs="Calibri"/>
          <w:b/>
          <w:bCs/>
          <w:noProof w:val="0"/>
          <w:sz w:val="21"/>
          <w:szCs w:val="21"/>
          <w:lang w:val="en-GB" w:eastAsia="pl-PL"/>
        </w:rPr>
      </w:pPr>
      <w:r w:rsidRPr="001C144D">
        <w:rPr>
          <w:rFonts w:ascii="Calibri" w:hAnsi="Calibri" w:cs="Calibri"/>
          <w:b/>
          <w:bCs/>
          <w:noProof w:val="0"/>
          <w:sz w:val="21"/>
          <w:szCs w:val="21"/>
          <w:lang w:val="en-GB" w:eastAsia="pl-PL"/>
        </w:rPr>
        <w:t>The biofuel market in Germany:</w:t>
      </w:r>
    </w:p>
    <w:p w:rsidR="008A138B" w:rsidRPr="001C144D" w:rsidRDefault="008A138B" w:rsidP="00A34CC4">
      <w:pPr>
        <w:autoSpaceDE w:val="0"/>
        <w:autoSpaceDN w:val="0"/>
        <w:adjustRightInd w:val="0"/>
        <w:spacing w:after="0" w:line="240" w:lineRule="auto"/>
        <w:jc w:val="both"/>
        <w:rPr>
          <w:rFonts w:ascii="Calibri" w:hAnsi="Calibri" w:cs="Calibri"/>
          <w:b/>
          <w:bCs/>
          <w:noProof w:val="0"/>
          <w:sz w:val="21"/>
          <w:szCs w:val="21"/>
          <w:lang w:val="en-GB" w:eastAsia="pl-PL"/>
        </w:rPr>
      </w:pPr>
    </w:p>
    <w:p w:rsidR="008A138B" w:rsidRDefault="008A138B" w:rsidP="006D1613">
      <w:pPr>
        <w:numPr>
          <w:ilvl w:val="0"/>
          <w:numId w:val="69"/>
        </w:numPr>
        <w:autoSpaceDE w:val="0"/>
        <w:autoSpaceDN w:val="0"/>
        <w:adjustRightInd w:val="0"/>
        <w:spacing w:after="0" w:line="240" w:lineRule="auto"/>
        <w:jc w:val="both"/>
        <w:rPr>
          <w:rFonts w:ascii="Calibri" w:hAnsi="Calibri" w:cs="Calibri"/>
          <w:noProof w:val="0"/>
          <w:sz w:val="21"/>
          <w:szCs w:val="21"/>
          <w:lang w:val="en-GB" w:eastAsia="pl-PL"/>
        </w:rPr>
      </w:pPr>
      <w:r w:rsidRPr="002B2A17">
        <w:rPr>
          <w:rFonts w:ascii="Calibri" w:hAnsi="Calibri" w:cs="Calibri"/>
          <w:noProof w:val="0"/>
          <w:sz w:val="21"/>
          <w:szCs w:val="21"/>
          <w:lang w:val="en-GB" w:eastAsia="pl-PL"/>
        </w:rPr>
        <w:t>The experts currently evaluating gasoline market in Germany at around 57 million tonnes, c</w:t>
      </w:r>
      <w:r>
        <w:rPr>
          <w:rFonts w:ascii="Calibri" w:hAnsi="Calibri" w:cs="Calibri"/>
          <w:noProof w:val="0"/>
          <w:sz w:val="21"/>
          <w:szCs w:val="21"/>
          <w:lang w:val="en-GB" w:eastAsia="pl-PL"/>
        </w:rPr>
        <w:t xml:space="preserve">onsider the market share of bioethanol </w:t>
      </w:r>
      <w:r w:rsidRPr="002B2A17">
        <w:rPr>
          <w:rFonts w:ascii="Calibri" w:hAnsi="Calibri" w:cs="Calibri"/>
          <w:noProof w:val="0"/>
          <w:sz w:val="21"/>
          <w:szCs w:val="21"/>
          <w:lang w:val="en-GB" w:eastAsia="pl-PL"/>
        </w:rPr>
        <w:t>in the amount of about 3 million tonnes to be f</w:t>
      </w:r>
      <w:r>
        <w:rPr>
          <w:rFonts w:ascii="Calibri" w:hAnsi="Calibri" w:cs="Calibri"/>
          <w:noProof w:val="0"/>
          <w:sz w:val="21"/>
          <w:szCs w:val="21"/>
          <w:lang w:val="en-GB" w:eastAsia="pl-PL"/>
        </w:rPr>
        <w:t>easible</w:t>
      </w:r>
      <w:r w:rsidRPr="002B2A17">
        <w:rPr>
          <w:rFonts w:ascii="Calibri" w:hAnsi="Calibri" w:cs="Calibri"/>
          <w:noProof w:val="0"/>
          <w:sz w:val="21"/>
          <w:szCs w:val="21"/>
          <w:lang w:val="en-GB" w:eastAsia="pl-PL"/>
        </w:rPr>
        <w:t>.</w:t>
      </w:r>
    </w:p>
    <w:p w:rsidR="008A138B" w:rsidRPr="002B2A17" w:rsidRDefault="008A138B" w:rsidP="002B2A17">
      <w:pPr>
        <w:autoSpaceDE w:val="0"/>
        <w:autoSpaceDN w:val="0"/>
        <w:adjustRightInd w:val="0"/>
        <w:spacing w:after="0" w:line="240" w:lineRule="auto"/>
        <w:ind w:left="720"/>
        <w:jc w:val="both"/>
        <w:rPr>
          <w:rFonts w:ascii="Calibri" w:hAnsi="Calibri" w:cs="Calibri"/>
          <w:noProof w:val="0"/>
          <w:sz w:val="21"/>
          <w:szCs w:val="21"/>
          <w:lang w:val="en-GB" w:eastAsia="pl-PL"/>
        </w:rPr>
      </w:pPr>
    </w:p>
    <w:p w:rsidR="008A138B" w:rsidRPr="001B0AC1" w:rsidRDefault="008A138B" w:rsidP="006D1613">
      <w:pPr>
        <w:numPr>
          <w:ilvl w:val="0"/>
          <w:numId w:val="69"/>
        </w:numPr>
        <w:autoSpaceDE w:val="0"/>
        <w:autoSpaceDN w:val="0"/>
        <w:adjustRightInd w:val="0"/>
        <w:spacing w:after="0" w:line="240" w:lineRule="auto"/>
        <w:jc w:val="both"/>
        <w:rPr>
          <w:rFonts w:ascii="Calibri" w:hAnsi="Calibri" w:cs="Calibri"/>
          <w:noProof w:val="0"/>
          <w:sz w:val="21"/>
          <w:szCs w:val="21"/>
          <w:lang w:val="en-GB" w:eastAsia="pl-PL"/>
        </w:rPr>
      </w:pPr>
      <w:r w:rsidRPr="001B0AC1">
        <w:rPr>
          <w:rFonts w:ascii="Calibri" w:hAnsi="Calibri" w:cs="Calibri"/>
          <w:noProof w:val="0"/>
          <w:sz w:val="21"/>
          <w:szCs w:val="21"/>
          <w:lang w:val="en-GB" w:eastAsia="pl-PL"/>
        </w:rPr>
        <w:t xml:space="preserve">In their view, bioethanol will have </w:t>
      </w:r>
      <w:r>
        <w:rPr>
          <w:rFonts w:ascii="Calibri" w:hAnsi="Calibri" w:cs="Calibri"/>
          <w:noProof w:val="0"/>
          <w:sz w:val="21"/>
          <w:szCs w:val="21"/>
          <w:lang w:val="en-GB" w:eastAsia="pl-PL"/>
        </w:rPr>
        <w:t>a</w:t>
      </w:r>
      <w:r w:rsidRPr="001B0AC1">
        <w:rPr>
          <w:rFonts w:ascii="Calibri" w:hAnsi="Calibri" w:cs="Calibri"/>
          <w:noProof w:val="0"/>
          <w:sz w:val="21"/>
          <w:szCs w:val="21"/>
          <w:lang w:val="en-GB" w:eastAsia="pl-PL"/>
        </w:rPr>
        <w:t xml:space="preserve"> principal share </w:t>
      </w:r>
      <w:r>
        <w:rPr>
          <w:rFonts w:ascii="Calibri" w:hAnsi="Calibri" w:cs="Calibri"/>
          <w:noProof w:val="0"/>
          <w:sz w:val="21"/>
          <w:szCs w:val="21"/>
          <w:lang w:val="en-GB" w:eastAsia="pl-PL"/>
        </w:rPr>
        <w:t>in the</w:t>
      </w:r>
      <w:r w:rsidRPr="001B0AC1">
        <w:rPr>
          <w:rFonts w:ascii="Calibri" w:hAnsi="Calibri" w:cs="Calibri"/>
          <w:noProof w:val="0"/>
          <w:sz w:val="21"/>
          <w:szCs w:val="21"/>
          <w:lang w:val="en-GB" w:eastAsia="pl-PL"/>
        </w:rPr>
        <w:t xml:space="preserve"> renewable energy. Manufacturers of </w:t>
      </w:r>
      <w:r>
        <w:rPr>
          <w:rFonts w:ascii="Calibri" w:hAnsi="Calibri" w:cs="Calibri"/>
          <w:noProof w:val="0"/>
          <w:sz w:val="21"/>
          <w:szCs w:val="21"/>
          <w:lang w:val="en-GB" w:eastAsia="pl-PL"/>
        </w:rPr>
        <w:t xml:space="preserve">the </w:t>
      </w:r>
      <w:r w:rsidRPr="001B0AC1">
        <w:rPr>
          <w:rFonts w:ascii="Calibri" w:hAnsi="Calibri" w:cs="Calibri"/>
          <w:noProof w:val="0"/>
          <w:sz w:val="21"/>
          <w:szCs w:val="21"/>
          <w:lang w:val="en-GB" w:eastAsia="pl-PL"/>
        </w:rPr>
        <w:t>fuel</w:t>
      </w:r>
      <w:r>
        <w:rPr>
          <w:rFonts w:ascii="Calibri" w:hAnsi="Calibri" w:cs="Calibri"/>
          <w:noProof w:val="0"/>
          <w:sz w:val="21"/>
          <w:szCs w:val="21"/>
          <w:lang w:val="en-GB" w:eastAsia="pl-PL"/>
        </w:rPr>
        <w:t>s take</w:t>
      </w:r>
      <w:r w:rsidRPr="001B0AC1">
        <w:rPr>
          <w:rFonts w:ascii="Calibri" w:hAnsi="Calibri" w:cs="Calibri"/>
          <w:noProof w:val="0"/>
          <w:sz w:val="21"/>
          <w:szCs w:val="21"/>
          <w:lang w:val="en-GB" w:eastAsia="pl-PL"/>
        </w:rPr>
        <w:t xml:space="preserve"> into account the fact that </w:t>
      </w:r>
      <w:r>
        <w:rPr>
          <w:rFonts w:ascii="Calibri" w:hAnsi="Calibri" w:cs="Calibri"/>
          <w:noProof w:val="0"/>
          <w:sz w:val="21"/>
          <w:szCs w:val="21"/>
          <w:lang w:val="en-GB" w:eastAsia="pl-PL"/>
        </w:rPr>
        <w:t xml:space="preserve">the gasoline </w:t>
      </w:r>
      <w:r w:rsidRPr="001B0AC1">
        <w:rPr>
          <w:rFonts w:ascii="Calibri" w:hAnsi="Calibri" w:cs="Calibri"/>
          <w:noProof w:val="0"/>
          <w:sz w:val="21"/>
          <w:szCs w:val="21"/>
          <w:lang w:val="en-GB" w:eastAsia="pl-PL"/>
        </w:rPr>
        <w:t>previously used in road transport</w:t>
      </w:r>
      <w:r>
        <w:rPr>
          <w:rFonts w:ascii="Calibri" w:hAnsi="Calibri" w:cs="Calibri"/>
          <w:noProof w:val="0"/>
          <w:sz w:val="21"/>
          <w:szCs w:val="21"/>
          <w:lang w:val="en-GB" w:eastAsia="pl-PL"/>
        </w:rPr>
        <w:t xml:space="preserve"> complies with the </w:t>
      </w:r>
      <w:r w:rsidRPr="001B0AC1">
        <w:rPr>
          <w:rFonts w:ascii="Calibri" w:hAnsi="Calibri" w:cs="Calibri"/>
          <w:noProof w:val="0"/>
          <w:sz w:val="21"/>
          <w:szCs w:val="21"/>
          <w:lang w:val="en-GB" w:eastAsia="pl-PL"/>
        </w:rPr>
        <w:t>DIN</w:t>
      </w:r>
      <w:r>
        <w:rPr>
          <w:rFonts w:ascii="Calibri" w:hAnsi="Calibri" w:cs="Calibri"/>
          <w:noProof w:val="0"/>
          <w:sz w:val="21"/>
          <w:szCs w:val="21"/>
          <w:lang w:val="en-GB" w:eastAsia="pl-PL"/>
        </w:rPr>
        <w:t xml:space="preserve"> standard</w:t>
      </w:r>
      <w:r w:rsidRPr="001B0AC1">
        <w:rPr>
          <w:rFonts w:ascii="Calibri" w:hAnsi="Calibri" w:cs="Calibri"/>
          <w:noProof w:val="0"/>
          <w:sz w:val="21"/>
          <w:szCs w:val="21"/>
          <w:lang w:val="en-GB" w:eastAsia="pl-PL"/>
        </w:rPr>
        <w:t xml:space="preserve">, which </w:t>
      </w:r>
      <w:r>
        <w:rPr>
          <w:rFonts w:ascii="Calibri" w:hAnsi="Calibri" w:cs="Calibri"/>
          <w:noProof w:val="0"/>
          <w:sz w:val="21"/>
          <w:szCs w:val="21"/>
          <w:lang w:val="en-GB" w:eastAsia="pl-PL"/>
        </w:rPr>
        <w:t xml:space="preserve">in </w:t>
      </w:r>
      <w:r w:rsidRPr="001B0AC1">
        <w:rPr>
          <w:rFonts w:ascii="Calibri" w:hAnsi="Calibri" w:cs="Calibri"/>
          <w:noProof w:val="0"/>
          <w:sz w:val="21"/>
          <w:szCs w:val="21"/>
          <w:lang w:val="en-GB" w:eastAsia="pl-PL"/>
        </w:rPr>
        <w:t xml:space="preserve">the initial stage </w:t>
      </w:r>
      <w:r>
        <w:rPr>
          <w:rFonts w:ascii="Calibri" w:hAnsi="Calibri" w:cs="Calibri"/>
          <w:noProof w:val="0"/>
          <w:sz w:val="21"/>
          <w:szCs w:val="21"/>
          <w:lang w:val="en-GB" w:eastAsia="pl-PL"/>
        </w:rPr>
        <w:t xml:space="preserve">made it </w:t>
      </w:r>
      <w:r w:rsidRPr="001B0AC1">
        <w:rPr>
          <w:rFonts w:ascii="Calibri" w:hAnsi="Calibri" w:cs="Calibri"/>
          <w:noProof w:val="0"/>
          <w:sz w:val="21"/>
          <w:szCs w:val="21"/>
          <w:lang w:val="en-GB" w:eastAsia="pl-PL"/>
        </w:rPr>
        <w:t xml:space="preserve">possible </w:t>
      </w:r>
      <w:r>
        <w:rPr>
          <w:rFonts w:ascii="Calibri" w:hAnsi="Calibri" w:cs="Calibri"/>
          <w:noProof w:val="0"/>
          <w:sz w:val="21"/>
          <w:szCs w:val="21"/>
          <w:lang w:val="en-GB" w:eastAsia="pl-PL"/>
        </w:rPr>
        <w:t xml:space="preserve">to </w:t>
      </w:r>
      <w:r w:rsidRPr="001B0AC1">
        <w:rPr>
          <w:rFonts w:ascii="Calibri" w:hAnsi="Calibri" w:cs="Calibri"/>
          <w:noProof w:val="0"/>
          <w:sz w:val="21"/>
          <w:szCs w:val="21"/>
          <w:lang w:val="en-GB" w:eastAsia="pl-PL"/>
        </w:rPr>
        <w:t xml:space="preserve">only </w:t>
      </w:r>
      <w:r>
        <w:rPr>
          <w:rFonts w:ascii="Calibri" w:hAnsi="Calibri" w:cs="Calibri"/>
          <w:noProof w:val="0"/>
          <w:sz w:val="21"/>
          <w:szCs w:val="21"/>
          <w:lang w:val="en-GB" w:eastAsia="pl-PL"/>
        </w:rPr>
        <w:t>gradually raise</w:t>
      </w:r>
      <w:r w:rsidRPr="001B0AC1">
        <w:rPr>
          <w:rFonts w:ascii="Calibri" w:hAnsi="Calibri" w:cs="Calibri"/>
          <w:noProof w:val="0"/>
          <w:sz w:val="21"/>
          <w:szCs w:val="21"/>
          <w:lang w:val="en-GB" w:eastAsia="pl-PL"/>
        </w:rPr>
        <w:t xml:space="preserve"> the quanti</w:t>
      </w:r>
      <w:r>
        <w:rPr>
          <w:rFonts w:ascii="Calibri" w:hAnsi="Calibri" w:cs="Calibri"/>
          <w:noProof w:val="0"/>
          <w:sz w:val="21"/>
          <w:szCs w:val="21"/>
          <w:lang w:val="en-GB" w:eastAsia="pl-PL"/>
        </w:rPr>
        <w:t>ty of biocomponent additives in gasoline to 5.</w:t>
      </w:r>
      <w:r w:rsidRPr="001B0AC1">
        <w:rPr>
          <w:rFonts w:ascii="Calibri" w:hAnsi="Calibri" w:cs="Calibri"/>
          <w:noProof w:val="0"/>
          <w:sz w:val="21"/>
          <w:szCs w:val="21"/>
          <w:lang w:val="en-GB" w:eastAsia="pl-PL"/>
        </w:rPr>
        <w:t>75</w:t>
      </w:r>
      <w:r>
        <w:rPr>
          <w:rFonts w:ascii="Calibri" w:hAnsi="Calibri" w:cs="Calibri"/>
          <w:noProof w:val="0"/>
          <w:sz w:val="21"/>
          <w:szCs w:val="21"/>
          <w:lang w:val="en-GB" w:eastAsia="pl-PL"/>
        </w:rPr>
        <w:t>%.</w:t>
      </w:r>
    </w:p>
    <w:p w:rsidR="008A138B" w:rsidRDefault="008A138B" w:rsidP="001B0AC1">
      <w:pPr>
        <w:pStyle w:val="ListParagraph"/>
        <w:rPr>
          <w:rFonts w:ascii="Calibri" w:hAnsi="Calibri" w:cs="Calibri"/>
          <w:noProof w:val="0"/>
          <w:sz w:val="21"/>
          <w:szCs w:val="21"/>
          <w:lang w:val="en-GB"/>
        </w:rPr>
      </w:pPr>
    </w:p>
    <w:p w:rsidR="008A138B" w:rsidRDefault="008A138B" w:rsidP="006D1613">
      <w:pPr>
        <w:numPr>
          <w:ilvl w:val="0"/>
          <w:numId w:val="69"/>
        </w:numPr>
        <w:autoSpaceDE w:val="0"/>
        <w:autoSpaceDN w:val="0"/>
        <w:adjustRightInd w:val="0"/>
        <w:spacing w:after="0" w:line="240" w:lineRule="auto"/>
        <w:jc w:val="both"/>
        <w:rPr>
          <w:rFonts w:ascii="Calibri" w:hAnsi="Calibri" w:cs="Calibri"/>
          <w:noProof w:val="0"/>
          <w:sz w:val="21"/>
          <w:szCs w:val="21"/>
          <w:lang w:val="en-GB" w:eastAsia="pl-PL"/>
        </w:rPr>
      </w:pPr>
      <w:r w:rsidRPr="00535015">
        <w:rPr>
          <w:rFonts w:ascii="Calibri" w:hAnsi="Calibri" w:cs="Calibri"/>
          <w:noProof w:val="0"/>
          <w:sz w:val="21"/>
          <w:szCs w:val="21"/>
          <w:lang w:val="en-GB" w:eastAsia="pl-PL"/>
        </w:rPr>
        <w:t>According to experts, after 2010</w:t>
      </w:r>
      <w:r>
        <w:rPr>
          <w:rFonts w:ascii="Calibri" w:hAnsi="Calibri" w:cs="Calibri"/>
          <w:noProof w:val="0"/>
          <w:sz w:val="21"/>
          <w:szCs w:val="21"/>
          <w:lang w:val="en-GB" w:eastAsia="pl-PL"/>
        </w:rPr>
        <w:t xml:space="preserve"> this share </w:t>
      </w:r>
      <w:r w:rsidRPr="00535015">
        <w:rPr>
          <w:rFonts w:ascii="Calibri" w:hAnsi="Calibri" w:cs="Calibri"/>
          <w:noProof w:val="0"/>
          <w:sz w:val="21"/>
          <w:szCs w:val="21"/>
          <w:lang w:val="en-GB" w:eastAsia="pl-PL"/>
        </w:rPr>
        <w:t xml:space="preserve">will further increase to </w:t>
      </w:r>
      <w:r>
        <w:rPr>
          <w:rFonts w:ascii="Calibri" w:hAnsi="Calibri" w:cs="Calibri"/>
          <w:noProof w:val="0"/>
          <w:sz w:val="21"/>
          <w:szCs w:val="21"/>
          <w:lang w:val="en-GB" w:eastAsia="pl-PL"/>
        </w:rPr>
        <w:t xml:space="preserve">up to </w:t>
      </w:r>
      <w:r w:rsidRPr="00535015">
        <w:rPr>
          <w:rFonts w:ascii="Calibri" w:hAnsi="Calibri" w:cs="Calibri"/>
          <w:noProof w:val="0"/>
          <w:sz w:val="21"/>
          <w:szCs w:val="21"/>
          <w:lang w:val="en-GB" w:eastAsia="pl-PL"/>
        </w:rPr>
        <w:t>15%.</w:t>
      </w:r>
    </w:p>
    <w:p w:rsidR="008A138B" w:rsidRDefault="008A138B" w:rsidP="00535015">
      <w:pPr>
        <w:pStyle w:val="ListParagraph"/>
        <w:rPr>
          <w:rFonts w:ascii="Calibri" w:hAnsi="Calibri" w:cs="Calibri"/>
          <w:noProof w:val="0"/>
          <w:sz w:val="21"/>
          <w:szCs w:val="21"/>
          <w:lang w:val="en-GB"/>
        </w:rPr>
      </w:pPr>
    </w:p>
    <w:p w:rsidR="008A138B" w:rsidRPr="00070C72" w:rsidRDefault="008A138B" w:rsidP="006D1613">
      <w:pPr>
        <w:numPr>
          <w:ilvl w:val="0"/>
          <w:numId w:val="69"/>
        </w:numPr>
        <w:autoSpaceDE w:val="0"/>
        <w:autoSpaceDN w:val="0"/>
        <w:adjustRightInd w:val="0"/>
        <w:spacing w:after="0" w:line="240" w:lineRule="auto"/>
        <w:jc w:val="both"/>
        <w:rPr>
          <w:rFonts w:ascii="Calibri" w:hAnsi="Calibri" w:cs="Calibri"/>
          <w:noProof w:val="0"/>
          <w:sz w:val="21"/>
          <w:szCs w:val="21"/>
          <w:lang w:val="en-GB" w:eastAsia="pl-PL"/>
        </w:rPr>
      </w:pPr>
      <w:r w:rsidRPr="00070C72">
        <w:rPr>
          <w:rFonts w:ascii="Calibri" w:hAnsi="Calibri" w:cs="Calibri"/>
          <w:noProof w:val="0"/>
          <w:sz w:val="21"/>
          <w:szCs w:val="21"/>
          <w:lang w:val="en-GB" w:eastAsia="pl-PL"/>
        </w:rPr>
        <w:t>It is estimated that currently in Germany there are installation</w:t>
      </w:r>
      <w:r>
        <w:rPr>
          <w:rFonts w:ascii="Calibri" w:hAnsi="Calibri" w:cs="Calibri"/>
          <w:noProof w:val="0"/>
          <w:sz w:val="21"/>
          <w:szCs w:val="21"/>
          <w:lang w:val="en-GB" w:eastAsia="pl-PL"/>
        </w:rPr>
        <w:t>s</w:t>
      </w:r>
      <w:r w:rsidRPr="00070C72">
        <w:rPr>
          <w:rFonts w:ascii="Calibri" w:hAnsi="Calibri" w:cs="Calibri"/>
          <w:noProof w:val="0"/>
          <w:sz w:val="21"/>
          <w:szCs w:val="21"/>
          <w:lang w:val="en-GB" w:eastAsia="pl-PL"/>
        </w:rPr>
        <w:t xml:space="preserve"> for production of bioethanol in various phases of planning work</w:t>
      </w:r>
      <w:r>
        <w:rPr>
          <w:rFonts w:ascii="Calibri" w:hAnsi="Calibri" w:cs="Calibri"/>
          <w:noProof w:val="0"/>
          <w:sz w:val="21"/>
          <w:szCs w:val="21"/>
          <w:lang w:val="en-GB" w:eastAsia="pl-PL"/>
        </w:rPr>
        <w:t>,</w:t>
      </w:r>
      <w:r w:rsidRPr="00070C72">
        <w:rPr>
          <w:rFonts w:ascii="Calibri" w:hAnsi="Calibri" w:cs="Calibri"/>
          <w:noProof w:val="0"/>
          <w:sz w:val="21"/>
          <w:szCs w:val="21"/>
          <w:lang w:val="en-GB" w:eastAsia="pl-PL"/>
        </w:rPr>
        <w:t xml:space="preserve"> with t</w:t>
      </w:r>
      <w:r>
        <w:rPr>
          <w:rFonts w:ascii="Calibri" w:hAnsi="Calibri" w:cs="Calibri"/>
          <w:noProof w:val="0"/>
          <w:sz w:val="21"/>
          <w:szCs w:val="21"/>
          <w:lang w:val="en-GB" w:eastAsia="pl-PL"/>
        </w:rPr>
        <w:t>otal</w:t>
      </w:r>
      <w:r w:rsidRPr="00070C72">
        <w:rPr>
          <w:rFonts w:ascii="Calibri" w:hAnsi="Calibri" w:cs="Calibri"/>
          <w:noProof w:val="0"/>
          <w:sz w:val="21"/>
          <w:szCs w:val="21"/>
          <w:lang w:val="en-GB" w:eastAsia="pl-PL"/>
        </w:rPr>
        <w:t xml:space="preserve"> capacity of</w:t>
      </w:r>
      <w:r>
        <w:rPr>
          <w:rFonts w:ascii="Calibri" w:hAnsi="Calibri" w:cs="Calibri"/>
          <w:noProof w:val="0"/>
          <w:sz w:val="21"/>
          <w:szCs w:val="21"/>
          <w:lang w:val="en-GB" w:eastAsia="pl-PL"/>
        </w:rPr>
        <w:t xml:space="preserve"> </w:t>
      </w:r>
      <w:r w:rsidRPr="00070C72">
        <w:rPr>
          <w:rFonts w:ascii="Calibri" w:hAnsi="Calibri" w:cs="Calibri"/>
          <w:noProof w:val="0"/>
          <w:sz w:val="21"/>
          <w:szCs w:val="21"/>
          <w:lang w:val="en-GB" w:eastAsia="pl-PL"/>
        </w:rPr>
        <w:t>1.65 million tonnes.</w:t>
      </w:r>
    </w:p>
    <w:p w:rsidR="008A138B" w:rsidRDefault="008A138B" w:rsidP="00070C72">
      <w:pPr>
        <w:pStyle w:val="ListParagraph"/>
        <w:rPr>
          <w:rFonts w:ascii="Calibri" w:hAnsi="Calibri" w:cs="Calibri"/>
          <w:noProof w:val="0"/>
          <w:sz w:val="21"/>
          <w:szCs w:val="21"/>
          <w:lang w:val="en-GB"/>
        </w:rPr>
      </w:pPr>
    </w:p>
    <w:p w:rsidR="008A138B" w:rsidRDefault="008A138B" w:rsidP="006D1613">
      <w:pPr>
        <w:numPr>
          <w:ilvl w:val="0"/>
          <w:numId w:val="69"/>
        </w:numPr>
        <w:autoSpaceDE w:val="0"/>
        <w:autoSpaceDN w:val="0"/>
        <w:adjustRightInd w:val="0"/>
        <w:spacing w:after="0" w:line="240" w:lineRule="auto"/>
        <w:jc w:val="both"/>
        <w:rPr>
          <w:rFonts w:ascii="Calibri" w:hAnsi="Calibri" w:cs="Calibri"/>
          <w:noProof w:val="0"/>
          <w:sz w:val="21"/>
          <w:szCs w:val="21"/>
          <w:lang w:val="en-GB" w:eastAsia="pl-PL"/>
        </w:rPr>
      </w:pPr>
      <w:r w:rsidRPr="00904CD0">
        <w:rPr>
          <w:rFonts w:ascii="Calibri" w:hAnsi="Calibri" w:cs="Calibri"/>
          <w:noProof w:val="0"/>
          <w:sz w:val="21"/>
          <w:szCs w:val="21"/>
          <w:lang w:val="en-GB" w:eastAsia="pl-PL"/>
        </w:rPr>
        <w:t xml:space="preserve">0.38 million tonnes </w:t>
      </w:r>
      <w:r>
        <w:rPr>
          <w:rFonts w:ascii="Calibri" w:hAnsi="Calibri" w:cs="Calibri"/>
          <w:noProof w:val="0"/>
          <w:sz w:val="21"/>
          <w:szCs w:val="21"/>
          <w:lang w:val="en-GB" w:eastAsia="pl-PL"/>
        </w:rPr>
        <w:t xml:space="preserve">of this total is supplied by </w:t>
      </w:r>
      <w:r w:rsidRPr="00904CD0">
        <w:rPr>
          <w:rFonts w:ascii="Calibri" w:hAnsi="Calibri" w:cs="Calibri"/>
          <w:noProof w:val="0"/>
          <w:sz w:val="21"/>
          <w:szCs w:val="21"/>
          <w:lang w:val="en-GB" w:eastAsia="pl-PL"/>
        </w:rPr>
        <w:t>the companies Südzucker and Nord</w:t>
      </w:r>
      <w:r>
        <w:rPr>
          <w:rFonts w:ascii="Calibri" w:hAnsi="Calibri" w:cs="Calibri"/>
          <w:noProof w:val="0"/>
          <w:sz w:val="21"/>
          <w:szCs w:val="21"/>
          <w:lang w:val="en-GB" w:eastAsia="pl-PL"/>
        </w:rPr>
        <w:t xml:space="preserve">zucker. </w:t>
      </w:r>
      <w:r w:rsidRPr="00904CD0">
        <w:rPr>
          <w:rFonts w:ascii="Calibri" w:hAnsi="Calibri" w:cs="Calibri"/>
          <w:noProof w:val="0"/>
          <w:sz w:val="21"/>
          <w:szCs w:val="21"/>
          <w:lang w:val="en-GB" w:eastAsia="pl-PL"/>
        </w:rPr>
        <w:t xml:space="preserve">1.27 million </w:t>
      </w:r>
      <w:r>
        <w:rPr>
          <w:rFonts w:ascii="Calibri" w:hAnsi="Calibri" w:cs="Calibri"/>
          <w:noProof w:val="0"/>
          <w:sz w:val="21"/>
          <w:szCs w:val="21"/>
          <w:lang w:val="en-GB" w:eastAsia="pl-PL"/>
        </w:rPr>
        <w:t xml:space="preserve">is supplied by a </w:t>
      </w:r>
      <w:r w:rsidRPr="00904CD0">
        <w:rPr>
          <w:rFonts w:ascii="Calibri" w:hAnsi="Calibri" w:cs="Calibri"/>
          <w:noProof w:val="0"/>
          <w:sz w:val="21"/>
          <w:szCs w:val="21"/>
          <w:lang w:val="en-GB" w:eastAsia="pl-PL"/>
        </w:rPr>
        <w:t>consortium of producers, which is seeking more investors in the capita</w:t>
      </w:r>
      <w:r>
        <w:rPr>
          <w:rFonts w:ascii="Calibri" w:hAnsi="Calibri" w:cs="Calibri"/>
          <w:noProof w:val="0"/>
          <w:sz w:val="21"/>
          <w:szCs w:val="21"/>
          <w:lang w:val="en-GB" w:eastAsia="pl-PL"/>
        </w:rPr>
        <w:t>l market and plans to build bio</w:t>
      </w:r>
      <w:r w:rsidRPr="00904CD0">
        <w:rPr>
          <w:rFonts w:ascii="Calibri" w:hAnsi="Calibri" w:cs="Calibri"/>
          <w:noProof w:val="0"/>
          <w:sz w:val="21"/>
          <w:szCs w:val="21"/>
          <w:lang w:val="en-GB" w:eastAsia="pl-PL"/>
        </w:rPr>
        <w:t>ethanol production plant in Mecklenburg - Western Pomerania.</w:t>
      </w:r>
    </w:p>
    <w:p w:rsidR="008A138B" w:rsidRDefault="008A138B" w:rsidP="00904CD0">
      <w:pPr>
        <w:pStyle w:val="ListParagraph"/>
        <w:rPr>
          <w:rFonts w:ascii="Calibri" w:hAnsi="Calibri" w:cs="Calibri"/>
          <w:noProof w:val="0"/>
          <w:sz w:val="21"/>
          <w:szCs w:val="21"/>
          <w:lang w:val="en-GB"/>
        </w:rPr>
      </w:pPr>
    </w:p>
    <w:p w:rsidR="008A138B" w:rsidRDefault="008A138B" w:rsidP="00A34CC4">
      <w:pPr>
        <w:autoSpaceDE w:val="0"/>
        <w:autoSpaceDN w:val="0"/>
        <w:adjustRightInd w:val="0"/>
        <w:spacing w:after="0" w:line="240" w:lineRule="auto"/>
        <w:jc w:val="both"/>
        <w:rPr>
          <w:rFonts w:ascii="Calibri" w:hAnsi="Calibri" w:cs="Calibri"/>
          <w:b/>
          <w:noProof w:val="0"/>
          <w:sz w:val="21"/>
          <w:szCs w:val="21"/>
          <w:lang w:val="en-GB" w:eastAsia="pl-PL"/>
        </w:rPr>
      </w:pPr>
      <w:r w:rsidRPr="002518EB">
        <w:rPr>
          <w:rFonts w:ascii="Calibri" w:hAnsi="Calibri" w:cs="Calibri"/>
          <w:b/>
          <w:noProof w:val="0"/>
          <w:sz w:val="21"/>
          <w:szCs w:val="21"/>
          <w:lang w:val="en-GB" w:eastAsia="pl-PL"/>
        </w:rPr>
        <w:t xml:space="preserve">An important condition that can </w:t>
      </w:r>
      <w:r>
        <w:rPr>
          <w:rFonts w:ascii="Calibri" w:hAnsi="Calibri" w:cs="Calibri"/>
          <w:b/>
          <w:noProof w:val="0"/>
          <w:sz w:val="21"/>
          <w:szCs w:val="21"/>
          <w:lang w:val="en-GB" w:eastAsia="pl-PL"/>
        </w:rPr>
        <w:t>support</w:t>
      </w:r>
      <w:r w:rsidRPr="002518EB">
        <w:rPr>
          <w:rFonts w:ascii="Calibri" w:hAnsi="Calibri" w:cs="Calibri"/>
          <w:b/>
          <w:noProof w:val="0"/>
          <w:sz w:val="21"/>
          <w:szCs w:val="21"/>
          <w:lang w:val="en-GB" w:eastAsia="pl-PL"/>
        </w:rPr>
        <w:t xml:space="preserve"> more rapid implementation of </w:t>
      </w:r>
      <w:r>
        <w:rPr>
          <w:rFonts w:ascii="Calibri" w:hAnsi="Calibri" w:cs="Calibri"/>
          <w:b/>
          <w:noProof w:val="0"/>
          <w:sz w:val="21"/>
          <w:szCs w:val="21"/>
          <w:lang w:val="en-GB" w:eastAsia="pl-PL"/>
        </w:rPr>
        <w:t xml:space="preserve">the </w:t>
      </w:r>
      <w:r w:rsidRPr="002518EB">
        <w:rPr>
          <w:rFonts w:ascii="Calibri" w:hAnsi="Calibri" w:cs="Calibri"/>
          <w:b/>
          <w:noProof w:val="0"/>
          <w:sz w:val="21"/>
          <w:szCs w:val="21"/>
          <w:lang w:val="en-GB" w:eastAsia="pl-PL"/>
        </w:rPr>
        <w:t xml:space="preserve">bioethanol production development plans in Germany is </w:t>
      </w:r>
      <w:r>
        <w:rPr>
          <w:rFonts w:ascii="Calibri" w:hAnsi="Calibri" w:cs="Calibri"/>
          <w:b/>
          <w:noProof w:val="0"/>
          <w:sz w:val="21"/>
          <w:szCs w:val="21"/>
          <w:lang w:val="en-GB" w:eastAsia="pl-PL"/>
        </w:rPr>
        <w:t xml:space="preserve">the considered possibility </w:t>
      </w:r>
      <w:r w:rsidRPr="002518EB">
        <w:rPr>
          <w:rFonts w:ascii="Calibri" w:hAnsi="Calibri" w:cs="Calibri"/>
          <w:b/>
          <w:noProof w:val="0"/>
          <w:sz w:val="21"/>
          <w:szCs w:val="21"/>
          <w:lang w:val="en-GB" w:eastAsia="pl-PL"/>
        </w:rPr>
        <w:t xml:space="preserve">to introduce appropriate regulations </w:t>
      </w:r>
      <w:r>
        <w:rPr>
          <w:rFonts w:ascii="Calibri" w:hAnsi="Calibri" w:cs="Calibri"/>
          <w:b/>
          <w:noProof w:val="0"/>
          <w:sz w:val="21"/>
          <w:szCs w:val="21"/>
          <w:lang w:val="en-GB" w:eastAsia="pl-PL"/>
        </w:rPr>
        <w:t>limiting import</w:t>
      </w:r>
      <w:r w:rsidRPr="002518EB">
        <w:rPr>
          <w:rFonts w:ascii="Calibri" w:hAnsi="Calibri" w:cs="Calibri"/>
          <w:b/>
          <w:noProof w:val="0"/>
          <w:sz w:val="21"/>
          <w:szCs w:val="21"/>
          <w:lang w:val="en-GB" w:eastAsia="pl-PL"/>
        </w:rPr>
        <w:t xml:space="preserve"> of bioethanol. Th</w:t>
      </w:r>
      <w:r>
        <w:rPr>
          <w:rFonts w:ascii="Calibri" w:hAnsi="Calibri" w:cs="Calibri"/>
          <w:b/>
          <w:noProof w:val="0"/>
          <w:sz w:val="21"/>
          <w:szCs w:val="21"/>
          <w:lang w:val="en-GB" w:eastAsia="pl-PL"/>
        </w:rPr>
        <w:t>is applies especially to the import</w:t>
      </w:r>
      <w:r w:rsidRPr="002518EB">
        <w:rPr>
          <w:rFonts w:ascii="Calibri" w:hAnsi="Calibri" w:cs="Calibri"/>
          <w:b/>
          <w:noProof w:val="0"/>
          <w:sz w:val="21"/>
          <w:szCs w:val="21"/>
          <w:lang w:val="en-GB" w:eastAsia="pl-PL"/>
        </w:rPr>
        <w:t xml:space="preserve"> from Brazil, which </w:t>
      </w:r>
      <w:r>
        <w:rPr>
          <w:rFonts w:ascii="Calibri" w:hAnsi="Calibri" w:cs="Calibri"/>
          <w:b/>
          <w:noProof w:val="0"/>
          <w:sz w:val="21"/>
          <w:szCs w:val="21"/>
          <w:lang w:val="en-GB" w:eastAsia="pl-PL"/>
        </w:rPr>
        <w:t>is very attractive</w:t>
      </w:r>
      <w:r w:rsidRPr="002518EB">
        <w:rPr>
          <w:rFonts w:ascii="Calibri" w:hAnsi="Calibri" w:cs="Calibri"/>
          <w:b/>
          <w:noProof w:val="0"/>
          <w:sz w:val="21"/>
          <w:szCs w:val="21"/>
          <w:lang w:val="en-GB" w:eastAsia="pl-PL"/>
        </w:rPr>
        <w:t xml:space="preserve"> mainly due to low production costs and relatively weak currency.</w:t>
      </w:r>
    </w:p>
    <w:p w:rsidR="008A138B" w:rsidRPr="002518EB" w:rsidRDefault="008A138B" w:rsidP="00A34CC4">
      <w:pPr>
        <w:autoSpaceDE w:val="0"/>
        <w:autoSpaceDN w:val="0"/>
        <w:adjustRightInd w:val="0"/>
        <w:spacing w:after="0" w:line="240" w:lineRule="auto"/>
        <w:jc w:val="both"/>
        <w:rPr>
          <w:rFonts w:ascii="Calibri" w:hAnsi="Calibri" w:cs="Calibri"/>
          <w:b/>
          <w:noProof w:val="0"/>
          <w:sz w:val="21"/>
          <w:szCs w:val="21"/>
          <w:lang w:val="en-GB" w:eastAsia="pl-PL"/>
        </w:rPr>
      </w:pPr>
    </w:p>
    <w:p w:rsidR="008A138B" w:rsidRPr="009F7B9D" w:rsidRDefault="008A138B" w:rsidP="00A34CC4">
      <w:pPr>
        <w:spacing w:after="0" w:line="240" w:lineRule="auto"/>
        <w:jc w:val="both"/>
        <w:rPr>
          <w:rFonts w:ascii="Calibri" w:hAnsi="Calibri" w:cs="Calibri"/>
          <w:b/>
          <w:noProof w:val="0"/>
          <w:color w:val="000080"/>
          <w:sz w:val="21"/>
          <w:szCs w:val="21"/>
          <w:u w:val="single"/>
          <w:lang w:val="en-GB" w:eastAsia="pl-PL"/>
        </w:rPr>
      </w:pPr>
    </w:p>
    <w:p w:rsidR="008A138B" w:rsidRPr="002D4D59" w:rsidRDefault="00274835" w:rsidP="0032336B">
      <w:pPr>
        <w:pStyle w:val="Heading2"/>
        <w:numPr>
          <w:ilvl w:val="0"/>
          <w:numId w:val="0"/>
        </w:numPr>
        <w:ind w:left="851"/>
      </w:pPr>
      <w:bookmarkStart w:id="71" w:name="_Toc266990395"/>
      <w:r>
        <w:t>II.</w:t>
      </w:r>
      <w:r w:rsidR="008A138B" w:rsidRPr="00A05B0E">
        <w:t xml:space="preserve">       </w:t>
      </w:r>
      <w:r w:rsidR="008A138B">
        <w:t>Allowance</w:t>
      </w:r>
      <w:r w:rsidR="008A138B">
        <w:rPr>
          <w:lang w:val="en-GB"/>
        </w:rPr>
        <w:t>s</w:t>
      </w:r>
      <w:r w:rsidR="008A138B">
        <w:t xml:space="preserve"> and incentive</w:t>
      </w:r>
      <w:r w:rsidR="008A138B">
        <w:rPr>
          <w:lang w:val="en-GB"/>
        </w:rPr>
        <w:t>s</w:t>
      </w:r>
      <w:r w:rsidR="008A138B">
        <w:t xml:space="preserve"> policy</w:t>
      </w:r>
      <w:bookmarkEnd w:id="71"/>
    </w:p>
    <w:p w:rsidR="008A138B" w:rsidRPr="00274835" w:rsidRDefault="008A138B" w:rsidP="00A34CC4">
      <w:pPr>
        <w:spacing w:after="0" w:line="240" w:lineRule="auto"/>
        <w:jc w:val="both"/>
        <w:rPr>
          <w:rFonts w:ascii="Calibri" w:hAnsi="Calibri" w:cs="Calibri"/>
          <w:b/>
          <w:noProof w:val="0"/>
          <w:sz w:val="21"/>
          <w:szCs w:val="21"/>
          <w:lang w:val="en-US" w:eastAsia="pl-PL"/>
        </w:rPr>
      </w:pPr>
    </w:p>
    <w:p w:rsidR="008A138B" w:rsidRPr="00FC3A30" w:rsidRDefault="008A138B" w:rsidP="006D1613">
      <w:pPr>
        <w:numPr>
          <w:ilvl w:val="0"/>
          <w:numId w:val="70"/>
        </w:numPr>
        <w:spacing w:after="0" w:line="240" w:lineRule="auto"/>
        <w:jc w:val="both"/>
        <w:rPr>
          <w:rFonts w:ascii="Calibri" w:hAnsi="Calibri" w:cs="Calibri"/>
          <w:noProof w:val="0"/>
          <w:sz w:val="21"/>
          <w:szCs w:val="21"/>
          <w:lang w:val="en-GB" w:eastAsia="pl-PL"/>
        </w:rPr>
      </w:pPr>
      <w:r w:rsidRPr="00FC3A30">
        <w:rPr>
          <w:rFonts w:ascii="Calibri" w:hAnsi="Calibri" w:cs="Calibri"/>
          <w:b/>
          <w:noProof w:val="0"/>
          <w:sz w:val="21"/>
          <w:szCs w:val="21"/>
          <w:lang w:val="en-GB" w:eastAsia="pl-PL"/>
        </w:rPr>
        <w:t>Production and use of liquid biofuels, including bioethanol,</w:t>
      </w:r>
    </w:p>
    <w:p w:rsidR="008A138B" w:rsidRDefault="008A138B" w:rsidP="00573BCF">
      <w:pPr>
        <w:spacing w:after="0" w:line="240" w:lineRule="auto"/>
        <w:jc w:val="both"/>
        <w:rPr>
          <w:rFonts w:ascii="Calibri" w:hAnsi="Calibri" w:cs="Calibri"/>
          <w:noProof w:val="0"/>
          <w:sz w:val="21"/>
          <w:szCs w:val="21"/>
          <w:lang w:val="en-GB" w:eastAsia="pl-PL"/>
        </w:rPr>
      </w:pPr>
      <w:r w:rsidRPr="00FC3A30">
        <w:rPr>
          <w:rFonts w:ascii="Calibri" w:hAnsi="Calibri" w:cs="Calibri"/>
          <w:noProof w:val="0"/>
          <w:sz w:val="21"/>
          <w:szCs w:val="21"/>
          <w:lang w:val="en-GB" w:eastAsia="pl-PL"/>
        </w:rPr>
        <w:t xml:space="preserve">has become a subject of major legislative initiatives in </w:t>
      </w:r>
      <w:r>
        <w:rPr>
          <w:rFonts w:ascii="Calibri" w:hAnsi="Calibri" w:cs="Calibri"/>
          <w:noProof w:val="0"/>
          <w:sz w:val="21"/>
          <w:szCs w:val="21"/>
          <w:lang w:val="en-GB" w:eastAsia="pl-PL"/>
        </w:rPr>
        <w:t xml:space="preserve">the </w:t>
      </w:r>
      <w:r w:rsidRPr="00FC3A30">
        <w:rPr>
          <w:rFonts w:ascii="Calibri" w:hAnsi="Calibri" w:cs="Calibri"/>
          <w:noProof w:val="0"/>
          <w:sz w:val="21"/>
          <w:szCs w:val="21"/>
          <w:lang w:val="en-GB" w:eastAsia="pl-PL"/>
        </w:rPr>
        <w:t xml:space="preserve">EU Member States and the European Commission </w:t>
      </w:r>
      <w:r>
        <w:rPr>
          <w:rFonts w:ascii="Calibri" w:hAnsi="Calibri" w:cs="Calibri"/>
          <w:noProof w:val="0"/>
          <w:sz w:val="21"/>
          <w:szCs w:val="21"/>
          <w:lang w:val="en-GB" w:eastAsia="pl-PL"/>
        </w:rPr>
        <w:t>in recent years. I</w:t>
      </w:r>
      <w:r w:rsidRPr="00FC3A30">
        <w:rPr>
          <w:rFonts w:ascii="Calibri" w:hAnsi="Calibri" w:cs="Calibri"/>
          <w:noProof w:val="0"/>
          <w:sz w:val="21"/>
          <w:szCs w:val="21"/>
          <w:lang w:val="en-GB" w:eastAsia="pl-PL"/>
        </w:rPr>
        <w:t>n rece</w:t>
      </w:r>
      <w:r>
        <w:rPr>
          <w:rFonts w:ascii="Calibri" w:hAnsi="Calibri" w:cs="Calibri"/>
          <w:noProof w:val="0"/>
          <w:sz w:val="21"/>
          <w:szCs w:val="21"/>
          <w:lang w:val="en-GB" w:eastAsia="pl-PL"/>
        </w:rPr>
        <w:t>nt months it has also became</w:t>
      </w:r>
      <w:r w:rsidRPr="00FC3A30">
        <w:rPr>
          <w:rFonts w:ascii="Calibri" w:hAnsi="Calibri" w:cs="Calibri"/>
          <w:noProof w:val="0"/>
          <w:sz w:val="21"/>
          <w:szCs w:val="21"/>
          <w:lang w:val="en-GB" w:eastAsia="pl-PL"/>
        </w:rPr>
        <w:t xml:space="preserve"> a major subject of political debate in Poland.</w:t>
      </w:r>
      <w:r>
        <w:rPr>
          <w:rFonts w:ascii="Calibri" w:hAnsi="Calibri" w:cs="Calibri"/>
          <w:noProof w:val="0"/>
          <w:sz w:val="21"/>
          <w:szCs w:val="21"/>
          <w:lang w:val="en-GB" w:eastAsia="pl-PL"/>
        </w:rPr>
        <w:t xml:space="preserve"> </w:t>
      </w:r>
      <w:r w:rsidRPr="00573BCF">
        <w:rPr>
          <w:rFonts w:ascii="Calibri" w:hAnsi="Calibri" w:cs="Calibri"/>
          <w:noProof w:val="0"/>
          <w:sz w:val="21"/>
          <w:szCs w:val="21"/>
          <w:lang w:val="en-GB" w:eastAsia="pl-PL"/>
        </w:rPr>
        <w:t>There is a growing belief that biofuel</w:t>
      </w:r>
      <w:r>
        <w:rPr>
          <w:rFonts w:ascii="Calibri" w:hAnsi="Calibri" w:cs="Calibri"/>
          <w:noProof w:val="0"/>
          <w:sz w:val="21"/>
          <w:szCs w:val="21"/>
          <w:lang w:val="en-GB" w:eastAsia="pl-PL"/>
        </w:rPr>
        <w:t>s are a good solution for Poland</w:t>
      </w:r>
      <w:r w:rsidRPr="00573BCF">
        <w:rPr>
          <w:rFonts w:ascii="Calibri" w:hAnsi="Calibri" w:cs="Calibri"/>
          <w:noProof w:val="0"/>
          <w:sz w:val="21"/>
          <w:szCs w:val="21"/>
          <w:lang w:val="en-GB" w:eastAsia="pl-PL"/>
        </w:rPr>
        <w:t xml:space="preserve"> and especially for domestic agriculture.</w:t>
      </w:r>
      <w:r>
        <w:rPr>
          <w:rFonts w:ascii="Calibri" w:hAnsi="Calibri" w:cs="Calibri"/>
          <w:noProof w:val="0"/>
          <w:sz w:val="21"/>
          <w:szCs w:val="21"/>
          <w:lang w:val="en-GB" w:eastAsia="pl-PL"/>
        </w:rPr>
        <w:t xml:space="preserve"> </w:t>
      </w:r>
      <w:r w:rsidRPr="00573BCF">
        <w:rPr>
          <w:rFonts w:ascii="Calibri" w:hAnsi="Calibri" w:cs="Calibri"/>
          <w:noProof w:val="0"/>
          <w:sz w:val="21"/>
          <w:szCs w:val="21"/>
          <w:lang w:val="en-GB" w:eastAsia="pl-PL"/>
        </w:rPr>
        <w:t xml:space="preserve">The debate </w:t>
      </w:r>
      <w:r>
        <w:rPr>
          <w:rFonts w:ascii="Calibri" w:hAnsi="Calibri" w:cs="Calibri"/>
          <w:noProof w:val="0"/>
          <w:sz w:val="21"/>
          <w:szCs w:val="21"/>
          <w:lang w:val="en-GB" w:eastAsia="pl-PL"/>
        </w:rPr>
        <w:t>has brought about</w:t>
      </w:r>
      <w:r w:rsidRPr="00573BCF">
        <w:rPr>
          <w:rFonts w:ascii="Calibri" w:hAnsi="Calibri" w:cs="Calibri"/>
          <w:noProof w:val="0"/>
          <w:sz w:val="21"/>
          <w:szCs w:val="21"/>
          <w:lang w:val="en-GB" w:eastAsia="pl-PL"/>
        </w:rPr>
        <w:t xml:space="preserve"> a systematic increase </w:t>
      </w:r>
      <w:r>
        <w:rPr>
          <w:rFonts w:ascii="Calibri" w:hAnsi="Calibri" w:cs="Calibri"/>
          <w:noProof w:val="0"/>
          <w:sz w:val="21"/>
          <w:szCs w:val="21"/>
          <w:lang w:val="en-GB" w:eastAsia="pl-PL"/>
        </w:rPr>
        <w:t xml:space="preserve">of </w:t>
      </w:r>
      <w:r w:rsidRPr="00573BCF">
        <w:rPr>
          <w:rFonts w:ascii="Calibri" w:hAnsi="Calibri" w:cs="Calibri"/>
          <w:noProof w:val="0"/>
          <w:sz w:val="21"/>
          <w:szCs w:val="21"/>
          <w:lang w:val="en-GB" w:eastAsia="pl-PL"/>
        </w:rPr>
        <w:t xml:space="preserve">awareness in this regard, </w:t>
      </w:r>
      <w:r>
        <w:rPr>
          <w:rFonts w:ascii="Calibri" w:hAnsi="Calibri" w:cs="Calibri"/>
          <w:noProof w:val="0"/>
          <w:sz w:val="21"/>
          <w:szCs w:val="21"/>
          <w:lang w:val="en-GB" w:eastAsia="pl-PL"/>
        </w:rPr>
        <w:t xml:space="preserve">generating </w:t>
      </w:r>
      <w:r w:rsidRPr="00573BCF">
        <w:rPr>
          <w:rFonts w:ascii="Calibri" w:hAnsi="Calibri" w:cs="Calibri"/>
          <w:noProof w:val="0"/>
          <w:sz w:val="21"/>
          <w:szCs w:val="21"/>
          <w:lang w:val="en-GB" w:eastAsia="pl-PL"/>
        </w:rPr>
        <w:t>more and more proposals for financial and legal mechanisms to support the development of domestic biofuel production.</w:t>
      </w:r>
    </w:p>
    <w:p w:rsidR="008A138B" w:rsidRPr="00FC3A30" w:rsidRDefault="008A138B" w:rsidP="00573BCF">
      <w:pPr>
        <w:spacing w:after="0" w:line="240" w:lineRule="auto"/>
        <w:jc w:val="both"/>
        <w:rPr>
          <w:rFonts w:ascii="Calibri" w:hAnsi="Calibri" w:cs="Calibri"/>
          <w:noProof w:val="0"/>
          <w:sz w:val="21"/>
          <w:szCs w:val="21"/>
          <w:lang w:val="en-GB" w:eastAsia="pl-PL"/>
        </w:rPr>
      </w:pPr>
    </w:p>
    <w:p w:rsidR="008A138B" w:rsidRPr="00896EDA" w:rsidRDefault="008A138B" w:rsidP="006D1613">
      <w:pPr>
        <w:numPr>
          <w:ilvl w:val="0"/>
          <w:numId w:val="70"/>
        </w:numPr>
        <w:spacing w:after="0" w:line="240" w:lineRule="auto"/>
        <w:jc w:val="both"/>
        <w:rPr>
          <w:rFonts w:ascii="Calibri" w:hAnsi="Calibri" w:cs="Calibri"/>
          <w:b/>
          <w:noProof w:val="0"/>
          <w:sz w:val="21"/>
          <w:szCs w:val="21"/>
          <w:lang w:val="en-GB" w:eastAsia="pl-PL"/>
        </w:rPr>
      </w:pPr>
      <w:r w:rsidRPr="009F7B9D">
        <w:rPr>
          <w:rFonts w:ascii="Calibri" w:hAnsi="Calibri" w:cs="Calibri"/>
          <w:b/>
          <w:noProof w:val="0"/>
          <w:sz w:val="21"/>
          <w:szCs w:val="21"/>
          <w:lang w:val="en-GB" w:eastAsia="pl-PL"/>
        </w:rPr>
        <w:t xml:space="preserve"> </w:t>
      </w:r>
      <w:r w:rsidRPr="00896EDA">
        <w:rPr>
          <w:rFonts w:ascii="Calibri" w:hAnsi="Calibri" w:cs="Calibri"/>
          <w:b/>
          <w:noProof w:val="0"/>
          <w:sz w:val="21"/>
          <w:szCs w:val="21"/>
          <w:lang w:val="en-GB" w:eastAsia="pl-PL"/>
        </w:rPr>
        <w:t xml:space="preserve">When it comes to the best of </w:t>
      </w:r>
      <w:r>
        <w:rPr>
          <w:rFonts w:ascii="Calibri" w:hAnsi="Calibri" w:cs="Calibri"/>
          <w:b/>
          <w:noProof w:val="0"/>
          <w:sz w:val="21"/>
          <w:szCs w:val="21"/>
          <w:lang w:val="en-GB" w:eastAsia="pl-PL"/>
        </w:rPr>
        <w:t xml:space="preserve">biofuels </w:t>
      </w:r>
      <w:r w:rsidRPr="00896EDA">
        <w:rPr>
          <w:rFonts w:ascii="Calibri" w:hAnsi="Calibri" w:cs="Calibri"/>
          <w:b/>
          <w:noProof w:val="0"/>
          <w:sz w:val="21"/>
          <w:szCs w:val="21"/>
          <w:lang w:val="en-GB" w:eastAsia="pl-PL"/>
        </w:rPr>
        <w:t xml:space="preserve">- bioethanol </w:t>
      </w:r>
    </w:p>
    <w:p w:rsidR="008A138B" w:rsidRDefault="008A138B" w:rsidP="00F9488B">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 xml:space="preserve">- </w:t>
      </w:r>
      <w:r w:rsidRPr="00896EDA">
        <w:rPr>
          <w:rFonts w:ascii="Calibri" w:hAnsi="Calibri" w:cs="Calibri"/>
          <w:noProof w:val="0"/>
          <w:color w:val="auto"/>
          <w:sz w:val="21"/>
          <w:szCs w:val="21"/>
          <w:lang w:val="en-GB" w:eastAsia="pl-PL"/>
        </w:rPr>
        <w:t>alcohol produced from starchy materials, mainly wheat, potatoes or molasses - the production is already functioning in Poland. There is also a system of incentives for mix</w:t>
      </w:r>
      <w:r>
        <w:rPr>
          <w:rFonts w:ascii="Calibri" w:hAnsi="Calibri" w:cs="Calibri"/>
          <w:noProof w:val="0"/>
          <w:color w:val="auto"/>
          <w:sz w:val="21"/>
          <w:szCs w:val="21"/>
          <w:lang w:val="en-GB" w:eastAsia="pl-PL"/>
        </w:rPr>
        <w:t>ing this</w:t>
      </w:r>
      <w:r w:rsidRPr="00896EDA">
        <w:rPr>
          <w:rFonts w:ascii="Calibri" w:hAnsi="Calibri" w:cs="Calibri"/>
          <w:noProof w:val="0"/>
          <w:color w:val="auto"/>
          <w:sz w:val="21"/>
          <w:szCs w:val="21"/>
          <w:lang w:val="en-GB" w:eastAsia="pl-PL"/>
        </w:rPr>
        <w:t xml:space="preserve"> fuel with </w:t>
      </w:r>
      <w:r>
        <w:rPr>
          <w:rFonts w:ascii="Calibri" w:hAnsi="Calibri" w:cs="Calibri"/>
          <w:noProof w:val="0"/>
          <w:color w:val="auto"/>
          <w:sz w:val="21"/>
          <w:szCs w:val="21"/>
          <w:lang w:val="en-GB" w:eastAsia="pl-PL"/>
        </w:rPr>
        <w:t xml:space="preserve">gasoline – every year the </w:t>
      </w:r>
      <w:r w:rsidRPr="00896EDA">
        <w:rPr>
          <w:rFonts w:ascii="Calibri" w:hAnsi="Calibri" w:cs="Calibri"/>
          <w:noProof w:val="0"/>
          <w:color w:val="auto"/>
          <w:sz w:val="21"/>
          <w:szCs w:val="21"/>
          <w:lang w:val="en-GB" w:eastAsia="pl-PL"/>
        </w:rPr>
        <w:t xml:space="preserve">Minister of Finance specifies </w:t>
      </w:r>
      <w:r>
        <w:rPr>
          <w:rFonts w:ascii="Calibri" w:hAnsi="Calibri" w:cs="Calibri"/>
          <w:noProof w:val="0"/>
          <w:color w:val="auto"/>
          <w:sz w:val="21"/>
          <w:szCs w:val="21"/>
          <w:lang w:val="en-GB" w:eastAsia="pl-PL"/>
        </w:rPr>
        <w:t>the amount of tax relief for gasoline which contains 4.</w:t>
      </w:r>
      <w:r w:rsidRPr="00896EDA">
        <w:rPr>
          <w:rFonts w:ascii="Calibri" w:hAnsi="Calibri" w:cs="Calibri"/>
          <w:noProof w:val="0"/>
          <w:color w:val="auto"/>
          <w:sz w:val="21"/>
          <w:szCs w:val="21"/>
          <w:lang w:val="en-GB" w:eastAsia="pl-PL"/>
        </w:rPr>
        <w:t>5-5%</w:t>
      </w:r>
      <w:r>
        <w:rPr>
          <w:rFonts w:ascii="Calibri" w:hAnsi="Calibri" w:cs="Calibri"/>
          <w:noProof w:val="0"/>
          <w:color w:val="auto"/>
          <w:sz w:val="21"/>
          <w:szCs w:val="21"/>
          <w:lang w:val="en-GB" w:eastAsia="pl-PL"/>
        </w:rPr>
        <w:t xml:space="preserve"> of </w:t>
      </w:r>
      <w:r w:rsidRPr="00896EDA">
        <w:rPr>
          <w:rFonts w:ascii="Calibri" w:hAnsi="Calibri" w:cs="Calibri"/>
          <w:noProof w:val="0"/>
          <w:color w:val="auto"/>
          <w:sz w:val="21"/>
          <w:szCs w:val="21"/>
          <w:lang w:val="en-GB" w:eastAsia="pl-PL"/>
        </w:rPr>
        <w:t>dehydrated alcohol.</w:t>
      </w:r>
    </w:p>
    <w:p w:rsidR="008A138B" w:rsidRPr="00F000E7" w:rsidRDefault="008A138B" w:rsidP="00A34CC4">
      <w:pPr>
        <w:spacing w:after="0" w:line="240" w:lineRule="auto"/>
        <w:jc w:val="both"/>
        <w:rPr>
          <w:rFonts w:ascii="Calibri" w:hAnsi="Calibri" w:cs="Calibri"/>
          <w:noProof w:val="0"/>
          <w:color w:val="auto"/>
          <w:sz w:val="21"/>
          <w:szCs w:val="21"/>
          <w:lang w:val="en-GB" w:eastAsia="pl-PL"/>
        </w:rPr>
      </w:pPr>
    </w:p>
    <w:p w:rsidR="008A138B" w:rsidRPr="00F233CF" w:rsidRDefault="008A138B" w:rsidP="00A34CC4">
      <w:pPr>
        <w:spacing w:after="0" w:line="240" w:lineRule="auto"/>
        <w:jc w:val="both"/>
        <w:rPr>
          <w:rFonts w:ascii="Calibri" w:hAnsi="Calibri" w:cs="Calibri"/>
          <w:i/>
          <w:noProof w:val="0"/>
          <w:color w:val="auto"/>
          <w:sz w:val="21"/>
          <w:szCs w:val="21"/>
          <w:lang w:val="en-GB" w:eastAsia="pl-PL"/>
        </w:rPr>
      </w:pPr>
      <w:r w:rsidRPr="00F233CF">
        <w:rPr>
          <w:rFonts w:ascii="Calibri" w:hAnsi="Calibri" w:cs="Calibri"/>
          <w:i/>
          <w:noProof w:val="0"/>
          <w:color w:val="auto"/>
          <w:sz w:val="21"/>
          <w:szCs w:val="21"/>
          <w:lang w:val="en-GB" w:eastAsia="pl-PL"/>
        </w:rPr>
        <w:t xml:space="preserve">Why is it so? </w:t>
      </w:r>
    </w:p>
    <w:p w:rsidR="008A138B" w:rsidRDefault="008A138B" w:rsidP="00A34CC4">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Ethyl alcohol</w:t>
      </w:r>
      <w:r w:rsidRPr="00F233CF">
        <w:rPr>
          <w:rFonts w:ascii="Calibri" w:hAnsi="Calibri" w:cs="Calibri"/>
          <w:noProof w:val="0"/>
          <w:color w:val="auto"/>
          <w:sz w:val="21"/>
          <w:szCs w:val="21"/>
          <w:lang w:val="en-GB" w:eastAsia="pl-PL"/>
        </w:rPr>
        <w:t xml:space="preserve"> has been </w:t>
      </w:r>
      <w:r>
        <w:rPr>
          <w:rFonts w:ascii="Calibri" w:hAnsi="Calibri" w:cs="Calibri"/>
          <w:noProof w:val="0"/>
          <w:color w:val="auto"/>
          <w:sz w:val="21"/>
          <w:szCs w:val="21"/>
          <w:lang w:val="en-GB" w:eastAsia="pl-PL"/>
        </w:rPr>
        <w:t xml:space="preserve">a very good admixture to leaded fuels. In other countries, including EU, and soon in Poland, ethanol is not only exempt to excise duty but various other reliefs apply </w:t>
      </w:r>
      <w:r w:rsidRPr="00DA2744">
        <w:rPr>
          <w:rFonts w:ascii="Calibri" w:hAnsi="Calibri" w:cs="Calibri"/>
          <w:noProof w:val="0"/>
          <w:color w:val="auto"/>
          <w:sz w:val="21"/>
          <w:szCs w:val="21"/>
          <w:lang w:val="en-GB" w:eastAsia="pl-PL"/>
        </w:rPr>
        <w:t xml:space="preserve">in case of mixing it with </w:t>
      </w:r>
      <w:r w:rsidRPr="00DA2744">
        <w:rPr>
          <w:rFonts w:ascii="Calibri" w:hAnsi="Calibri" w:cs="Calibri"/>
          <w:noProof w:val="0"/>
          <w:color w:val="auto"/>
          <w:sz w:val="21"/>
          <w:szCs w:val="21"/>
          <w:lang w:val="en-GB" w:eastAsia="pl-PL"/>
        </w:rPr>
        <w:lastRenderedPageBreak/>
        <w:t>gasoline and mineral oil</w:t>
      </w:r>
      <w:r>
        <w:rPr>
          <w:rFonts w:ascii="Calibri" w:hAnsi="Calibri" w:cs="Calibri"/>
          <w:noProof w:val="0"/>
          <w:color w:val="auto"/>
          <w:sz w:val="21"/>
          <w:szCs w:val="21"/>
          <w:lang w:val="en-GB" w:eastAsia="pl-PL"/>
        </w:rPr>
        <w:t xml:space="preserve">. As a result, </w:t>
      </w:r>
      <w:r w:rsidRPr="00D3495E">
        <w:rPr>
          <w:rFonts w:ascii="Calibri" w:hAnsi="Calibri" w:cs="Calibri"/>
          <w:noProof w:val="0"/>
          <w:color w:val="auto"/>
          <w:sz w:val="21"/>
          <w:szCs w:val="21"/>
          <w:lang w:val="en-GB" w:eastAsia="pl-PL"/>
        </w:rPr>
        <w:t>the production of bioethano</w:t>
      </w:r>
      <w:r>
        <w:rPr>
          <w:rFonts w:ascii="Calibri" w:hAnsi="Calibri" w:cs="Calibri"/>
          <w:noProof w:val="0"/>
          <w:color w:val="auto"/>
          <w:sz w:val="21"/>
          <w:szCs w:val="21"/>
          <w:lang w:val="en-GB" w:eastAsia="pl-PL"/>
        </w:rPr>
        <w:t>l in EU countries</w:t>
      </w:r>
      <w:r w:rsidRPr="00D3495E">
        <w:rPr>
          <w:rFonts w:ascii="Calibri" w:hAnsi="Calibri" w:cs="Calibri"/>
          <w:noProof w:val="0"/>
          <w:color w:val="auto"/>
          <w:sz w:val="21"/>
          <w:szCs w:val="21"/>
          <w:lang w:val="en-GB" w:eastAsia="pl-PL"/>
        </w:rPr>
        <w:t xml:space="preserve"> is growing fast, </w:t>
      </w:r>
      <w:r>
        <w:rPr>
          <w:rFonts w:ascii="Calibri" w:hAnsi="Calibri" w:cs="Calibri"/>
          <w:noProof w:val="0"/>
          <w:color w:val="auto"/>
          <w:sz w:val="21"/>
          <w:szCs w:val="21"/>
          <w:lang w:val="en-GB" w:eastAsia="pl-PL"/>
        </w:rPr>
        <w:t>as the incentives</w:t>
      </w:r>
      <w:r w:rsidRPr="00D3495E">
        <w:rPr>
          <w:rFonts w:ascii="Calibri" w:hAnsi="Calibri" w:cs="Calibri"/>
          <w:noProof w:val="0"/>
          <w:color w:val="auto"/>
          <w:sz w:val="21"/>
          <w:szCs w:val="21"/>
          <w:lang w:val="en-GB" w:eastAsia="pl-PL"/>
        </w:rPr>
        <w:t xml:space="preserve"> make </w:t>
      </w:r>
      <w:r>
        <w:rPr>
          <w:rFonts w:ascii="Calibri" w:hAnsi="Calibri" w:cs="Calibri"/>
          <w:noProof w:val="0"/>
          <w:color w:val="auto"/>
          <w:sz w:val="21"/>
          <w:szCs w:val="21"/>
          <w:lang w:val="en-GB" w:eastAsia="pl-PL"/>
        </w:rPr>
        <w:t>its price</w:t>
      </w:r>
      <w:r w:rsidRPr="00D3495E">
        <w:rPr>
          <w:rFonts w:ascii="Calibri" w:hAnsi="Calibri" w:cs="Calibri"/>
          <w:noProof w:val="0"/>
          <w:color w:val="auto"/>
          <w:sz w:val="21"/>
          <w:szCs w:val="21"/>
          <w:lang w:val="en-GB" w:eastAsia="pl-PL"/>
        </w:rPr>
        <w:t xml:space="preserve"> competitive to conventional fuels.</w:t>
      </w:r>
    </w:p>
    <w:p w:rsidR="008A138B" w:rsidRDefault="008A138B" w:rsidP="00A34CC4">
      <w:pPr>
        <w:spacing w:after="0" w:line="240" w:lineRule="auto"/>
        <w:jc w:val="both"/>
        <w:rPr>
          <w:rFonts w:ascii="Calibri" w:hAnsi="Calibri" w:cs="Calibri"/>
          <w:noProof w:val="0"/>
          <w:color w:val="auto"/>
          <w:sz w:val="21"/>
          <w:szCs w:val="21"/>
          <w:lang w:val="en-GB" w:eastAsia="pl-PL"/>
        </w:rPr>
      </w:pPr>
    </w:p>
    <w:p w:rsidR="008A138B" w:rsidRPr="00FF5C5A" w:rsidRDefault="008A138B" w:rsidP="00A34CC4">
      <w:pPr>
        <w:spacing w:after="0" w:line="240" w:lineRule="auto"/>
        <w:jc w:val="both"/>
        <w:rPr>
          <w:rFonts w:ascii="Calibri" w:hAnsi="Calibri" w:cs="Calibri"/>
          <w:b/>
          <w:noProof w:val="0"/>
          <w:color w:val="auto"/>
          <w:sz w:val="21"/>
          <w:szCs w:val="21"/>
          <w:lang w:val="en-GB" w:eastAsia="pl-PL"/>
        </w:rPr>
      </w:pPr>
      <w:r>
        <w:rPr>
          <w:rFonts w:ascii="Calibri" w:hAnsi="Calibri" w:cs="Calibri"/>
          <w:b/>
          <w:noProof w:val="0"/>
          <w:color w:val="auto"/>
          <w:sz w:val="21"/>
          <w:szCs w:val="21"/>
          <w:lang w:val="en-GB" w:eastAsia="pl-PL"/>
        </w:rPr>
        <w:t>The same developments in the</w:t>
      </w:r>
      <w:r w:rsidRPr="00FF5C5A">
        <w:rPr>
          <w:rFonts w:ascii="Calibri" w:hAnsi="Calibri" w:cs="Calibri"/>
          <w:b/>
          <w:noProof w:val="0"/>
          <w:color w:val="auto"/>
          <w:sz w:val="21"/>
          <w:szCs w:val="21"/>
          <w:lang w:val="en-GB" w:eastAsia="pl-PL"/>
        </w:rPr>
        <w:t xml:space="preserve"> fuel market can be expected in Poland.</w:t>
      </w:r>
    </w:p>
    <w:p w:rsidR="008A138B" w:rsidRPr="00F000E7" w:rsidRDefault="008A138B" w:rsidP="00A34CC4">
      <w:pPr>
        <w:spacing w:after="0" w:line="240" w:lineRule="auto"/>
        <w:jc w:val="both"/>
        <w:rPr>
          <w:rFonts w:ascii="Calibri" w:hAnsi="Calibri" w:cs="Calibri"/>
          <w:b/>
          <w:noProof w:val="0"/>
          <w:sz w:val="21"/>
          <w:szCs w:val="21"/>
          <w:lang w:val="en-GB" w:eastAsia="pl-PL"/>
        </w:rPr>
      </w:pPr>
    </w:p>
    <w:p w:rsidR="008A138B" w:rsidRPr="00463B0C" w:rsidRDefault="008A138B" w:rsidP="00A34CC4">
      <w:pPr>
        <w:spacing w:after="0" w:line="240" w:lineRule="auto"/>
        <w:jc w:val="both"/>
        <w:rPr>
          <w:rFonts w:ascii="Calibri" w:hAnsi="Calibri" w:cs="Calibri"/>
          <w:b/>
          <w:noProof w:val="0"/>
          <w:sz w:val="21"/>
          <w:szCs w:val="21"/>
          <w:lang w:val="en-GB" w:eastAsia="pl-PL"/>
        </w:rPr>
      </w:pPr>
      <w:r w:rsidRPr="00463B0C">
        <w:rPr>
          <w:rFonts w:ascii="Calibri" w:hAnsi="Calibri" w:cs="Calibri"/>
          <w:b/>
          <w:noProof w:val="0"/>
          <w:sz w:val="21"/>
          <w:szCs w:val="21"/>
          <w:lang w:val="en-GB" w:eastAsia="pl-PL"/>
        </w:rPr>
        <w:t>1.) New proposals for reductions in the excise duty on biofuels</w:t>
      </w:r>
    </w:p>
    <w:p w:rsidR="008A138B" w:rsidRDefault="008A138B" w:rsidP="00A34CC4">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Biofuel</w:t>
      </w:r>
      <w:r w:rsidRPr="00463B0C">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m</w:t>
      </w:r>
      <w:r w:rsidRPr="00463B0C">
        <w:rPr>
          <w:rFonts w:ascii="Calibri" w:hAnsi="Calibri" w:cs="Calibri"/>
          <w:noProof w:val="0"/>
          <w:color w:val="auto"/>
          <w:sz w:val="21"/>
          <w:szCs w:val="21"/>
          <w:lang w:val="en-GB" w:eastAsia="pl-PL"/>
        </w:rPr>
        <w:t xml:space="preserve">arket development </w:t>
      </w:r>
      <w:r>
        <w:rPr>
          <w:rFonts w:ascii="Calibri" w:hAnsi="Calibri" w:cs="Calibri"/>
          <w:noProof w:val="0"/>
          <w:color w:val="auto"/>
          <w:sz w:val="21"/>
          <w:szCs w:val="21"/>
          <w:lang w:val="en-GB" w:eastAsia="pl-PL"/>
        </w:rPr>
        <w:t xml:space="preserve">is to be facilitated by </w:t>
      </w:r>
      <w:r w:rsidRPr="00463B0C">
        <w:rPr>
          <w:rFonts w:ascii="Calibri" w:hAnsi="Calibri" w:cs="Calibri"/>
          <w:noProof w:val="0"/>
          <w:color w:val="auto"/>
          <w:sz w:val="21"/>
          <w:szCs w:val="21"/>
          <w:lang w:val="en-GB" w:eastAsia="pl-PL"/>
        </w:rPr>
        <w:t>relief</w:t>
      </w:r>
      <w:r>
        <w:rPr>
          <w:rFonts w:ascii="Calibri" w:hAnsi="Calibri" w:cs="Calibri"/>
          <w:noProof w:val="0"/>
          <w:color w:val="auto"/>
          <w:sz w:val="21"/>
          <w:szCs w:val="21"/>
          <w:lang w:val="en-GB" w:eastAsia="pl-PL"/>
        </w:rPr>
        <w:t>s</w:t>
      </w:r>
      <w:r w:rsidRPr="00463B0C">
        <w:rPr>
          <w:rFonts w:ascii="Calibri" w:hAnsi="Calibri" w:cs="Calibri"/>
          <w:noProof w:val="0"/>
          <w:color w:val="auto"/>
          <w:sz w:val="21"/>
          <w:szCs w:val="21"/>
          <w:lang w:val="en-GB" w:eastAsia="pl-PL"/>
        </w:rPr>
        <w:t xml:space="preserve"> in excise duty.</w:t>
      </w:r>
      <w:r>
        <w:rPr>
          <w:rFonts w:ascii="Calibri" w:hAnsi="Calibri" w:cs="Calibri"/>
          <w:noProof w:val="0"/>
          <w:color w:val="auto"/>
          <w:sz w:val="21"/>
          <w:szCs w:val="21"/>
          <w:lang w:val="en-GB" w:eastAsia="pl-PL"/>
        </w:rPr>
        <w:t xml:space="preserve"> </w:t>
      </w:r>
      <w:r w:rsidRPr="00463B0C">
        <w:rPr>
          <w:rFonts w:ascii="Calibri" w:hAnsi="Calibri" w:cs="Calibri"/>
          <w:noProof w:val="0"/>
          <w:color w:val="auto"/>
          <w:sz w:val="21"/>
          <w:szCs w:val="21"/>
          <w:lang w:val="en-GB" w:eastAsia="pl-PL"/>
        </w:rPr>
        <w:t xml:space="preserve">Poland </w:t>
      </w:r>
      <w:r>
        <w:rPr>
          <w:rFonts w:ascii="Calibri" w:hAnsi="Calibri" w:cs="Calibri"/>
          <w:noProof w:val="0"/>
          <w:color w:val="auto"/>
          <w:sz w:val="21"/>
          <w:szCs w:val="21"/>
          <w:lang w:val="en-GB" w:eastAsia="pl-PL"/>
        </w:rPr>
        <w:t>has to adjust its law with regard to biocomponents to the EU regulations in the near future</w:t>
      </w:r>
      <w:r w:rsidRPr="00463B0C">
        <w:rPr>
          <w:rFonts w:ascii="Calibri" w:hAnsi="Calibri" w:cs="Calibri"/>
          <w:noProof w:val="0"/>
          <w:color w:val="auto"/>
          <w:sz w:val="21"/>
          <w:szCs w:val="21"/>
          <w:lang w:val="en-GB" w:eastAsia="pl-PL"/>
        </w:rPr>
        <w:t>.</w:t>
      </w:r>
    </w:p>
    <w:p w:rsidR="008A138B" w:rsidRPr="003C6163" w:rsidRDefault="008A138B" w:rsidP="00A34CC4">
      <w:pPr>
        <w:spacing w:after="0" w:line="240" w:lineRule="auto"/>
        <w:jc w:val="both"/>
        <w:rPr>
          <w:rFonts w:ascii="Calibri" w:hAnsi="Calibri" w:cs="Calibri"/>
          <w:noProof w:val="0"/>
          <w:color w:val="auto"/>
          <w:sz w:val="21"/>
          <w:szCs w:val="21"/>
          <w:lang w:val="en-GB" w:eastAsia="pl-PL"/>
        </w:rPr>
      </w:pPr>
    </w:p>
    <w:p w:rsidR="008A138B" w:rsidRPr="00ED7D90" w:rsidRDefault="008A138B" w:rsidP="00A34CC4">
      <w:pPr>
        <w:spacing w:after="0" w:line="240" w:lineRule="auto"/>
        <w:jc w:val="both"/>
        <w:rPr>
          <w:rFonts w:ascii="Calibri" w:hAnsi="Calibri" w:cs="Calibri"/>
          <w:noProof w:val="0"/>
          <w:color w:val="auto"/>
          <w:sz w:val="21"/>
          <w:szCs w:val="21"/>
          <w:lang w:val="en-GB" w:eastAsia="pl-PL"/>
        </w:rPr>
      </w:pPr>
      <w:r w:rsidRPr="00ED7D90">
        <w:rPr>
          <w:rFonts w:ascii="Calibri" w:hAnsi="Calibri" w:cs="Calibri"/>
          <w:b/>
          <w:noProof w:val="0"/>
          <w:color w:val="auto"/>
          <w:sz w:val="21"/>
          <w:szCs w:val="21"/>
          <w:lang w:val="en-GB" w:eastAsia="pl-PL"/>
        </w:rPr>
        <w:t>2.) The Ministry of Finance</w:t>
      </w:r>
      <w:r>
        <w:rPr>
          <w:rFonts w:ascii="Calibri" w:hAnsi="Calibri" w:cs="Calibri"/>
          <w:b/>
          <w:noProof w:val="0"/>
          <w:color w:val="auto"/>
          <w:sz w:val="21"/>
          <w:szCs w:val="21"/>
          <w:lang w:val="en-GB" w:eastAsia="pl-PL"/>
        </w:rPr>
        <w:t xml:space="preserve"> has already </w:t>
      </w:r>
      <w:r w:rsidRPr="00ED7D90">
        <w:rPr>
          <w:rFonts w:ascii="Calibri" w:hAnsi="Calibri" w:cs="Calibri"/>
          <w:b/>
          <w:noProof w:val="0"/>
          <w:color w:val="auto"/>
          <w:sz w:val="21"/>
          <w:szCs w:val="21"/>
          <w:lang w:val="en-GB" w:eastAsia="pl-PL"/>
        </w:rPr>
        <w:t>i</w:t>
      </w:r>
      <w:r>
        <w:rPr>
          <w:rFonts w:ascii="Calibri" w:hAnsi="Calibri" w:cs="Calibri"/>
          <w:b/>
          <w:noProof w:val="0"/>
          <w:color w:val="auto"/>
          <w:sz w:val="21"/>
          <w:szCs w:val="21"/>
          <w:lang w:val="en-GB" w:eastAsia="pl-PL"/>
        </w:rPr>
        <w:t>ntroduced</w:t>
      </w:r>
    </w:p>
    <w:p w:rsidR="008A138B" w:rsidRPr="00ED7D90" w:rsidRDefault="008A138B" w:rsidP="00A34CC4">
      <w:pPr>
        <w:spacing w:after="0" w:line="240" w:lineRule="auto"/>
        <w:jc w:val="both"/>
        <w:rPr>
          <w:rFonts w:ascii="Calibri" w:hAnsi="Calibri" w:cs="Calibri"/>
          <w:noProof w:val="0"/>
          <w:color w:val="auto"/>
          <w:sz w:val="21"/>
          <w:szCs w:val="21"/>
          <w:lang w:val="en-GB" w:eastAsia="pl-PL"/>
        </w:rPr>
      </w:pPr>
      <w:r w:rsidRPr="00ED7D90">
        <w:rPr>
          <w:rFonts w:ascii="Calibri" w:hAnsi="Calibri" w:cs="Calibri"/>
          <w:noProof w:val="0"/>
          <w:color w:val="auto"/>
          <w:sz w:val="21"/>
          <w:szCs w:val="21"/>
          <w:lang w:val="en-GB" w:eastAsia="pl-PL"/>
        </w:rPr>
        <w:t xml:space="preserve">lower excise duty for each litre of added </w:t>
      </w:r>
      <w:r>
        <w:rPr>
          <w:rFonts w:ascii="Calibri" w:hAnsi="Calibri" w:cs="Calibri"/>
          <w:noProof w:val="0"/>
          <w:color w:val="auto"/>
          <w:sz w:val="21"/>
          <w:szCs w:val="21"/>
          <w:lang w:val="en-GB" w:eastAsia="pl-PL"/>
        </w:rPr>
        <w:t>biocomponents.</w:t>
      </w:r>
    </w:p>
    <w:p w:rsidR="008A138B" w:rsidRPr="00F000E7" w:rsidRDefault="008A138B" w:rsidP="00A34CC4">
      <w:pPr>
        <w:spacing w:after="0" w:line="240" w:lineRule="auto"/>
        <w:jc w:val="both"/>
        <w:rPr>
          <w:rFonts w:ascii="Calibri" w:hAnsi="Calibri" w:cs="Calibri"/>
          <w:noProof w:val="0"/>
          <w:color w:val="auto"/>
          <w:sz w:val="21"/>
          <w:szCs w:val="21"/>
          <w:lang w:val="en-GB" w:eastAsia="pl-PL"/>
        </w:rPr>
      </w:pPr>
    </w:p>
    <w:p w:rsidR="008A138B" w:rsidRPr="007B780C" w:rsidRDefault="008A138B" w:rsidP="00A34CC4">
      <w:pPr>
        <w:spacing w:after="0" w:line="240" w:lineRule="auto"/>
        <w:jc w:val="both"/>
        <w:rPr>
          <w:rFonts w:ascii="Calibri" w:hAnsi="Calibri" w:cs="Calibri"/>
          <w:b/>
          <w:noProof w:val="0"/>
          <w:color w:val="auto"/>
          <w:sz w:val="21"/>
          <w:szCs w:val="21"/>
          <w:lang w:val="en-GB" w:eastAsia="pl-PL"/>
        </w:rPr>
      </w:pPr>
      <w:r w:rsidRPr="007B780C">
        <w:rPr>
          <w:rFonts w:ascii="Calibri" w:hAnsi="Calibri" w:cs="Calibri"/>
          <w:b/>
          <w:noProof w:val="0"/>
          <w:color w:val="auto"/>
          <w:sz w:val="21"/>
          <w:szCs w:val="21"/>
          <w:lang w:val="en-GB" w:eastAsia="pl-PL"/>
        </w:rPr>
        <w:t>3.) The</w:t>
      </w:r>
      <w:r>
        <w:rPr>
          <w:rFonts w:ascii="Calibri" w:hAnsi="Calibri" w:cs="Calibri"/>
          <w:b/>
          <w:noProof w:val="0"/>
          <w:color w:val="auto"/>
          <w:sz w:val="21"/>
          <w:szCs w:val="21"/>
          <w:lang w:val="en-GB" w:eastAsia="pl-PL"/>
        </w:rPr>
        <w:t xml:space="preserve"> </w:t>
      </w:r>
      <w:r w:rsidRPr="007B780C">
        <w:rPr>
          <w:rFonts w:ascii="Calibri" w:hAnsi="Calibri" w:cs="Calibri"/>
          <w:b/>
          <w:noProof w:val="0"/>
          <w:color w:val="auto"/>
          <w:sz w:val="21"/>
          <w:szCs w:val="21"/>
          <w:lang w:val="en-GB" w:eastAsia="pl-PL"/>
        </w:rPr>
        <w:t>Ministry of Agriculture has appointed</w:t>
      </w:r>
    </w:p>
    <w:p w:rsidR="008A138B" w:rsidRDefault="008A138B" w:rsidP="00A34CC4">
      <w:pPr>
        <w:spacing w:after="0" w:line="240" w:lineRule="auto"/>
        <w:jc w:val="both"/>
        <w:rPr>
          <w:rFonts w:ascii="Calibri" w:hAnsi="Calibri" w:cs="Calibri"/>
          <w:noProof w:val="0"/>
          <w:color w:val="auto"/>
          <w:sz w:val="21"/>
          <w:szCs w:val="21"/>
          <w:lang w:val="en-GB" w:eastAsia="pl-PL"/>
        </w:rPr>
      </w:pPr>
      <w:r w:rsidRPr="002279F5">
        <w:rPr>
          <w:rFonts w:ascii="Calibri" w:hAnsi="Calibri" w:cs="Calibri"/>
          <w:noProof w:val="0"/>
          <w:color w:val="auto"/>
          <w:sz w:val="21"/>
          <w:szCs w:val="21"/>
          <w:lang w:val="en-GB" w:eastAsia="pl-PL"/>
        </w:rPr>
        <w:t xml:space="preserve">the </w:t>
      </w:r>
      <w:r>
        <w:rPr>
          <w:rFonts w:ascii="Calibri" w:hAnsi="Calibri" w:cs="Calibri"/>
          <w:noProof w:val="0"/>
          <w:color w:val="auto"/>
          <w:sz w:val="21"/>
          <w:szCs w:val="21"/>
          <w:lang w:val="en-GB" w:eastAsia="pl-PL"/>
        </w:rPr>
        <w:t>Commission for the Bio</w:t>
      </w:r>
      <w:r w:rsidRPr="002279F5">
        <w:rPr>
          <w:rFonts w:ascii="Calibri" w:hAnsi="Calibri" w:cs="Calibri"/>
          <w:noProof w:val="0"/>
          <w:color w:val="auto"/>
          <w:sz w:val="21"/>
          <w:szCs w:val="21"/>
          <w:lang w:val="en-GB" w:eastAsia="pl-PL"/>
        </w:rPr>
        <w:t>components used in liquid fuels and liquid biofuels</w:t>
      </w:r>
      <w:r>
        <w:rPr>
          <w:rFonts w:ascii="Calibri" w:hAnsi="Calibri" w:cs="Calibri"/>
          <w:noProof w:val="0"/>
          <w:color w:val="auto"/>
          <w:sz w:val="21"/>
          <w:szCs w:val="21"/>
          <w:lang w:val="en-GB" w:eastAsia="pl-PL"/>
        </w:rPr>
        <w:t>.</w:t>
      </w:r>
      <w:r w:rsidRPr="002279F5">
        <w:rPr>
          <w:rFonts w:ascii="Calibri" w:hAnsi="Calibri" w:cs="Calibri"/>
          <w:noProof w:val="0"/>
          <w:color w:val="auto"/>
          <w:sz w:val="21"/>
          <w:szCs w:val="21"/>
          <w:lang w:val="en-GB" w:eastAsia="pl-PL"/>
        </w:rPr>
        <w:t xml:space="preserve"> </w:t>
      </w:r>
    </w:p>
    <w:p w:rsidR="008A138B" w:rsidRPr="00F000E7" w:rsidRDefault="008A138B" w:rsidP="00A34CC4">
      <w:pPr>
        <w:spacing w:after="0" w:line="240" w:lineRule="auto"/>
        <w:jc w:val="both"/>
        <w:rPr>
          <w:rFonts w:ascii="Calibri" w:hAnsi="Calibri" w:cs="Calibri"/>
          <w:noProof w:val="0"/>
          <w:color w:val="auto"/>
          <w:sz w:val="21"/>
          <w:szCs w:val="21"/>
          <w:lang w:val="en-GB" w:eastAsia="pl-PL"/>
        </w:rPr>
      </w:pPr>
    </w:p>
    <w:p w:rsidR="008A138B" w:rsidRPr="007D6EAD" w:rsidRDefault="008A138B" w:rsidP="00E84D5B">
      <w:pPr>
        <w:pStyle w:val="ListParagraph"/>
        <w:ind w:left="0"/>
        <w:jc w:val="both"/>
        <w:rPr>
          <w:rFonts w:ascii="Calibri" w:hAnsi="Calibri" w:cs="Calibri"/>
          <w:b/>
          <w:noProof w:val="0"/>
          <w:sz w:val="21"/>
          <w:szCs w:val="21"/>
          <w:lang w:val="en-GB"/>
        </w:rPr>
      </w:pPr>
      <w:r w:rsidRPr="007D6EAD">
        <w:rPr>
          <w:rFonts w:ascii="Calibri" w:hAnsi="Calibri" w:cs="Calibri"/>
          <w:b/>
          <w:noProof w:val="0"/>
          <w:sz w:val="21"/>
          <w:szCs w:val="21"/>
          <w:lang w:val="en-GB"/>
        </w:rPr>
        <w:t>4.) Therefore production of raw materials for biofuels</w:t>
      </w:r>
    </w:p>
    <w:p w:rsidR="008A138B" w:rsidRPr="007D6EAD" w:rsidRDefault="008A138B" w:rsidP="002279F5">
      <w:pPr>
        <w:spacing w:after="0" w:line="240" w:lineRule="auto"/>
        <w:jc w:val="both"/>
        <w:rPr>
          <w:rFonts w:ascii="Calibri" w:hAnsi="Calibri" w:cs="Calibri"/>
          <w:noProof w:val="0"/>
          <w:color w:val="auto"/>
          <w:sz w:val="21"/>
          <w:szCs w:val="21"/>
          <w:lang w:val="en-GB" w:eastAsia="pl-PL"/>
        </w:rPr>
      </w:pPr>
      <w:r w:rsidRPr="007D6EAD">
        <w:rPr>
          <w:rFonts w:ascii="Calibri" w:hAnsi="Calibri" w:cs="Calibri"/>
          <w:noProof w:val="0"/>
          <w:color w:val="auto"/>
          <w:sz w:val="21"/>
          <w:szCs w:val="21"/>
          <w:lang w:val="en-GB" w:eastAsia="pl-PL"/>
        </w:rPr>
        <w:t xml:space="preserve">is a great opportunity for Poland, according to the governments and parliaments of both Poland and EU. </w:t>
      </w:r>
    </w:p>
    <w:p w:rsidR="008A138B" w:rsidRPr="007D6EAD" w:rsidRDefault="008A138B" w:rsidP="00A34CC4">
      <w:pPr>
        <w:spacing w:after="0" w:line="240" w:lineRule="auto"/>
        <w:jc w:val="both"/>
        <w:rPr>
          <w:rFonts w:ascii="Calibri" w:hAnsi="Calibri" w:cs="Calibri"/>
          <w:noProof w:val="0"/>
          <w:color w:val="auto"/>
          <w:sz w:val="21"/>
          <w:szCs w:val="21"/>
          <w:lang w:val="en-GB" w:eastAsia="pl-PL"/>
        </w:rPr>
      </w:pPr>
    </w:p>
    <w:p w:rsidR="008A138B" w:rsidRPr="00455B7B" w:rsidRDefault="008A138B" w:rsidP="00E84D5B">
      <w:pPr>
        <w:pStyle w:val="ListParagraph"/>
        <w:ind w:left="0"/>
        <w:jc w:val="both"/>
        <w:rPr>
          <w:rFonts w:ascii="Calibri" w:hAnsi="Calibri" w:cs="Calibri"/>
          <w:b/>
          <w:noProof w:val="0"/>
          <w:sz w:val="21"/>
          <w:szCs w:val="21"/>
          <w:lang w:val="en-GB"/>
        </w:rPr>
      </w:pPr>
      <w:r w:rsidRPr="007D6EAD">
        <w:rPr>
          <w:rFonts w:ascii="Calibri" w:hAnsi="Calibri" w:cs="Calibri"/>
          <w:b/>
          <w:noProof w:val="0"/>
          <w:sz w:val="21"/>
          <w:szCs w:val="21"/>
          <w:lang w:val="en-GB"/>
        </w:rPr>
        <w:t xml:space="preserve"> 5.) Poland may</w:t>
      </w:r>
      <w:r w:rsidRPr="00455B7B">
        <w:rPr>
          <w:rFonts w:ascii="Calibri" w:hAnsi="Calibri" w:cs="Calibri"/>
          <w:b/>
          <w:noProof w:val="0"/>
          <w:sz w:val="21"/>
          <w:szCs w:val="21"/>
          <w:lang w:val="en-GB"/>
        </w:rPr>
        <w:t xml:space="preserve"> be an exporter of raw materials for biofuel production</w:t>
      </w:r>
    </w:p>
    <w:p w:rsidR="008A138B" w:rsidRPr="00455B7B" w:rsidRDefault="008A138B" w:rsidP="00A34CC4">
      <w:pPr>
        <w:spacing w:after="0" w:line="240" w:lineRule="auto"/>
        <w:jc w:val="both"/>
        <w:rPr>
          <w:rFonts w:ascii="Calibri" w:hAnsi="Calibri" w:cs="Calibri"/>
          <w:noProof w:val="0"/>
          <w:color w:val="auto"/>
          <w:sz w:val="21"/>
          <w:szCs w:val="21"/>
          <w:lang w:val="en-GB" w:eastAsia="pl-PL"/>
        </w:rPr>
      </w:pPr>
      <w:r w:rsidRPr="00455B7B">
        <w:rPr>
          <w:rFonts w:ascii="Calibri" w:hAnsi="Calibri" w:cs="Calibri"/>
          <w:noProof w:val="0"/>
          <w:color w:val="auto"/>
          <w:sz w:val="21"/>
          <w:szCs w:val="21"/>
          <w:lang w:val="en-GB" w:eastAsia="pl-PL"/>
        </w:rPr>
        <w:t>or becom</w:t>
      </w:r>
      <w:r>
        <w:rPr>
          <w:rFonts w:ascii="Calibri" w:hAnsi="Calibri" w:cs="Calibri"/>
          <w:noProof w:val="0"/>
          <w:color w:val="auto"/>
          <w:sz w:val="21"/>
          <w:szCs w:val="21"/>
          <w:lang w:val="en-GB" w:eastAsia="pl-PL"/>
        </w:rPr>
        <w:t>e an exporter of bio</w:t>
      </w:r>
      <w:r w:rsidRPr="00455B7B">
        <w:rPr>
          <w:rFonts w:ascii="Calibri" w:hAnsi="Calibri" w:cs="Calibri"/>
          <w:noProof w:val="0"/>
          <w:color w:val="auto"/>
          <w:sz w:val="21"/>
          <w:szCs w:val="21"/>
          <w:lang w:val="en-GB" w:eastAsia="pl-PL"/>
        </w:rPr>
        <w:t>components.</w:t>
      </w:r>
    </w:p>
    <w:p w:rsidR="008A138B" w:rsidRPr="00455B7B" w:rsidRDefault="008A138B" w:rsidP="00A34CC4">
      <w:pPr>
        <w:spacing w:after="0" w:line="240" w:lineRule="auto"/>
        <w:jc w:val="both"/>
        <w:rPr>
          <w:rFonts w:ascii="Calibri" w:hAnsi="Calibri" w:cs="Calibri"/>
          <w:noProof w:val="0"/>
          <w:color w:val="auto"/>
          <w:sz w:val="21"/>
          <w:szCs w:val="21"/>
          <w:lang w:val="en-GB" w:eastAsia="pl-PL"/>
        </w:rPr>
      </w:pPr>
    </w:p>
    <w:p w:rsidR="008A138B" w:rsidRDefault="008A138B" w:rsidP="00A34CC4">
      <w:pPr>
        <w:spacing w:after="0" w:line="240" w:lineRule="auto"/>
        <w:jc w:val="both"/>
        <w:rPr>
          <w:rFonts w:ascii="Calibri" w:hAnsi="Calibri" w:cs="Calibri"/>
          <w:noProof w:val="0"/>
          <w:color w:val="auto"/>
          <w:sz w:val="21"/>
          <w:szCs w:val="21"/>
          <w:lang w:val="en-GB" w:eastAsia="pl-PL"/>
        </w:rPr>
      </w:pPr>
    </w:p>
    <w:p w:rsidR="007D6EAD" w:rsidRPr="00455B7B" w:rsidRDefault="007D6EAD" w:rsidP="00A34CC4">
      <w:pPr>
        <w:spacing w:after="0" w:line="240" w:lineRule="auto"/>
        <w:jc w:val="both"/>
        <w:rPr>
          <w:rFonts w:ascii="Calibri" w:hAnsi="Calibri" w:cs="Calibri"/>
          <w:noProof w:val="0"/>
          <w:color w:val="auto"/>
          <w:sz w:val="21"/>
          <w:szCs w:val="21"/>
          <w:lang w:val="en-GB" w:eastAsia="pl-PL"/>
        </w:rPr>
      </w:pPr>
    </w:p>
    <w:p w:rsidR="008A138B" w:rsidRPr="00F000E7" w:rsidRDefault="008A138B" w:rsidP="00F54B82">
      <w:pPr>
        <w:spacing w:after="0" w:line="240" w:lineRule="auto"/>
        <w:jc w:val="center"/>
        <w:rPr>
          <w:rFonts w:ascii="Calibri" w:hAnsi="Calibri" w:cs="Calibri"/>
          <w:b/>
          <w:noProof w:val="0"/>
          <w:color w:val="auto"/>
          <w:sz w:val="24"/>
          <w:szCs w:val="24"/>
          <w:lang w:val="en-GB" w:eastAsia="pl-PL"/>
        </w:rPr>
      </w:pPr>
      <w:r w:rsidRPr="00F000E7">
        <w:rPr>
          <w:rFonts w:ascii="Calibri" w:hAnsi="Calibri" w:cs="Calibri"/>
          <w:b/>
          <w:noProof w:val="0"/>
          <w:color w:val="auto"/>
          <w:sz w:val="24"/>
          <w:szCs w:val="24"/>
          <w:lang w:val="en-GB" w:eastAsia="pl-PL"/>
        </w:rPr>
        <w:t>CONCLUSIONS:</w:t>
      </w:r>
    </w:p>
    <w:p w:rsidR="008A138B" w:rsidRPr="00F000E7" w:rsidRDefault="008A138B" w:rsidP="00A34CC4">
      <w:pPr>
        <w:spacing w:after="0" w:line="240" w:lineRule="auto"/>
        <w:jc w:val="both"/>
        <w:rPr>
          <w:rFonts w:ascii="Calibri" w:hAnsi="Calibri" w:cs="Calibri"/>
          <w:noProof w:val="0"/>
          <w:color w:val="auto"/>
          <w:sz w:val="21"/>
          <w:szCs w:val="21"/>
          <w:lang w:val="en-GB" w:eastAsia="pl-PL"/>
        </w:rPr>
      </w:pPr>
    </w:p>
    <w:p w:rsidR="008A138B" w:rsidRPr="004D50EA" w:rsidRDefault="008A138B" w:rsidP="00A34CC4">
      <w:pPr>
        <w:spacing w:after="0" w:line="240" w:lineRule="auto"/>
        <w:jc w:val="both"/>
        <w:rPr>
          <w:rFonts w:ascii="Calibri" w:hAnsi="Calibri" w:cs="Calibri"/>
          <w:b/>
          <w:noProof w:val="0"/>
          <w:color w:val="auto"/>
          <w:sz w:val="21"/>
          <w:szCs w:val="21"/>
          <w:lang w:val="en-GB" w:eastAsia="pl-PL"/>
        </w:rPr>
      </w:pPr>
      <w:r w:rsidRPr="004D50EA">
        <w:rPr>
          <w:rFonts w:ascii="Calibri" w:hAnsi="Calibri" w:cs="Calibri"/>
          <w:b/>
          <w:noProof w:val="0"/>
          <w:color w:val="auto"/>
          <w:sz w:val="21"/>
          <w:szCs w:val="21"/>
          <w:lang w:val="en-GB" w:eastAsia="pl-PL"/>
        </w:rPr>
        <w:t>1.) If Poland is to take advantage of the added value</w:t>
      </w:r>
    </w:p>
    <w:p w:rsidR="008A138B" w:rsidRPr="004D50EA" w:rsidRDefault="008A138B" w:rsidP="00A34CC4">
      <w:pPr>
        <w:spacing w:after="0" w:line="240" w:lineRule="auto"/>
        <w:jc w:val="both"/>
        <w:rPr>
          <w:rFonts w:ascii="Calibri" w:hAnsi="Calibri" w:cs="Calibri"/>
          <w:noProof w:val="0"/>
          <w:color w:val="auto"/>
          <w:sz w:val="21"/>
          <w:szCs w:val="21"/>
          <w:lang w:val="en-GB" w:eastAsia="pl-PL"/>
        </w:rPr>
      </w:pPr>
      <w:r w:rsidRPr="004D50EA">
        <w:rPr>
          <w:rFonts w:ascii="Calibri" w:hAnsi="Calibri" w:cs="Calibri"/>
          <w:noProof w:val="0"/>
          <w:color w:val="auto"/>
          <w:sz w:val="21"/>
          <w:szCs w:val="21"/>
          <w:lang w:val="en-GB" w:eastAsia="pl-PL"/>
        </w:rPr>
        <w:t xml:space="preserve">on processing of agricultural raw materials - rye, potatoes, </w:t>
      </w:r>
      <w:r>
        <w:rPr>
          <w:rFonts w:ascii="Calibri" w:hAnsi="Calibri" w:cs="Calibri"/>
          <w:noProof w:val="0"/>
          <w:color w:val="auto"/>
          <w:sz w:val="21"/>
          <w:szCs w:val="21"/>
          <w:lang w:val="en-GB" w:eastAsia="pl-PL"/>
        </w:rPr>
        <w:t>maize</w:t>
      </w:r>
      <w:r w:rsidRPr="004D50EA">
        <w:rPr>
          <w:rFonts w:ascii="Calibri" w:hAnsi="Calibri" w:cs="Calibri"/>
          <w:noProof w:val="0"/>
          <w:color w:val="auto"/>
          <w:sz w:val="21"/>
          <w:szCs w:val="21"/>
          <w:lang w:val="en-GB" w:eastAsia="pl-PL"/>
        </w:rPr>
        <w:t>, sugar beets - the components for biofuels, Polish in</w:t>
      </w:r>
      <w:r>
        <w:rPr>
          <w:rFonts w:ascii="Calibri" w:hAnsi="Calibri" w:cs="Calibri"/>
          <w:noProof w:val="0"/>
          <w:color w:val="auto"/>
          <w:sz w:val="21"/>
          <w:szCs w:val="21"/>
          <w:lang w:val="en-GB" w:eastAsia="pl-PL"/>
        </w:rPr>
        <w:t>vestors who want to produce bio</w:t>
      </w:r>
      <w:r w:rsidRPr="004D50EA">
        <w:rPr>
          <w:rFonts w:ascii="Calibri" w:hAnsi="Calibri" w:cs="Calibri"/>
          <w:noProof w:val="0"/>
          <w:color w:val="auto"/>
          <w:sz w:val="21"/>
          <w:szCs w:val="21"/>
          <w:lang w:val="en-GB" w:eastAsia="pl-PL"/>
        </w:rPr>
        <w:t>components</w:t>
      </w:r>
      <w:r>
        <w:rPr>
          <w:rFonts w:ascii="Calibri" w:hAnsi="Calibri" w:cs="Calibri"/>
          <w:noProof w:val="0"/>
          <w:color w:val="auto"/>
          <w:sz w:val="21"/>
          <w:szCs w:val="21"/>
          <w:lang w:val="en-GB" w:eastAsia="pl-PL"/>
        </w:rPr>
        <w:t xml:space="preserve"> need support</w:t>
      </w:r>
      <w:r w:rsidRPr="004D50EA">
        <w:rPr>
          <w:rFonts w:ascii="Calibri" w:hAnsi="Calibri" w:cs="Calibri"/>
          <w:noProof w:val="0"/>
          <w:color w:val="auto"/>
          <w:sz w:val="21"/>
          <w:szCs w:val="21"/>
          <w:lang w:val="en-GB" w:eastAsia="pl-PL"/>
        </w:rPr>
        <w:t>.</w:t>
      </w:r>
      <w:r>
        <w:rPr>
          <w:rFonts w:ascii="Calibri" w:hAnsi="Calibri" w:cs="Calibri"/>
          <w:noProof w:val="0"/>
          <w:color w:val="auto"/>
          <w:sz w:val="21"/>
          <w:szCs w:val="21"/>
          <w:lang w:val="en-GB" w:eastAsia="pl-PL"/>
        </w:rPr>
        <w:t xml:space="preserve"> The most economically efficient solution is to use these raw materials for production of bioethanol in Poland.</w:t>
      </w:r>
    </w:p>
    <w:p w:rsidR="008A138B" w:rsidRPr="00F000E7" w:rsidRDefault="008A138B" w:rsidP="00A34CC4">
      <w:pPr>
        <w:spacing w:after="0" w:line="240" w:lineRule="auto"/>
        <w:jc w:val="both"/>
        <w:rPr>
          <w:rFonts w:ascii="Calibri" w:hAnsi="Calibri" w:cs="Calibri"/>
          <w:noProof w:val="0"/>
          <w:color w:val="auto"/>
          <w:sz w:val="21"/>
          <w:szCs w:val="21"/>
          <w:lang w:val="en-GB" w:eastAsia="pl-PL"/>
        </w:rPr>
      </w:pPr>
    </w:p>
    <w:p w:rsidR="008A138B" w:rsidRPr="00786B66" w:rsidRDefault="008A138B" w:rsidP="00A34CC4">
      <w:pPr>
        <w:spacing w:after="0" w:line="240" w:lineRule="auto"/>
        <w:jc w:val="both"/>
        <w:rPr>
          <w:rFonts w:ascii="Calibri" w:hAnsi="Calibri" w:cs="Calibri"/>
          <w:noProof w:val="0"/>
          <w:color w:val="auto"/>
          <w:sz w:val="21"/>
          <w:szCs w:val="21"/>
          <w:lang w:val="en-GB" w:eastAsia="pl-PL"/>
        </w:rPr>
      </w:pPr>
      <w:r w:rsidRPr="00786B66">
        <w:rPr>
          <w:rFonts w:ascii="Calibri" w:hAnsi="Calibri" w:cs="Calibri"/>
          <w:b/>
          <w:noProof w:val="0"/>
          <w:color w:val="auto"/>
          <w:sz w:val="21"/>
          <w:szCs w:val="21"/>
          <w:lang w:val="en-GB" w:eastAsia="pl-PL"/>
        </w:rPr>
        <w:t>2.) This is however an expensive installation</w:t>
      </w:r>
    </w:p>
    <w:p w:rsidR="008A138B" w:rsidRDefault="008A138B" w:rsidP="00A34CC4">
      <w:pPr>
        <w:spacing w:after="0" w:line="240" w:lineRule="auto"/>
        <w:jc w:val="both"/>
        <w:rPr>
          <w:rFonts w:ascii="Calibri" w:hAnsi="Calibri" w:cs="Calibri"/>
          <w:noProof w:val="0"/>
          <w:color w:val="auto"/>
          <w:sz w:val="21"/>
          <w:szCs w:val="21"/>
          <w:lang w:val="en-GB" w:eastAsia="pl-PL"/>
        </w:rPr>
      </w:pPr>
      <w:r w:rsidRPr="00786B66">
        <w:rPr>
          <w:rFonts w:ascii="Calibri" w:hAnsi="Calibri" w:cs="Calibri"/>
          <w:noProof w:val="0"/>
          <w:color w:val="auto"/>
          <w:sz w:val="21"/>
          <w:szCs w:val="21"/>
          <w:lang w:val="en-GB" w:eastAsia="pl-PL"/>
        </w:rPr>
        <w:t>computerized</w:t>
      </w:r>
      <w:r>
        <w:rPr>
          <w:rFonts w:ascii="Calibri" w:hAnsi="Calibri" w:cs="Calibri"/>
          <w:noProof w:val="0"/>
          <w:color w:val="auto"/>
          <w:sz w:val="21"/>
          <w:szCs w:val="21"/>
          <w:lang w:val="en-GB" w:eastAsia="pl-PL"/>
        </w:rPr>
        <w:t xml:space="preserve">, to allow </w:t>
      </w:r>
      <w:r w:rsidRPr="00786B66">
        <w:rPr>
          <w:rFonts w:ascii="Calibri" w:hAnsi="Calibri" w:cs="Calibri"/>
          <w:noProof w:val="0"/>
          <w:color w:val="auto"/>
          <w:sz w:val="21"/>
          <w:szCs w:val="21"/>
          <w:lang w:val="en-GB" w:eastAsia="pl-PL"/>
        </w:rPr>
        <w:t>to obtain a product corresponding to the standards of the World Fuel Charter.</w:t>
      </w:r>
    </w:p>
    <w:p w:rsidR="008A138B" w:rsidRPr="00F000E7" w:rsidRDefault="008A138B" w:rsidP="00A34CC4">
      <w:pPr>
        <w:spacing w:after="0" w:line="240" w:lineRule="auto"/>
        <w:jc w:val="both"/>
        <w:rPr>
          <w:rFonts w:ascii="Calibri" w:hAnsi="Calibri" w:cs="Calibri"/>
          <w:noProof w:val="0"/>
          <w:color w:val="auto"/>
          <w:sz w:val="21"/>
          <w:szCs w:val="21"/>
          <w:lang w:val="en-GB" w:eastAsia="pl-PL"/>
        </w:rPr>
      </w:pPr>
    </w:p>
    <w:p w:rsidR="008A138B" w:rsidRPr="00786B66" w:rsidRDefault="008A138B" w:rsidP="00A34CC4">
      <w:pPr>
        <w:spacing w:after="0" w:line="240" w:lineRule="auto"/>
        <w:jc w:val="both"/>
        <w:rPr>
          <w:rFonts w:ascii="Calibri" w:hAnsi="Calibri" w:cs="Calibri"/>
          <w:b/>
          <w:noProof w:val="0"/>
          <w:color w:val="auto"/>
          <w:sz w:val="21"/>
          <w:szCs w:val="21"/>
          <w:lang w:val="en-GB" w:eastAsia="pl-PL"/>
        </w:rPr>
      </w:pPr>
      <w:r w:rsidRPr="00786B66">
        <w:rPr>
          <w:rFonts w:ascii="Calibri" w:hAnsi="Calibri" w:cs="Calibri"/>
          <w:b/>
          <w:noProof w:val="0"/>
          <w:color w:val="auto"/>
          <w:sz w:val="21"/>
          <w:szCs w:val="21"/>
          <w:lang w:val="en-GB" w:eastAsia="pl-PL"/>
        </w:rPr>
        <w:t xml:space="preserve">3.) Therefore we as a Polish Company would like </w:t>
      </w:r>
    </w:p>
    <w:p w:rsidR="008A138B" w:rsidRPr="00274835" w:rsidRDefault="008A138B" w:rsidP="00A34CC4">
      <w:pPr>
        <w:spacing w:after="0" w:line="240" w:lineRule="auto"/>
        <w:jc w:val="both"/>
        <w:rPr>
          <w:rFonts w:ascii="Calibri" w:hAnsi="Calibri" w:cs="Calibri"/>
          <w:noProof w:val="0"/>
          <w:color w:val="auto"/>
          <w:sz w:val="21"/>
          <w:szCs w:val="21"/>
          <w:lang w:val="en-GB" w:eastAsia="pl-PL"/>
        </w:rPr>
      </w:pPr>
      <w:r w:rsidRPr="00F97E80">
        <w:rPr>
          <w:rFonts w:ascii="Calibri" w:hAnsi="Calibri" w:cs="Calibri"/>
          <w:noProof w:val="0"/>
          <w:color w:val="auto"/>
          <w:sz w:val="21"/>
          <w:szCs w:val="21"/>
          <w:lang w:val="en-GB" w:eastAsia="pl-PL"/>
        </w:rPr>
        <w:t>to start production as early as 2015, to be able to produce in Poland as much organic bioethanol as possible.</w:t>
      </w:r>
    </w:p>
    <w:p w:rsidR="008A138B" w:rsidRPr="00786B66" w:rsidRDefault="008A138B" w:rsidP="00A34CC4">
      <w:pPr>
        <w:spacing w:after="0" w:line="240" w:lineRule="auto"/>
        <w:jc w:val="both"/>
        <w:rPr>
          <w:rFonts w:ascii="Calibri" w:hAnsi="Calibri" w:cs="Calibri"/>
          <w:noProof w:val="0"/>
          <w:color w:val="auto"/>
          <w:sz w:val="21"/>
          <w:szCs w:val="21"/>
          <w:lang w:val="en-GB" w:eastAsia="pl-PL"/>
        </w:rPr>
      </w:pPr>
    </w:p>
    <w:p w:rsidR="008A138B" w:rsidRPr="00786B66" w:rsidRDefault="008A138B" w:rsidP="009F7B9D">
      <w:pPr>
        <w:spacing w:after="0" w:line="240" w:lineRule="auto"/>
        <w:jc w:val="both"/>
        <w:rPr>
          <w:rFonts w:ascii="Calibri" w:hAnsi="Calibri" w:cs="Calibri"/>
          <w:b/>
          <w:noProof w:val="0"/>
          <w:color w:val="000080"/>
          <w:sz w:val="21"/>
          <w:szCs w:val="21"/>
          <w:u w:val="single"/>
          <w:lang w:val="en-GB" w:eastAsia="pl-PL"/>
        </w:rPr>
      </w:pPr>
    </w:p>
    <w:p w:rsidR="008A138B" w:rsidRPr="007D6EAD" w:rsidRDefault="00E33C46" w:rsidP="0032336B">
      <w:pPr>
        <w:pStyle w:val="Heading2"/>
        <w:numPr>
          <w:ilvl w:val="0"/>
          <w:numId w:val="0"/>
        </w:numPr>
        <w:ind w:left="1080"/>
      </w:pPr>
      <w:bookmarkStart w:id="72" w:name="_Toc266990396"/>
      <w:r>
        <w:rPr>
          <w:lang w:val="en-GB"/>
        </w:rPr>
        <w:t>III.</w:t>
      </w:r>
      <w:r>
        <w:rPr>
          <w:lang w:val="en-GB"/>
        </w:rPr>
        <w:tab/>
      </w:r>
      <w:r w:rsidR="008A138B" w:rsidRPr="007D6EAD">
        <w:t>Analysis of prices and profits from the sale of biofuels.</w:t>
      </w:r>
      <w:bookmarkEnd w:id="72"/>
    </w:p>
    <w:p w:rsidR="008A138B" w:rsidRPr="007D6EAD" w:rsidRDefault="008A138B" w:rsidP="009F7B9D">
      <w:pPr>
        <w:spacing w:after="0" w:line="240" w:lineRule="auto"/>
        <w:jc w:val="both"/>
        <w:rPr>
          <w:rFonts w:ascii="Calibri" w:hAnsi="Calibri" w:cs="Calibri"/>
          <w:b/>
          <w:noProof w:val="0"/>
          <w:color w:val="auto"/>
          <w:sz w:val="21"/>
          <w:szCs w:val="21"/>
          <w:lang w:val="en-GB" w:eastAsia="pl-PL"/>
        </w:rPr>
      </w:pPr>
    </w:p>
    <w:p w:rsidR="008A138B" w:rsidRPr="007D6EAD" w:rsidRDefault="008A138B" w:rsidP="00A34CC4">
      <w:pPr>
        <w:spacing w:after="0" w:line="240" w:lineRule="auto"/>
        <w:jc w:val="both"/>
        <w:rPr>
          <w:rFonts w:ascii="Calibri" w:hAnsi="Calibri" w:cs="Calibri"/>
          <w:noProof w:val="0"/>
          <w:color w:val="auto"/>
          <w:sz w:val="21"/>
          <w:szCs w:val="21"/>
          <w:lang w:val="en-GB" w:eastAsia="pl-PL"/>
        </w:rPr>
      </w:pPr>
      <w:r w:rsidRPr="007D6EAD">
        <w:rPr>
          <w:rFonts w:ascii="Calibri" w:hAnsi="Calibri" w:cs="Calibri"/>
          <w:b/>
          <w:noProof w:val="0"/>
          <w:color w:val="auto"/>
          <w:sz w:val="21"/>
          <w:szCs w:val="21"/>
          <w:lang w:val="en-GB" w:eastAsia="pl-PL"/>
        </w:rPr>
        <w:t>1.) Market price of 1 litre of bioethanol</w:t>
      </w:r>
    </w:p>
    <w:p w:rsidR="008A138B" w:rsidRPr="007D6EAD" w:rsidRDefault="008A138B" w:rsidP="00D57A74">
      <w:pPr>
        <w:spacing w:after="0" w:line="240" w:lineRule="auto"/>
        <w:jc w:val="both"/>
        <w:rPr>
          <w:rFonts w:ascii="Calibri" w:hAnsi="Calibri" w:cs="Calibri"/>
          <w:noProof w:val="0"/>
          <w:color w:val="auto"/>
          <w:sz w:val="21"/>
          <w:szCs w:val="21"/>
          <w:lang w:val="en-GB" w:eastAsia="pl-PL"/>
        </w:rPr>
      </w:pPr>
      <w:r w:rsidRPr="007D6EAD">
        <w:rPr>
          <w:rFonts w:ascii="Calibri" w:hAnsi="Calibri" w:cs="Calibri"/>
          <w:noProof w:val="0"/>
          <w:color w:val="auto"/>
          <w:sz w:val="21"/>
          <w:szCs w:val="21"/>
          <w:lang w:val="en-GB" w:eastAsia="pl-PL"/>
        </w:rPr>
        <w:t>is inseparably linked to the price of crude oil and gasoline, which are still peaking, while the production cost of biofuels is stabilizing at an optimistic predictable level</w:t>
      </w:r>
      <w:r w:rsidR="007D6EAD" w:rsidRPr="007D6EAD">
        <w:rPr>
          <w:rFonts w:ascii="Calibri" w:hAnsi="Calibri" w:cs="Calibri"/>
          <w:noProof w:val="0"/>
          <w:color w:val="auto"/>
          <w:sz w:val="21"/>
          <w:szCs w:val="21"/>
          <w:lang w:val="en-GB" w:eastAsia="pl-PL"/>
        </w:rPr>
        <w:t xml:space="preserve"> </w:t>
      </w:r>
      <w:r w:rsidRPr="007D6EAD">
        <w:rPr>
          <w:rFonts w:ascii="Calibri" w:hAnsi="Calibri" w:cs="Calibri"/>
          <w:noProof w:val="0"/>
          <w:color w:val="auto"/>
          <w:sz w:val="21"/>
          <w:szCs w:val="21"/>
          <w:lang w:val="en-GB" w:eastAsia="pl-PL"/>
        </w:rPr>
        <w:t>(about 60% of production costs).</w:t>
      </w:r>
    </w:p>
    <w:p w:rsidR="008A138B" w:rsidRPr="007D6EAD" w:rsidRDefault="008A138B">
      <w:pPr>
        <w:spacing w:after="0" w:line="240" w:lineRule="auto"/>
        <w:rPr>
          <w:rFonts w:ascii="Calibri" w:hAnsi="Calibri" w:cs="Calibri"/>
          <w:b/>
          <w:noProof w:val="0"/>
          <w:color w:val="auto"/>
          <w:sz w:val="21"/>
          <w:szCs w:val="21"/>
          <w:lang w:val="en-GB" w:eastAsia="pl-PL"/>
        </w:rPr>
      </w:pPr>
    </w:p>
    <w:p w:rsidR="008A138B" w:rsidRPr="007D6EAD" w:rsidRDefault="008A138B" w:rsidP="00800C3A">
      <w:pPr>
        <w:pStyle w:val="ListParagraph"/>
        <w:ind w:left="0"/>
        <w:jc w:val="both"/>
        <w:rPr>
          <w:rFonts w:ascii="Calibri" w:hAnsi="Calibri" w:cs="Calibri"/>
          <w:b/>
          <w:noProof w:val="0"/>
          <w:sz w:val="21"/>
          <w:szCs w:val="21"/>
          <w:lang w:val="en-GB"/>
        </w:rPr>
      </w:pPr>
      <w:r w:rsidRPr="007D6EAD">
        <w:rPr>
          <w:rFonts w:ascii="Calibri" w:hAnsi="Calibri" w:cs="Calibri"/>
          <w:b/>
          <w:noProof w:val="0"/>
          <w:sz w:val="21"/>
          <w:szCs w:val="21"/>
          <w:lang w:val="en-GB"/>
        </w:rPr>
        <w:t>2.) Hence we can say confidently,</w:t>
      </w:r>
    </w:p>
    <w:p w:rsidR="008A138B" w:rsidRDefault="008A138B" w:rsidP="004B1E6B">
      <w:pPr>
        <w:jc w:val="both"/>
        <w:rPr>
          <w:rFonts w:ascii="Calibri" w:hAnsi="Calibri" w:cs="Calibri"/>
          <w:noProof w:val="0"/>
          <w:color w:val="auto"/>
          <w:sz w:val="21"/>
          <w:szCs w:val="21"/>
          <w:lang w:val="en-GB"/>
        </w:rPr>
      </w:pPr>
      <w:r w:rsidRPr="007D6EAD">
        <w:rPr>
          <w:rFonts w:ascii="Calibri" w:hAnsi="Calibri" w:cs="Calibri"/>
          <w:noProof w:val="0"/>
          <w:color w:val="auto"/>
          <w:sz w:val="21"/>
          <w:szCs w:val="21"/>
          <w:lang w:val="en-GB"/>
        </w:rPr>
        <w:t>that the problems of low price or no profit from bioethanol do not exist – its production is everywhere always profitable.</w:t>
      </w:r>
    </w:p>
    <w:p w:rsidR="00E33C46" w:rsidRPr="007D6EAD" w:rsidRDefault="00E33C46" w:rsidP="004B1E6B">
      <w:pPr>
        <w:jc w:val="both"/>
        <w:rPr>
          <w:rFonts w:ascii="Calibri" w:hAnsi="Calibri" w:cs="Calibri"/>
          <w:b/>
          <w:noProof w:val="0"/>
          <w:color w:val="auto"/>
          <w:sz w:val="21"/>
          <w:szCs w:val="21"/>
          <w:lang w:val="en-GB"/>
        </w:rPr>
      </w:pPr>
    </w:p>
    <w:p w:rsidR="008A138B" w:rsidRPr="007D6EAD" w:rsidRDefault="008A138B" w:rsidP="00800C3A">
      <w:pPr>
        <w:pStyle w:val="ListParagraph"/>
        <w:ind w:left="0"/>
        <w:jc w:val="both"/>
        <w:rPr>
          <w:rFonts w:ascii="Calibri" w:hAnsi="Calibri" w:cs="Calibri"/>
          <w:b/>
          <w:noProof w:val="0"/>
          <w:sz w:val="21"/>
          <w:szCs w:val="21"/>
          <w:lang w:val="en-GB"/>
        </w:rPr>
      </w:pPr>
      <w:r w:rsidRPr="007D6EAD">
        <w:rPr>
          <w:rFonts w:ascii="Calibri" w:hAnsi="Calibri" w:cs="Calibri"/>
          <w:b/>
          <w:noProof w:val="0"/>
          <w:sz w:val="21"/>
          <w:szCs w:val="21"/>
          <w:lang w:val="en-GB"/>
        </w:rPr>
        <w:lastRenderedPageBreak/>
        <w:t xml:space="preserve">3.) For the next few years </w:t>
      </w:r>
    </w:p>
    <w:p w:rsidR="008A138B" w:rsidRPr="007D6EAD" w:rsidRDefault="008A138B" w:rsidP="00572406">
      <w:pPr>
        <w:jc w:val="both"/>
        <w:rPr>
          <w:rFonts w:ascii="Calibri" w:hAnsi="Calibri" w:cs="Calibri"/>
          <w:noProof w:val="0"/>
          <w:color w:val="auto"/>
          <w:sz w:val="21"/>
          <w:szCs w:val="21"/>
          <w:lang w:val="en-GB"/>
        </w:rPr>
      </w:pPr>
      <w:r w:rsidRPr="007D6EAD">
        <w:rPr>
          <w:rFonts w:ascii="Calibri" w:hAnsi="Calibri" w:cs="Calibri"/>
          <w:noProof w:val="0"/>
          <w:color w:val="auto"/>
          <w:sz w:val="21"/>
          <w:szCs w:val="21"/>
          <w:lang w:val="en-GB"/>
        </w:rPr>
        <w:t xml:space="preserve">one can safely assume that every zloty </w:t>
      </w:r>
      <w:r w:rsidR="007D6EAD" w:rsidRPr="007D6EAD">
        <w:rPr>
          <w:rFonts w:ascii="Calibri" w:hAnsi="Calibri" w:cs="Calibri"/>
          <w:noProof w:val="0"/>
          <w:color w:val="auto"/>
          <w:sz w:val="21"/>
          <w:szCs w:val="21"/>
          <w:lang w:val="en-GB"/>
        </w:rPr>
        <w:t xml:space="preserve">(PLN) </w:t>
      </w:r>
      <w:r w:rsidRPr="007D6EAD">
        <w:rPr>
          <w:rFonts w:ascii="Calibri" w:hAnsi="Calibri" w:cs="Calibri"/>
          <w:noProof w:val="0"/>
          <w:color w:val="auto"/>
          <w:sz w:val="21"/>
          <w:szCs w:val="21"/>
          <w:lang w:val="en-GB"/>
        </w:rPr>
        <w:t>invested in biofuels will immediately return two.</w:t>
      </w:r>
    </w:p>
    <w:p w:rsidR="008A138B" w:rsidRPr="007D6EAD" w:rsidRDefault="008A138B" w:rsidP="008B442E">
      <w:pPr>
        <w:spacing w:after="0" w:line="360" w:lineRule="auto"/>
        <w:jc w:val="both"/>
        <w:rPr>
          <w:rFonts w:ascii="Calibri" w:hAnsi="Calibri" w:cs="Calibri"/>
          <w:b/>
          <w:noProof w:val="0"/>
          <w:color w:val="auto"/>
          <w:sz w:val="21"/>
          <w:szCs w:val="21"/>
          <w:lang w:val="en-GB" w:eastAsia="pl-PL"/>
        </w:rPr>
      </w:pPr>
      <w:r w:rsidRPr="007D6EAD">
        <w:rPr>
          <w:rFonts w:ascii="Calibri" w:hAnsi="Calibri" w:cs="Calibri"/>
          <w:b/>
          <w:noProof w:val="0"/>
          <w:color w:val="auto"/>
          <w:sz w:val="21"/>
          <w:szCs w:val="21"/>
          <w:lang w:val="en-GB" w:eastAsia="pl-PL"/>
        </w:rPr>
        <w:t xml:space="preserve">The price of 1 litre of bioethanol is decidedly lower than the price of gasoline. </w:t>
      </w:r>
    </w:p>
    <w:p w:rsidR="008A138B" w:rsidRPr="007D6EAD" w:rsidRDefault="008A138B" w:rsidP="008B442E">
      <w:pPr>
        <w:spacing w:after="0" w:line="360" w:lineRule="auto"/>
        <w:jc w:val="both"/>
        <w:rPr>
          <w:rFonts w:ascii="Calibri" w:hAnsi="Calibri" w:cs="Calibri"/>
          <w:b/>
          <w:noProof w:val="0"/>
          <w:color w:val="auto"/>
          <w:sz w:val="21"/>
          <w:szCs w:val="21"/>
          <w:lang w:val="en-GB" w:eastAsia="pl-PL"/>
        </w:rPr>
      </w:pPr>
      <w:r w:rsidRPr="007D6EAD">
        <w:rPr>
          <w:rFonts w:ascii="Calibri" w:hAnsi="Calibri" w:cs="Calibri"/>
          <w:b/>
          <w:noProof w:val="0"/>
          <w:color w:val="auto"/>
          <w:sz w:val="21"/>
          <w:szCs w:val="21"/>
          <w:lang w:val="en-GB" w:eastAsia="pl-PL"/>
        </w:rPr>
        <w:t>This is the simplest answer, and the price formula for the future.</w:t>
      </w:r>
    </w:p>
    <w:p w:rsidR="008A138B" w:rsidRPr="007D6EAD" w:rsidRDefault="008A138B" w:rsidP="00A34CC4">
      <w:pPr>
        <w:spacing w:after="0" w:line="240" w:lineRule="auto"/>
        <w:jc w:val="both"/>
        <w:rPr>
          <w:rFonts w:ascii="Calibri" w:hAnsi="Calibri" w:cs="Calibri"/>
          <w:b/>
          <w:noProof w:val="0"/>
          <w:color w:val="auto"/>
          <w:sz w:val="21"/>
          <w:szCs w:val="21"/>
          <w:lang w:val="en-GB" w:eastAsia="pl-PL"/>
        </w:rPr>
      </w:pPr>
    </w:p>
    <w:p w:rsidR="008A138B" w:rsidRPr="002D4D59" w:rsidRDefault="008A138B" w:rsidP="00A34CC4">
      <w:pPr>
        <w:spacing w:after="0" w:line="240" w:lineRule="auto"/>
        <w:jc w:val="center"/>
        <w:rPr>
          <w:rFonts w:ascii="Calibri" w:hAnsi="Calibri" w:cs="Calibri"/>
          <w:b/>
          <w:noProof w:val="0"/>
          <w:color w:val="auto"/>
          <w:sz w:val="24"/>
          <w:szCs w:val="24"/>
          <w:lang w:eastAsia="pl-PL"/>
        </w:rPr>
      </w:pPr>
      <w:r>
        <w:rPr>
          <w:rFonts w:ascii="Calibri" w:hAnsi="Calibri" w:cs="Calibri"/>
          <w:b/>
          <w:noProof w:val="0"/>
          <w:color w:val="auto"/>
          <w:sz w:val="24"/>
          <w:szCs w:val="24"/>
          <w:lang w:eastAsia="pl-PL"/>
        </w:rPr>
        <w:t>CONCLUSIONS</w:t>
      </w:r>
      <w:r w:rsidRPr="002D4D59">
        <w:rPr>
          <w:rFonts w:ascii="Calibri" w:hAnsi="Calibri" w:cs="Calibri"/>
          <w:b/>
          <w:noProof w:val="0"/>
          <w:color w:val="auto"/>
          <w:sz w:val="24"/>
          <w:szCs w:val="24"/>
          <w:lang w:eastAsia="pl-PL"/>
        </w:rPr>
        <w:t>:</w:t>
      </w:r>
    </w:p>
    <w:p w:rsidR="008A138B" w:rsidRPr="002D4D59" w:rsidRDefault="008A138B" w:rsidP="00A34CC4">
      <w:pPr>
        <w:spacing w:after="0" w:line="240" w:lineRule="auto"/>
        <w:jc w:val="both"/>
        <w:rPr>
          <w:rFonts w:ascii="Calibri" w:hAnsi="Calibri" w:cs="Calibri"/>
          <w:b/>
          <w:noProof w:val="0"/>
          <w:color w:val="auto"/>
          <w:sz w:val="21"/>
          <w:szCs w:val="21"/>
          <w:u w:val="single"/>
          <w:lang w:eastAsia="pl-PL"/>
        </w:rPr>
      </w:pPr>
    </w:p>
    <w:p w:rsidR="008A138B" w:rsidRPr="008B442E" w:rsidRDefault="008A138B" w:rsidP="006D1613">
      <w:pPr>
        <w:numPr>
          <w:ilvl w:val="0"/>
          <w:numId w:val="75"/>
        </w:numPr>
        <w:spacing w:after="0" w:line="240" w:lineRule="auto"/>
        <w:jc w:val="both"/>
        <w:rPr>
          <w:rFonts w:ascii="Calibri" w:hAnsi="Calibri" w:cs="Calibri"/>
          <w:noProof w:val="0"/>
          <w:color w:val="auto"/>
          <w:sz w:val="21"/>
          <w:szCs w:val="21"/>
          <w:lang w:val="en-GB" w:eastAsia="pl-PL"/>
        </w:rPr>
      </w:pPr>
      <w:r w:rsidRPr="008B442E">
        <w:rPr>
          <w:rFonts w:ascii="Calibri" w:hAnsi="Calibri" w:cs="Calibri"/>
          <w:b/>
          <w:noProof w:val="0"/>
          <w:color w:val="auto"/>
          <w:sz w:val="21"/>
          <w:szCs w:val="21"/>
          <w:lang w:val="en-GB" w:eastAsia="pl-PL"/>
        </w:rPr>
        <w:t>According to the Ministry of Agriculture</w:t>
      </w:r>
      <w:r>
        <w:rPr>
          <w:rFonts w:ascii="Calibri" w:hAnsi="Calibri" w:cs="Calibri"/>
          <w:b/>
          <w:noProof w:val="0"/>
          <w:color w:val="auto"/>
          <w:sz w:val="21"/>
          <w:szCs w:val="21"/>
          <w:lang w:val="en-GB" w:eastAsia="pl-PL"/>
        </w:rPr>
        <w:t xml:space="preserve"> considerable national and foreign capital</w:t>
      </w:r>
    </w:p>
    <w:p w:rsidR="008A138B" w:rsidRPr="008B442E" w:rsidRDefault="008A138B" w:rsidP="008B442E">
      <w:pPr>
        <w:spacing w:after="0" w:line="240" w:lineRule="auto"/>
        <w:ind w:left="360"/>
        <w:jc w:val="both"/>
        <w:rPr>
          <w:rFonts w:ascii="Calibri" w:hAnsi="Calibri" w:cs="Calibri"/>
          <w:noProof w:val="0"/>
          <w:color w:val="auto"/>
          <w:sz w:val="21"/>
          <w:szCs w:val="21"/>
          <w:lang w:val="en-GB" w:eastAsia="pl-PL"/>
        </w:rPr>
      </w:pPr>
      <w:r w:rsidRPr="008B442E">
        <w:rPr>
          <w:rFonts w:ascii="Calibri" w:hAnsi="Calibri" w:cs="Calibri"/>
          <w:noProof w:val="0"/>
          <w:color w:val="auto"/>
          <w:sz w:val="21"/>
          <w:szCs w:val="21"/>
          <w:lang w:val="en-GB" w:eastAsia="pl-PL"/>
        </w:rPr>
        <w:t xml:space="preserve">is interested in production of bioethanol in Poland for industrial purposes. </w:t>
      </w:r>
    </w:p>
    <w:p w:rsidR="008A138B" w:rsidRPr="008B442E" w:rsidRDefault="008A138B" w:rsidP="00A34CC4">
      <w:pPr>
        <w:spacing w:after="0" w:line="240" w:lineRule="auto"/>
        <w:ind w:left="360"/>
        <w:jc w:val="both"/>
        <w:rPr>
          <w:rFonts w:ascii="Calibri" w:hAnsi="Calibri" w:cs="Calibri"/>
          <w:noProof w:val="0"/>
          <w:color w:val="auto"/>
          <w:sz w:val="21"/>
          <w:szCs w:val="21"/>
          <w:lang w:val="en-GB" w:eastAsia="pl-PL"/>
        </w:rPr>
      </w:pPr>
    </w:p>
    <w:p w:rsidR="008A138B" w:rsidRPr="008B442E" w:rsidRDefault="008A138B" w:rsidP="006D1613">
      <w:pPr>
        <w:numPr>
          <w:ilvl w:val="0"/>
          <w:numId w:val="75"/>
        </w:numPr>
        <w:spacing w:after="0" w:line="240" w:lineRule="auto"/>
        <w:jc w:val="both"/>
        <w:rPr>
          <w:rFonts w:ascii="Calibri" w:hAnsi="Calibri" w:cs="Calibri"/>
          <w:noProof w:val="0"/>
          <w:color w:val="auto"/>
          <w:sz w:val="21"/>
          <w:szCs w:val="21"/>
          <w:lang w:eastAsia="pl-PL"/>
        </w:rPr>
      </w:pPr>
      <w:r w:rsidRPr="008B442E">
        <w:rPr>
          <w:rFonts w:ascii="Calibri" w:hAnsi="Calibri" w:cs="Calibri"/>
          <w:b/>
          <w:noProof w:val="0"/>
          <w:color w:val="auto"/>
          <w:sz w:val="21"/>
          <w:szCs w:val="21"/>
          <w:lang w:val="en-GB" w:eastAsia="pl-PL"/>
        </w:rPr>
        <w:t>Bioethanol produced this way</w:t>
      </w:r>
    </w:p>
    <w:p w:rsidR="008A138B" w:rsidRDefault="008A138B" w:rsidP="008B442E">
      <w:pPr>
        <w:spacing w:after="0" w:line="240" w:lineRule="auto"/>
        <w:ind w:left="360"/>
        <w:jc w:val="both"/>
        <w:rPr>
          <w:rFonts w:ascii="Calibri" w:hAnsi="Calibri" w:cs="Calibri"/>
          <w:noProof w:val="0"/>
          <w:color w:val="auto"/>
          <w:sz w:val="21"/>
          <w:szCs w:val="21"/>
          <w:lang w:val="en-GB" w:eastAsia="pl-PL"/>
        </w:rPr>
      </w:pPr>
      <w:r w:rsidRPr="008B442E">
        <w:rPr>
          <w:rFonts w:ascii="Calibri" w:hAnsi="Calibri" w:cs="Calibri"/>
          <w:noProof w:val="0"/>
          <w:color w:val="auto"/>
          <w:sz w:val="21"/>
          <w:szCs w:val="21"/>
          <w:lang w:val="en-GB" w:eastAsia="pl-PL"/>
        </w:rPr>
        <w:t xml:space="preserve">could be </w:t>
      </w:r>
      <w:r>
        <w:rPr>
          <w:rFonts w:ascii="Calibri" w:hAnsi="Calibri" w:cs="Calibri"/>
          <w:noProof w:val="0"/>
          <w:color w:val="auto"/>
          <w:sz w:val="21"/>
          <w:szCs w:val="21"/>
          <w:lang w:val="en-GB" w:eastAsia="pl-PL"/>
        </w:rPr>
        <w:t>exported</w:t>
      </w:r>
      <w:r w:rsidRPr="008B442E">
        <w:rPr>
          <w:rFonts w:ascii="Calibri" w:hAnsi="Calibri" w:cs="Calibri"/>
          <w:noProof w:val="0"/>
          <w:color w:val="auto"/>
          <w:sz w:val="21"/>
          <w:szCs w:val="21"/>
          <w:lang w:val="en-GB" w:eastAsia="pl-PL"/>
        </w:rPr>
        <w:t xml:space="preserve"> to other EU countries such as Germany or Sweden, where the consumption of biofuels has doubled </w:t>
      </w:r>
      <w:r>
        <w:rPr>
          <w:rFonts w:ascii="Calibri" w:hAnsi="Calibri" w:cs="Calibri"/>
          <w:noProof w:val="0"/>
          <w:color w:val="auto"/>
          <w:sz w:val="21"/>
          <w:szCs w:val="21"/>
          <w:lang w:val="en-GB" w:eastAsia="pl-PL"/>
        </w:rPr>
        <w:t xml:space="preserve">over </w:t>
      </w:r>
      <w:r w:rsidRPr="008B442E">
        <w:rPr>
          <w:rFonts w:ascii="Calibri" w:hAnsi="Calibri" w:cs="Calibri"/>
          <w:noProof w:val="0"/>
          <w:color w:val="auto"/>
          <w:sz w:val="21"/>
          <w:szCs w:val="21"/>
          <w:lang w:val="en-GB" w:eastAsia="pl-PL"/>
        </w:rPr>
        <w:t>two years.</w:t>
      </w:r>
    </w:p>
    <w:p w:rsidR="008A138B" w:rsidRPr="00F000E7" w:rsidRDefault="008A138B" w:rsidP="00A34CC4">
      <w:pPr>
        <w:spacing w:after="0" w:line="240" w:lineRule="auto"/>
        <w:jc w:val="both"/>
        <w:rPr>
          <w:rFonts w:ascii="Calibri" w:hAnsi="Calibri" w:cs="Calibri"/>
          <w:noProof w:val="0"/>
          <w:color w:val="auto"/>
          <w:sz w:val="21"/>
          <w:szCs w:val="21"/>
          <w:lang w:val="en-GB" w:eastAsia="pl-PL"/>
        </w:rPr>
      </w:pPr>
    </w:p>
    <w:p w:rsidR="008A138B" w:rsidRPr="00953FBD" w:rsidRDefault="008A138B" w:rsidP="006D1613">
      <w:pPr>
        <w:numPr>
          <w:ilvl w:val="0"/>
          <w:numId w:val="75"/>
        </w:numPr>
        <w:spacing w:after="0" w:line="240" w:lineRule="auto"/>
        <w:jc w:val="both"/>
        <w:rPr>
          <w:rFonts w:ascii="Calibri" w:hAnsi="Calibri" w:cs="Calibri"/>
          <w:noProof w:val="0"/>
          <w:color w:val="auto"/>
          <w:sz w:val="21"/>
          <w:szCs w:val="21"/>
          <w:lang w:val="en-GB" w:eastAsia="pl-PL"/>
        </w:rPr>
      </w:pPr>
      <w:r w:rsidRPr="008B442E">
        <w:rPr>
          <w:rFonts w:ascii="Calibri" w:hAnsi="Calibri" w:cs="Calibri"/>
          <w:b/>
          <w:noProof w:val="0"/>
          <w:color w:val="auto"/>
          <w:sz w:val="21"/>
          <w:szCs w:val="21"/>
          <w:lang w:val="en-GB" w:eastAsia="pl-PL"/>
        </w:rPr>
        <w:t>It is therefore safe to say</w:t>
      </w:r>
    </w:p>
    <w:p w:rsidR="008A138B" w:rsidRPr="00953FBD" w:rsidRDefault="008A138B" w:rsidP="00953FBD">
      <w:pPr>
        <w:spacing w:after="0" w:line="240" w:lineRule="auto"/>
        <w:ind w:left="360"/>
        <w:jc w:val="both"/>
        <w:rPr>
          <w:rFonts w:ascii="Calibri" w:hAnsi="Calibri" w:cs="Calibri"/>
          <w:noProof w:val="0"/>
          <w:color w:val="auto"/>
          <w:sz w:val="21"/>
          <w:szCs w:val="21"/>
          <w:lang w:val="en-GB" w:eastAsia="pl-PL"/>
        </w:rPr>
      </w:pPr>
      <w:r w:rsidRPr="00953FBD">
        <w:rPr>
          <w:rFonts w:ascii="Calibri" w:hAnsi="Calibri" w:cs="Calibri"/>
          <w:noProof w:val="0"/>
          <w:color w:val="auto"/>
          <w:sz w:val="21"/>
          <w:szCs w:val="21"/>
          <w:lang w:val="en-GB" w:eastAsia="pl-PL"/>
        </w:rPr>
        <w:t xml:space="preserve">that every produced litre of bioethanol </w:t>
      </w:r>
      <w:r>
        <w:rPr>
          <w:rFonts w:ascii="Calibri" w:hAnsi="Calibri" w:cs="Calibri"/>
          <w:noProof w:val="0"/>
          <w:color w:val="auto"/>
          <w:sz w:val="21"/>
          <w:szCs w:val="21"/>
          <w:lang w:val="en-GB" w:eastAsia="pl-PL"/>
        </w:rPr>
        <w:t>will immediately find a buyer, both in Poland and in the EU.</w:t>
      </w:r>
    </w:p>
    <w:p w:rsidR="008A138B" w:rsidRPr="00F000E7" w:rsidRDefault="008A138B" w:rsidP="00A34CC4">
      <w:pPr>
        <w:spacing w:after="0" w:line="240" w:lineRule="auto"/>
        <w:jc w:val="both"/>
        <w:rPr>
          <w:rFonts w:ascii="Calibri" w:hAnsi="Calibri" w:cs="Calibri"/>
          <w:noProof w:val="0"/>
          <w:color w:val="auto"/>
          <w:sz w:val="21"/>
          <w:szCs w:val="21"/>
          <w:lang w:val="en-GB" w:eastAsia="pl-PL"/>
        </w:rPr>
      </w:pPr>
    </w:p>
    <w:p w:rsidR="008A138B" w:rsidRPr="00172947" w:rsidRDefault="008A138B" w:rsidP="006D1613">
      <w:pPr>
        <w:numPr>
          <w:ilvl w:val="0"/>
          <w:numId w:val="75"/>
        </w:numPr>
        <w:spacing w:after="0" w:line="240" w:lineRule="auto"/>
        <w:jc w:val="both"/>
        <w:rPr>
          <w:rFonts w:ascii="Calibri" w:hAnsi="Calibri" w:cs="Calibri"/>
          <w:noProof w:val="0"/>
          <w:color w:val="auto"/>
          <w:sz w:val="21"/>
          <w:szCs w:val="21"/>
          <w:lang w:eastAsia="pl-PL"/>
        </w:rPr>
      </w:pPr>
      <w:r>
        <w:rPr>
          <w:rFonts w:ascii="Calibri" w:hAnsi="Calibri" w:cs="Calibri"/>
          <w:b/>
          <w:noProof w:val="0"/>
          <w:color w:val="auto"/>
          <w:sz w:val="21"/>
          <w:szCs w:val="21"/>
          <w:lang w:eastAsia="pl-PL"/>
        </w:rPr>
        <w:t>The same applies</w:t>
      </w:r>
    </w:p>
    <w:p w:rsidR="008A138B" w:rsidRDefault="008A138B" w:rsidP="00172947">
      <w:pPr>
        <w:spacing w:after="0" w:line="240" w:lineRule="auto"/>
        <w:ind w:left="360"/>
        <w:jc w:val="both"/>
        <w:rPr>
          <w:rFonts w:ascii="Calibri" w:hAnsi="Calibri" w:cs="Calibri"/>
          <w:noProof w:val="0"/>
          <w:color w:val="auto"/>
          <w:sz w:val="21"/>
          <w:szCs w:val="21"/>
          <w:lang w:val="en-GB" w:eastAsia="pl-PL"/>
        </w:rPr>
      </w:pPr>
      <w:r w:rsidRPr="00172947">
        <w:rPr>
          <w:rFonts w:ascii="Calibri" w:hAnsi="Calibri" w:cs="Calibri"/>
          <w:noProof w:val="0"/>
          <w:color w:val="auto"/>
          <w:sz w:val="21"/>
          <w:szCs w:val="21"/>
          <w:lang w:val="en-GB" w:eastAsia="pl-PL"/>
        </w:rPr>
        <w:t>to practically every quantity of biofuels</w:t>
      </w:r>
      <w:r>
        <w:rPr>
          <w:rFonts w:ascii="Calibri" w:hAnsi="Calibri" w:cs="Calibri"/>
          <w:noProof w:val="0"/>
          <w:color w:val="auto"/>
          <w:sz w:val="21"/>
          <w:szCs w:val="21"/>
          <w:lang w:val="en-GB" w:eastAsia="pl-PL"/>
        </w:rPr>
        <w:t>, which is possible to obtain using Polish crops.</w:t>
      </w:r>
    </w:p>
    <w:p w:rsidR="008A138B" w:rsidRPr="00172947" w:rsidRDefault="008A138B" w:rsidP="00172947">
      <w:pPr>
        <w:spacing w:after="0" w:line="240" w:lineRule="auto"/>
        <w:ind w:left="360"/>
        <w:jc w:val="both"/>
        <w:rPr>
          <w:rFonts w:ascii="Calibri" w:hAnsi="Calibri" w:cs="Calibri"/>
          <w:noProof w:val="0"/>
          <w:color w:val="auto"/>
          <w:sz w:val="21"/>
          <w:szCs w:val="21"/>
          <w:lang w:val="en-GB" w:eastAsia="pl-PL"/>
        </w:rPr>
      </w:pPr>
    </w:p>
    <w:p w:rsidR="008A138B" w:rsidRPr="00172947" w:rsidRDefault="008A138B" w:rsidP="006D1613">
      <w:pPr>
        <w:numPr>
          <w:ilvl w:val="0"/>
          <w:numId w:val="75"/>
        </w:numPr>
        <w:spacing w:after="0" w:line="240" w:lineRule="auto"/>
        <w:jc w:val="both"/>
        <w:rPr>
          <w:rFonts w:ascii="Calibri" w:hAnsi="Calibri" w:cs="Calibri"/>
          <w:noProof w:val="0"/>
          <w:color w:val="auto"/>
          <w:sz w:val="21"/>
          <w:szCs w:val="21"/>
          <w:lang w:eastAsia="pl-PL"/>
        </w:rPr>
      </w:pPr>
      <w:r>
        <w:rPr>
          <w:rFonts w:ascii="Calibri" w:hAnsi="Calibri" w:cs="Calibri"/>
          <w:b/>
          <w:noProof w:val="0"/>
          <w:color w:val="auto"/>
          <w:sz w:val="21"/>
          <w:szCs w:val="21"/>
          <w:lang w:eastAsia="pl-PL"/>
        </w:rPr>
        <w:t>Our company</w:t>
      </w:r>
      <w:r w:rsidRPr="002D4D59">
        <w:rPr>
          <w:rFonts w:ascii="Calibri" w:hAnsi="Calibri" w:cs="Calibri"/>
          <w:b/>
          <w:noProof w:val="0"/>
          <w:color w:val="auto"/>
          <w:sz w:val="21"/>
          <w:szCs w:val="21"/>
          <w:lang w:eastAsia="pl-PL"/>
        </w:rPr>
        <w:t xml:space="preserve"> </w:t>
      </w:r>
      <w:r>
        <w:rPr>
          <w:rFonts w:ascii="Calibri" w:hAnsi="Calibri" w:cs="Calibri"/>
          <w:b/>
          <w:noProof w:val="0"/>
          <w:color w:val="auto"/>
          <w:sz w:val="21"/>
          <w:szCs w:val="21"/>
          <w:lang w:eastAsia="pl-PL"/>
        </w:rPr>
        <w:t>–</w:t>
      </w:r>
      <w:r w:rsidRPr="002D4D59">
        <w:rPr>
          <w:rFonts w:ascii="Calibri" w:hAnsi="Calibri" w:cs="Calibri"/>
          <w:b/>
          <w:noProof w:val="0"/>
          <w:color w:val="auto"/>
          <w:sz w:val="21"/>
          <w:szCs w:val="21"/>
          <w:lang w:eastAsia="pl-PL"/>
        </w:rPr>
        <w:t xml:space="preserve"> ASPEN</w:t>
      </w:r>
    </w:p>
    <w:p w:rsidR="008A138B" w:rsidRPr="00172947" w:rsidRDefault="008A138B" w:rsidP="00172947">
      <w:pPr>
        <w:spacing w:after="0" w:line="240" w:lineRule="auto"/>
        <w:ind w:left="360"/>
        <w:jc w:val="both"/>
        <w:rPr>
          <w:rFonts w:ascii="Calibri" w:hAnsi="Calibri" w:cs="Calibri"/>
          <w:noProof w:val="0"/>
          <w:color w:val="auto"/>
          <w:sz w:val="21"/>
          <w:szCs w:val="21"/>
          <w:lang w:val="en-GB" w:eastAsia="pl-PL"/>
        </w:rPr>
      </w:pPr>
      <w:r w:rsidRPr="00172947">
        <w:rPr>
          <w:rFonts w:ascii="Calibri" w:hAnsi="Calibri" w:cs="Calibri"/>
          <w:b/>
          <w:noProof w:val="0"/>
          <w:color w:val="auto"/>
          <w:sz w:val="21"/>
          <w:szCs w:val="21"/>
          <w:lang w:val="en-GB" w:eastAsia="pl-PL"/>
        </w:rPr>
        <w:t>-</w:t>
      </w:r>
      <w:r>
        <w:rPr>
          <w:rFonts w:ascii="Calibri" w:hAnsi="Calibri" w:cs="Calibri"/>
          <w:b/>
          <w:noProof w:val="0"/>
          <w:color w:val="auto"/>
          <w:sz w:val="21"/>
          <w:szCs w:val="21"/>
          <w:lang w:val="en-GB" w:eastAsia="pl-PL"/>
        </w:rPr>
        <w:t xml:space="preserve"> </w:t>
      </w:r>
      <w:r w:rsidRPr="00172947">
        <w:rPr>
          <w:rFonts w:ascii="Calibri" w:hAnsi="Calibri" w:cs="Calibri"/>
          <w:noProof w:val="0"/>
          <w:color w:val="auto"/>
          <w:sz w:val="21"/>
          <w:szCs w:val="21"/>
          <w:lang w:val="en-GB" w:eastAsia="pl-PL"/>
        </w:rPr>
        <w:t>would like to meet this challenge</w:t>
      </w:r>
      <w:r>
        <w:rPr>
          <w:rFonts w:ascii="Calibri" w:hAnsi="Calibri" w:cs="Calibri"/>
          <w:noProof w:val="0"/>
          <w:color w:val="auto"/>
          <w:sz w:val="21"/>
          <w:szCs w:val="21"/>
          <w:lang w:val="en-GB" w:eastAsia="pl-PL"/>
        </w:rPr>
        <w:t xml:space="preserve"> with the help of </w:t>
      </w:r>
      <w:r w:rsidRPr="00172947">
        <w:rPr>
          <w:rFonts w:ascii="Calibri" w:hAnsi="Calibri" w:cs="Calibri"/>
          <w:b/>
          <w:noProof w:val="0"/>
          <w:color w:val="auto"/>
          <w:sz w:val="21"/>
          <w:szCs w:val="21"/>
          <w:lang w:val="en-GB" w:eastAsia="pl-PL"/>
        </w:rPr>
        <w:t>Your Bank</w:t>
      </w:r>
      <w:r w:rsidRPr="00172947">
        <w:rPr>
          <w:rFonts w:ascii="Calibri" w:hAnsi="Calibri" w:cs="Calibri"/>
          <w:noProof w:val="0"/>
          <w:color w:val="auto"/>
          <w:sz w:val="21"/>
          <w:szCs w:val="21"/>
          <w:lang w:val="en-GB" w:eastAsia="pl-PL"/>
        </w:rPr>
        <w:t>.</w:t>
      </w:r>
    </w:p>
    <w:p w:rsidR="008A138B" w:rsidRPr="00F000E7" w:rsidRDefault="008A138B" w:rsidP="00055682">
      <w:pPr>
        <w:spacing w:after="0" w:line="240" w:lineRule="auto"/>
        <w:ind w:left="360"/>
        <w:jc w:val="both"/>
        <w:rPr>
          <w:rFonts w:ascii="Calibri" w:hAnsi="Calibri" w:cs="Calibri"/>
          <w:noProof w:val="0"/>
          <w:color w:val="auto"/>
          <w:sz w:val="21"/>
          <w:szCs w:val="21"/>
          <w:lang w:val="en-GB" w:eastAsia="pl-PL"/>
        </w:rPr>
      </w:pPr>
    </w:p>
    <w:p w:rsidR="008A138B" w:rsidRPr="00F000E7" w:rsidRDefault="008A138B" w:rsidP="00DE3D19">
      <w:pPr>
        <w:spacing w:after="0" w:line="240" w:lineRule="auto"/>
        <w:ind w:left="360"/>
        <w:jc w:val="both"/>
        <w:rPr>
          <w:rFonts w:ascii="Calibri" w:hAnsi="Calibri" w:cs="Calibri"/>
          <w:noProof w:val="0"/>
          <w:color w:val="auto"/>
          <w:sz w:val="21"/>
          <w:szCs w:val="21"/>
          <w:lang w:val="en-GB" w:eastAsia="pl-PL"/>
        </w:rPr>
      </w:pPr>
    </w:p>
    <w:p w:rsidR="008A138B" w:rsidRPr="007D6EAD" w:rsidRDefault="008A138B" w:rsidP="0032336B">
      <w:pPr>
        <w:pStyle w:val="Heading2"/>
        <w:numPr>
          <w:ilvl w:val="0"/>
          <w:numId w:val="0"/>
        </w:numPr>
        <w:ind w:left="851"/>
      </w:pPr>
      <w:bookmarkStart w:id="73" w:name="_Toc266990397"/>
      <w:r w:rsidRPr="007D6EAD">
        <w:t>IV.  ANALYSIS OF Competition</w:t>
      </w:r>
      <w:bookmarkEnd w:id="73"/>
    </w:p>
    <w:p w:rsidR="008A138B" w:rsidRPr="00895F0F" w:rsidRDefault="008A138B" w:rsidP="00A34CC4">
      <w:pPr>
        <w:spacing w:after="0" w:line="240" w:lineRule="auto"/>
        <w:jc w:val="both"/>
        <w:rPr>
          <w:rFonts w:ascii="Calibri" w:hAnsi="Calibri" w:cs="Calibri"/>
          <w:noProof w:val="0"/>
          <w:color w:val="auto"/>
          <w:sz w:val="21"/>
          <w:szCs w:val="21"/>
          <w:lang w:val="en-US" w:eastAsia="pl-PL"/>
        </w:rPr>
      </w:pPr>
    </w:p>
    <w:p w:rsidR="008A138B" w:rsidRPr="007D6EAD" w:rsidRDefault="008A138B" w:rsidP="00A34CC4">
      <w:pPr>
        <w:spacing w:after="0" w:line="240" w:lineRule="auto"/>
        <w:jc w:val="both"/>
        <w:rPr>
          <w:rFonts w:ascii="Calibri" w:hAnsi="Calibri" w:cs="Calibri"/>
          <w:i/>
          <w:noProof w:val="0"/>
          <w:color w:val="auto"/>
          <w:sz w:val="21"/>
          <w:szCs w:val="21"/>
          <w:u w:val="single"/>
          <w:lang w:val="en-GB" w:eastAsia="pl-PL"/>
        </w:rPr>
      </w:pPr>
      <w:r w:rsidRPr="007D6EAD">
        <w:rPr>
          <w:rFonts w:ascii="Calibri" w:hAnsi="Calibri" w:cs="Calibri"/>
          <w:noProof w:val="0"/>
          <w:color w:val="auto"/>
          <w:sz w:val="21"/>
          <w:szCs w:val="21"/>
          <w:lang w:val="en-GB" w:eastAsia="pl-PL"/>
        </w:rPr>
        <w:t xml:space="preserve">In terms of quality Polish spirits are not inferior to spirits produced in the European Union. </w:t>
      </w:r>
    </w:p>
    <w:p w:rsidR="008A138B" w:rsidRPr="007D6EAD" w:rsidRDefault="008A138B" w:rsidP="00A34CC4">
      <w:pPr>
        <w:spacing w:after="0" w:line="240" w:lineRule="auto"/>
        <w:jc w:val="both"/>
        <w:rPr>
          <w:rFonts w:ascii="Calibri" w:hAnsi="Calibri" w:cs="Calibri"/>
          <w:noProof w:val="0"/>
          <w:color w:val="auto"/>
          <w:sz w:val="21"/>
          <w:szCs w:val="21"/>
          <w:lang w:val="en-GB" w:eastAsia="pl-PL"/>
        </w:rPr>
      </w:pPr>
      <w:r w:rsidRPr="007D6EAD">
        <w:rPr>
          <w:rFonts w:ascii="Calibri" w:hAnsi="Calibri" w:cs="Calibri"/>
          <w:noProof w:val="0"/>
          <w:color w:val="auto"/>
          <w:sz w:val="21"/>
          <w:szCs w:val="21"/>
          <w:lang w:val="en-GB" w:eastAsia="pl-PL"/>
        </w:rPr>
        <w:t xml:space="preserve">In Poland, the rectified spirit is divided into three categories:  de luxe,  select and common; in the EU there is no such classification. </w:t>
      </w:r>
    </w:p>
    <w:p w:rsidR="008A138B" w:rsidRPr="007D6EAD" w:rsidRDefault="008A138B" w:rsidP="00A34CC4">
      <w:pPr>
        <w:spacing w:after="0" w:line="240" w:lineRule="auto"/>
        <w:jc w:val="both"/>
        <w:rPr>
          <w:rFonts w:ascii="Calibri" w:hAnsi="Calibri" w:cs="Calibri"/>
          <w:noProof w:val="0"/>
          <w:color w:val="auto"/>
          <w:sz w:val="21"/>
          <w:szCs w:val="21"/>
          <w:lang w:val="en-GB" w:eastAsia="pl-PL"/>
        </w:rPr>
      </w:pPr>
      <w:r w:rsidRPr="007D6EAD">
        <w:rPr>
          <w:rFonts w:ascii="Calibri" w:hAnsi="Calibri" w:cs="Calibri"/>
          <w:noProof w:val="0"/>
          <w:color w:val="auto"/>
          <w:sz w:val="21"/>
          <w:szCs w:val="21"/>
          <w:lang w:val="en-GB" w:eastAsia="pl-PL"/>
        </w:rPr>
        <w:t>The increase in use of biofuels is not only due to environmental and agricultural reasons, but also due to energy security of various countries.</w:t>
      </w:r>
    </w:p>
    <w:p w:rsidR="008A138B" w:rsidRPr="007D6EAD" w:rsidRDefault="008A138B" w:rsidP="00A34CC4">
      <w:pPr>
        <w:spacing w:after="0" w:line="240" w:lineRule="auto"/>
        <w:jc w:val="both"/>
        <w:rPr>
          <w:rFonts w:ascii="Calibri" w:hAnsi="Calibri" w:cs="Calibri"/>
          <w:b/>
          <w:noProof w:val="0"/>
          <w:color w:val="auto"/>
          <w:sz w:val="21"/>
          <w:szCs w:val="21"/>
          <w:lang w:val="en-GB" w:eastAsia="pl-PL"/>
        </w:rPr>
      </w:pPr>
    </w:p>
    <w:p w:rsidR="008A138B" w:rsidRPr="00F86492" w:rsidRDefault="008A138B" w:rsidP="00A34CC4">
      <w:pPr>
        <w:spacing w:after="0" w:line="240" w:lineRule="auto"/>
        <w:jc w:val="both"/>
        <w:rPr>
          <w:rFonts w:ascii="Calibri" w:hAnsi="Calibri" w:cs="Calibri"/>
          <w:b/>
          <w:noProof w:val="0"/>
          <w:color w:val="auto"/>
          <w:sz w:val="21"/>
          <w:szCs w:val="21"/>
          <w:lang w:val="en-GB" w:eastAsia="pl-PL"/>
        </w:rPr>
      </w:pPr>
      <w:r w:rsidRPr="00F86492">
        <w:rPr>
          <w:rFonts w:ascii="Calibri" w:hAnsi="Calibri" w:cs="Calibri"/>
          <w:b/>
          <w:noProof w:val="0"/>
          <w:color w:val="auto"/>
          <w:sz w:val="21"/>
          <w:szCs w:val="21"/>
          <w:lang w:val="en-GB" w:eastAsia="pl-PL"/>
        </w:rPr>
        <w:t>Global</w:t>
      </w:r>
      <w:r>
        <w:rPr>
          <w:rFonts w:ascii="Calibri" w:hAnsi="Calibri" w:cs="Calibri"/>
          <w:b/>
          <w:noProof w:val="0"/>
          <w:color w:val="auto"/>
          <w:sz w:val="21"/>
          <w:szCs w:val="21"/>
          <w:lang w:val="en-GB" w:eastAsia="pl-PL"/>
        </w:rPr>
        <w:t>/world</w:t>
      </w:r>
      <w:r w:rsidRPr="00F86492">
        <w:rPr>
          <w:rFonts w:ascii="Calibri" w:hAnsi="Calibri" w:cs="Calibri"/>
          <w:b/>
          <w:noProof w:val="0"/>
          <w:color w:val="auto"/>
          <w:sz w:val="21"/>
          <w:szCs w:val="21"/>
          <w:lang w:val="en-GB" w:eastAsia="pl-PL"/>
        </w:rPr>
        <w:t xml:space="preserve"> production of bioethanol was:</w:t>
      </w:r>
    </w:p>
    <w:p w:rsidR="008A138B" w:rsidRPr="00CB28FA" w:rsidRDefault="008A138B" w:rsidP="00A34CC4">
      <w:pPr>
        <w:spacing w:after="0" w:line="240" w:lineRule="auto"/>
        <w:jc w:val="both"/>
        <w:rPr>
          <w:rFonts w:ascii="Calibri" w:hAnsi="Calibri" w:cs="Calibri"/>
          <w:noProof w:val="0"/>
          <w:color w:val="auto"/>
          <w:sz w:val="21"/>
          <w:szCs w:val="21"/>
          <w:lang w:val="en-GB" w:eastAsia="pl-PL"/>
        </w:rPr>
      </w:pPr>
      <w:r w:rsidRPr="00CB28FA">
        <w:rPr>
          <w:rFonts w:ascii="Calibri" w:hAnsi="Calibri" w:cs="Calibri"/>
          <w:noProof w:val="0"/>
          <w:color w:val="auto"/>
          <w:sz w:val="21"/>
          <w:szCs w:val="21"/>
          <w:lang w:val="en-GB" w:eastAsia="pl-PL"/>
        </w:rPr>
        <w:t xml:space="preserve">20 bln litres in 1985, </w:t>
      </w:r>
    </w:p>
    <w:p w:rsidR="008A138B" w:rsidRPr="00CB28FA" w:rsidRDefault="008A138B" w:rsidP="00A34CC4">
      <w:pPr>
        <w:spacing w:after="0" w:line="240" w:lineRule="auto"/>
        <w:jc w:val="both"/>
        <w:rPr>
          <w:rFonts w:ascii="Calibri" w:hAnsi="Calibri" w:cs="Calibri"/>
          <w:noProof w:val="0"/>
          <w:color w:val="auto"/>
          <w:sz w:val="21"/>
          <w:szCs w:val="21"/>
          <w:lang w:val="en-GB" w:eastAsia="pl-PL"/>
        </w:rPr>
      </w:pPr>
      <w:r w:rsidRPr="00CB28FA">
        <w:rPr>
          <w:rFonts w:ascii="Calibri" w:hAnsi="Calibri" w:cs="Calibri"/>
          <w:noProof w:val="0"/>
          <w:color w:val="auto"/>
          <w:sz w:val="21"/>
          <w:szCs w:val="21"/>
          <w:lang w:val="en-GB" w:eastAsia="pl-PL"/>
        </w:rPr>
        <w:t xml:space="preserve">25 bln litres in </w:t>
      </w:r>
      <w:r>
        <w:rPr>
          <w:rFonts w:ascii="Calibri" w:hAnsi="Calibri" w:cs="Calibri"/>
          <w:noProof w:val="0"/>
          <w:color w:val="auto"/>
          <w:sz w:val="21"/>
          <w:szCs w:val="21"/>
          <w:lang w:val="en-GB" w:eastAsia="pl-PL"/>
        </w:rPr>
        <w:t>1990</w:t>
      </w:r>
      <w:r w:rsidRPr="00CB28FA">
        <w:rPr>
          <w:rFonts w:ascii="Calibri" w:hAnsi="Calibri" w:cs="Calibri"/>
          <w:noProof w:val="0"/>
          <w:color w:val="auto"/>
          <w:sz w:val="21"/>
          <w:szCs w:val="21"/>
          <w:lang w:val="en-GB" w:eastAsia="pl-PL"/>
        </w:rPr>
        <w:t xml:space="preserve">, </w:t>
      </w:r>
    </w:p>
    <w:p w:rsidR="008A138B" w:rsidRPr="00CB28FA" w:rsidRDefault="008A138B" w:rsidP="00A34CC4">
      <w:pPr>
        <w:spacing w:after="0" w:line="240" w:lineRule="auto"/>
        <w:jc w:val="both"/>
        <w:rPr>
          <w:rFonts w:ascii="Calibri" w:hAnsi="Calibri" w:cs="Calibri"/>
          <w:noProof w:val="0"/>
          <w:color w:val="auto"/>
          <w:sz w:val="21"/>
          <w:szCs w:val="21"/>
          <w:lang w:val="en-GB" w:eastAsia="pl-PL"/>
        </w:rPr>
      </w:pPr>
      <w:r w:rsidRPr="00CB28FA">
        <w:rPr>
          <w:rFonts w:ascii="Calibri" w:hAnsi="Calibri" w:cs="Calibri"/>
          <w:noProof w:val="0"/>
          <w:sz w:val="21"/>
          <w:szCs w:val="21"/>
          <w:lang w:val="en-GB" w:eastAsia="pl-PL"/>
        </w:rPr>
        <w:t>40 bln litres in 2005</w:t>
      </w:r>
      <w:r>
        <w:rPr>
          <w:rFonts w:ascii="Calibri" w:hAnsi="Calibri" w:cs="Calibri"/>
          <w:noProof w:val="0"/>
          <w:sz w:val="21"/>
          <w:szCs w:val="21"/>
          <w:lang w:val="en-GB" w:eastAsia="pl-PL"/>
        </w:rPr>
        <w:t>.</w:t>
      </w:r>
      <w:r w:rsidRPr="00CB28FA">
        <w:rPr>
          <w:rFonts w:ascii="Calibri" w:hAnsi="Calibri" w:cs="Calibri"/>
          <w:noProof w:val="0"/>
          <w:color w:val="auto"/>
          <w:sz w:val="21"/>
          <w:szCs w:val="21"/>
          <w:lang w:val="en-GB" w:eastAsia="pl-PL"/>
        </w:rPr>
        <w:t xml:space="preserve"> </w:t>
      </w:r>
    </w:p>
    <w:p w:rsidR="008A138B" w:rsidRPr="00CB28FA" w:rsidRDefault="008A138B" w:rsidP="00A34CC4">
      <w:pPr>
        <w:spacing w:after="0" w:line="240" w:lineRule="auto"/>
        <w:jc w:val="both"/>
        <w:rPr>
          <w:rFonts w:ascii="Calibri" w:hAnsi="Calibri" w:cs="Calibri"/>
          <w:b/>
          <w:noProof w:val="0"/>
          <w:color w:val="auto"/>
          <w:sz w:val="21"/>
          <w:szCs w:val="21"/>
          <w:u w:val="single"/>
          <w:lang w:val="en-GB" w:eastAsia="pl-PL"/>
        </w:rPr>
      </w:pPr>
    </w:p>
    <w:p w:rsidR="008A138B" w:rsidRPr="005577FE" w:rsidRDefault="008A138B" w:rsidP="00A34CC4">
      <w:pPr>
        <w:spacing w:after="0" w:line="240" w:lineRule="auto"/>
        <w:jc w:val="both"/>
        <w:rPr>
          <w:rFonts w:ascii="Calibri" w:hAnsi="Calibri" w:cs="Calibri"/>
          <w:noProof w:val="0"/>
          <w:color w:val="FF0000"/>
          <w:sz w:val="21"/>
          <w:szCs w:val="21"/>
          <w:lang w:val="en-GB" w:eastAsia="pl-PL"/>
        </w:rPr>
      </w:pPr>
      <w:r w:rsidRPr="00F77994">
        <w:rPr>
          <w:rFonts w:ascii="Calibri" w:hAnsi="Calibri" w:cs="Calibri"/>
          <w:noProof w:val="0"/>
          <w:color w:val="auto"/>
          <w:sz w:val="21"/>
          <w:szCs w:val="21"/>
          <w:lang w:val="en-GB" w:eastAsia="pl-PL"/>
        </w:rPr>
        <w:t xml:space="preserve">1.) Production of agricultural distillate (spirit) in Poland is </w:t>
      </w:r>
      <w:r>
        <w:rPr>
          <w:rFonts w:ascii="Calibri" w:hAnsi="Calibri" w:cs="Calibri"/>
          <w:noProof w:val="0"/>
          <w:color w:val="auto"/>
          <w:sz w:val="21"/>
          <w:szCs w:val="21"/>
          <w:lang w:val="en-GB" w:eastAsia="pl-PL"/>
        </w:rPr>
        <w:t>currently performed by fermentation in</w:t>
      </w:r>
      <w:r w:rsidRPr="00F77994">
        <w:rPr>
          <w:rFonts w:ascii="Calibri" w:hAnsi="Calibri" w:cs="Calibri"/>
          <w:noProof w:val="0"/>
          <w:color w:val="auto"/>
          <w:sz w:val="21"/>
          <w:szCs w:val="21"/>
          <w:lang w:val="en-GB" w:eastAsia="pl-PL"/>
        </w:rPr>
        <w:t xml:space="preserve"> agricultural distilleries</w:t>
      </w:r>
      <w:r>
        <w:rPr>
          <w:rFonts w:ascii="Calibri" w:hAnsi="Calibri" w:cs="Calibri"/>
          <w:noProof w:val="0"/>
          <w:color w:val="auto"/>
          <w:sz w:val="21"/>
          <w:szCs w:val="21"/>
          <w:lang w:val="en-GB" w:eastAsia="pl-PL"/>
        </w:rPr>
        <w:t xml:space="preserve">. </w:t>
      </w:r>
      <w:r w:rsidRPr="00F77994">
        <w:rPr>
          <w:rFonts w:ascii="Calibri" w:hAnsi="Calibri" w:cs="Calibri"/>
          <w:noProof w:val="0"/>
          <w:color w:val="auto"/>
          <w:sz w:val="21"/>
          <w:szCs w:val="21"/>
          <w:lang w:val="en-GB" w:eastAsia="pl-PL"/>
        </w:rPr>
        <w:t xml:space="preserve"> </w:t>
      </w:r>
    </w:p>
    <w:p w:rsidR="008A138B" w:rsidRDefault="008A138B" w:rsidP="00A34CC4">
      <w:pPr>
        <w:spacing w:after="0" w:line="240" w:lineRule="auto"/>
        <w:jc w:val="both"/>
        <w:rPr>
          <w:rFonts w:ascii="Calibri" w:hAnsi="Calibri" w:cs="Calibri"/>
          <w:noProof w:val="0"/>
          <w:color w:val="auto"/>
          <w:sz w:val="21"/>
          <w:szCs w:val="21"/>
          <w:lang w:val="en-GB" w:eastAsia="pl-PL"/>
        </w:rPr>
      </w:pPr>
    </w:p>
    <w:p w:rsidR="008A138B" w:rsidRPr="003C3471" w:rsidRDefault="008A138B" w:rsidP="003C3471">
      <w:pPr>
        <w:spacing w:after="0" w:line="240" w:lineRule="auto"/>
        <w:jc w:val="both"/>
        <w:rPr>
          <w:rFonts w:ascii="Calibri" w:hAnsi="Calibri" w:cs="Calibri"/>
          <w:noProof w:val="0"/>
          <w:color w:val="auto"/>
          <w:sz w:val="21"/>
          <w:szCs w:val="21"/>
          <w:lang w:val="en-GB" w:eastAsia="pl-PL"/>
        </w:rPr>
      </w:pPr>
      <w:r w:rsidRPr="003C3471">
        <w:rPr>
          <w:rFonts w:ascii="Calibri" w:hAnsi="Calibri" w:cs="Calibri"/>
          <w:noProof w:val="0"/>
          <w:color w:val="auto"/>
          <w:sz w:val="21"/>
          <w:szCs w:val="21"/>
          <w:lang w:val="en-GB" w:eastAsia="pl-PL"/>
        </w:rPr>
        <w:t xml:space="preserve">2.) </w:t>
      </w:r>
      <w:r>
        <w:rPr>
          <w:rFonts w:ascii="Calibri" w:hAnsi="Calibri" w:cs="Calibri"/>
          <w:noProof w:val="0"/>
          <w:color w:val="auto"/>
          <w:sz w:val="21"/>
          <w:szCs w:val="21"/>
          <w:lang w:val="en-GB" w:eastAsia="pl-PL"/>
        </w:rPr>
        <w:t>I</w:t>
      </w:r>
      <w:r w:rsidRPr="003C3471">
        <w:rPr>
          <w:rFonts w:ascii="Calibri" w:hAnsi="Calibri" w:cs="Calibri"/>
          <w:noProof w:val="0"/>
          <w:color w:val="auto"/>
          <w:sz w:val="21"/>
          <w:szCs w:val="21"/>
          <w:lang w:val="en-GB" w:eastAsia="pl-PL"/>
        </w:rPr>
        <w:t xml:space="preserve">n accordance with the </w:t>
      </w:r>
      <w:r>
        <w:rPr>
          <w:rFonts w:ascii="Calibri" w:hAnsi="Calibri" w:cs="Calibri"/>
          <w:noProof w:val="0"/>
          <w:color w:val="auto"/>
          <w:sz w:val="21"/>
          <w:szCs w:val="21"/>
          <w:lang w:val="en-GB" w:eastAsia="pl-PL"/>
        </w:rPr>
        <w:t xml:space="preserve">appropriate EU </w:t>
      </w:r>
      <w:r w:rsidRPr="003C3471">
        <w:rPr>
          <w:rFonts w:ascii="Calibri" w:hAnsi="Calibri" w:cs="Calibri"/>
          <w:noProof w:val="0"/>
          <w:color w:val="auto"/>
          <w:sz w:val="21"/>
          <w:szCs w:val="21"/>
          <w:lang w:val="en-GB" w:eastAsia="pl-PL"/>
        </w:rPr>
        <w:t>Directive</w:t>
      </w:r>
      <w:r>
        <w:rPr>
          <w:rFonts w:ascii="Calibri" w:hAnsi="Calibri" w:cs="Calibri"/>
          <w:noProof w:val="0"/>
          <w:color w:val="auto"/>
          <w:sz w:val="21"/>
          <w:szCs w:val="21"/>
          <w:lang w:val="en-GB" w:eastAsia="pl-PL"/>
        </w:rPr>
        <w:t>,</w:t>
      </w:r>
      <w:r w:rsidRPr="003C3471">
        <w:rPr>
          <w:rFonts w:ascii="Calibri" w:hAnsi="Calibri" w:cs="Calibri"/>
          <w:noProof w:val="0"/>
          <w:color w:val="auto"/>
          <w:sz w:val="21"/>
          <w:szCs w:val="21"/>
          <w:lang w:val="en-GB" w:eastAsia="pl-PL"/>
        </w:rPr>
        <w:t xml:space="preserve"> Polish accession to the EU is associated with an increase</w:t>
      </w:r>
      <w:r>
        <w:rPr>
          <w:rFonts w:ascii="Calibri" w:hAnsi="Calibri" w:cs="Calibri"/>
          <w:noProof w:val="0"/>
          <w:color w:val="auto"/>
          <w:sz w:val="21"/>
          <w:szCs w:val="21"/>
          <w:lang w:val="en-GB" w:eastAsia="pl-PL"/>
        </w:rPr>
        <w:t xml:space="preserve"> of </w:t>
      </w:r>
      <w:r w:rsidRPr="003C3471">
        <w:rPr>
          <w:rFonts w:ascii="Calibri" w:hAnsi="Calibri" w:cs="Calibri"/>
          <w:noProof w:val="0"/>
          <w:color w:val="auto"/>
          <w:sz w:val="21"/>
          <w:szCs w:val="21"/>
          <w:lang w:val="en-GB" w:eastAsia="pl-PL"/>
        </w:rPr>
        <w:t xml:space="preserve">the share of renewable energy in the country's energy balance, and thus the implementation of the biofuel program. </w:t>
      </w:r>
      <w:r>
        <w:rPr>
          <w:rFonts w:ascii="Calibri" w:hAnsi="Calibri" w:cs="Calibri"/>
          <w:noProof w:val="0"/>
          <w:color w:val="auto"/>
          <w:sz w:val="21"/>
          <w:szCs w:val="21"/>
          <w:lang w:val="en-GB" w:eastAsia="pl-PL"/>
        </w:rPr>
        <w:t>I</w:t>
      </w:r>
      <w:r w:rsidRPr="003C3471">
        <w:rPr>
          <w:rFonts w:ascii="Calibri" w:hAnsi="Calibri" w:cs="Calibri"/>
          <w:noProof w:val="0"/>
          <w:color w:val="auto"/>
          <w:sz w:val="21"/>
          <w:szCs w:val="21"/>
          <w:lang w:val="en-GB" w:eastAsia="pl-PL"/>
        </w:rPr>
        <w:t xml:space="preserve">n the coming years </w:t>
      </w:r>
      <w:r>
        <w:rPr>
          <w:rFonts w:ascii="Calibri" w:hAnsi="Calibri" w:cs="Calibri"/>
          <w:noProof w:val="0"/>
          <w:color w:val="auto"/>
          <w:sz w:val="21"/>
          <w:szCs w:val="21"/>
          <w:lang w:val="en-GB" w:eastAsia="pl-PL"/>
        </w:rPr>
        <w:t xml:space="preserve">this will generate </w:t>
      </w:r>
      <w:r w:rsidRPr="003C3471">
        <w:rPr>
          <w:rFonts w:ascii="Calibri" w:hAnsi="Calibri" w:cs="Calibri"/>
          <w:noProof w:val="0"/>
          <w:color w:val="auto"/>
          <w:sz w:val="21"/>
          <w:szCs w:val="21"/>
          <w:lang w:val="en-GB" w:eastAsia="pl-PL"/>
        </w:rPr>
        <w:t>a significan</w:t>
      </w:r>
      <w:r>
        <w:rPr>
          <w:rFonts w:ascii="Calibri" w:hAnsi="Calibri" w:cs="Calibri"/>
          <w:noProof w:val="0"/>
          <w:color w:val="auto"/>
          <w:sz w:val="21"/>
          <w:szCs w:val="21"/>
          <w:lang w:val="en-GB" w:eastAsia="pl-PL"/>
        </w:rPr>
        <w:t>t increase in demand for spirit, which</w:t>
      </w:r>
      <w:r w:rsidRPr="003C3471">
        <w:rPr>
          <w:rFonts w:ascii="Calibri" w:hAnsi="Calibri" w:cs="Calibri"/>
          <w:noProof w:val="0"/>
          <w:color w:val="auto"/>
          <w:sz w:val="21"/>
          <w:szCs w:val="21"/>
          <w:lang w:val="en-GB" w:eastAsia="pl-PL"/>
        </w:rPr>
        <w:t xml:space="preserve"> after de</w:t>
      </w:r>
      <w:r>
        <w:rPr>
          <w:rFonts w:ascii="Calibri" w:hAnsi="Calibri" w:cs="Calibri"/>
          <w:noProof w:val="0"/>
          <w:color w:val="auto"/>
          <w:sz w:val="21"/>
          <w:szCs w:val="21"/>
          <w:lang w:val="en-GB" w:eastAsia="pl-PL"/>
        </w:rPr>
        <w:t>hydration (ethanol) will be used as fuel admixture</w:t>
      </w:r>
      <w:r w:rsidRPr="003C3471">
        <w:rPr>
          <w:rFonts w:ascii="Calibri" w:hAnsi="Calibri" w:cs="Calibri"/>
          <w:noProof w:val="0"/>
          <w:color w:val="auto"/>
          <w:sz w:val="21"/>
          <w:szCs w:val="21"/>
          <w:lang w:val="en-GB" w:eastAsia="pl-PL"/>
        </w:rPr>
        <w:t>.</w:t>
      </w:r>
    </w:p>
    <w:p w:rsidR="008A138B" w:rsidRPr="00FC6A2A" w:rsidRDefault="008A138B" w:rsidP="00A34CC4">
      <w:pPr>
        <w:spacing w:after="0" w:line="240" w:lineRule="auto"/>
        <w:jc w:val="both"/>
        <w:rPr>
          <w:rFonts w:ascii="Calibri" w:hAnsi="Calibri" w:cs="Calibri"/>
          <w:noProof w:val="0"/>
          <w:color w:val="auto"/>
          <w:sz w:val="21"/>
          <w:szCs w:val="21"/>
          <w:lang w:val="en-GB" w:eastAsia="pl-PL"/>
        </w:rPr>
      </w:pPr>
    </w:p>
    <w:p w:rsidR="008A138B" w:rsidRPr="002D4D59" w:rsidRDefault="002C645E" w:rsidP="00A34CC4">
      <w:pPr>
        <w:spacing w:after="0" w:line="240" w:lineRule="auto"/>
        <w:jc w:val="both"/>
        <w:rPr>
          <w:rFonts w:ascii="Calibri" w:hAnsi="Calibri" w:cs="Calibri"/>
          <w:noProof w:val="0"/>
          <w:color w:val="auto"/>
          <w:sz w:val="21"/>
          <w:szCs w:val="21"/>
          <w:lang w:eastAsia="pl-PL"/>
        </w:rPr>
      </w:pPr>
      <w:r>
        <w:rPr>
          <w:rFonts w:ascii="Calibri" w:hAnsi="Calibri" w:cs="Calibri"/>
          <w:color w:val="auto"/>
          <w:sz w:val="21"/>
          <w:szCs w:val="21"/>
          <w:lang w:val="en-US"/>
        </w:rPr>
        <w:lastRenderedPageBreak/>
        <w:drawing>
          <wp:inline distT="0" distB="0" distL="0" distR="0">
            <wp:extent cx="5589905" cy="3975735"/>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5589905" cy="3975735"/>
                    </a:xfrm>
                    <a:prstGeom prst="rect">
                      <a:avLst/>
                    </a:prstGeom>
                    <a:noFill/>
                    <a:ln w="9525">
                      <a:noFill/>
                      <a:miter lim="800000"/>
                      <a:headEnd/>
                      <a:tailEnd/>
                    </a:ln>
                  </pic:spPr>
                </pic:pic>
              </a:graphicData>
            </a:graphic>
          </wp:inline>
        </w:drawing>
      </w:r>
    </w:p>
    <w:p w:rsidR="008A138B" w:rsidRPr="002D4D59" w:rsidRDefault="008A138B" w:rsidP="00A34CC4">
      <w:pPr>
        <w:spacing w:after="0" w:line="240" w:lineRule="auto"/>
        <w:jc w:val="both"/>
        <w:rPr>
          <w:rFonts w:ascii="Calibri" w:hAnsi="Calibri" w:cs="Calibri"/>
          <w:noProof w:val="0"/>
          <w:color w:val="auto"/>
          <w:sz w:val="21"/>
          <w:szCs w:val="21"/>
          <w:lang w:eastAsia="pl-PL"/>
        </w:rPr>
      </w:pPr>
    </w:p>
    <w:p w:rsidR="007D6EAD" w:rsidRDefault="007D6EAD" w:rsidP="00A34CC4">
      <w:pPr>
        <w:spacing w:after="0" w:line="240" w:lineRule="auto"/>
        <w:jc w:val="both"/>
        <w:rPr>
          <w:rFonts w:ascii="Calibri" w:hAnsi="Calibri" w:cs="Calibri"/>
          <w:noProof w:val="0"/>
          <w:color w:val="auto"/>
          <w:sz w:val="21"/>
          <w:szCs w:val="21"/>
          <w:lang w:val="en-GB" w:eastAsia="pl-PL"/>
        </w:rPr>
      </w:pPr>
    </w:p>
    <w:p w:rsidR="008A138B" w:rsidRPr="0035263A" w:rsidRDefault="008A138B" w:rsidP="00A34CC4">
      <w:pPr>
        <w:spacing w:after="0" w:line="240" w:lineRule="auto"/>
        <w:jc w:val="both"/>
        <w:rPr>
          <w:rFonts w:ascii="Calibri" w:hAnsi="Calibri" w:cs="Calibri"/>
          <w:noProof w:val="0"/>
          <w:color w:val="auto"/>
          <w:sz w:val="21"/>
          <w:szCs w:val="21"/>
          <w:lang w:val="en-GB" w:eastAsia="pl-PL"/>
        </w:rPr>
      </w:pPr>
      <w:r w:rsidRPr="0035263A">
        <w:rPr>
          <w:rFonts w:ascii="Calibri" w:hAnsi="Calibri" w:cs="Calibri"/>
          <w:noProof w:val="0"/>
          <w:color w:val="auto"/>
          <w:sz w:val="21"/>
          <w:szCs w:val="21"/>
          <w:lang w:val="en-GB" w:eastAsia="pl-PL"/>
        </w:rPr>
        <w:t xml:space="preserve">3.) </w:t>
      </w:r>
      <w:r>
        <w:rPr>
          <w:rFonts w:ascii="Calibri" w:hAnsi="Calibri" w:cs="Calibri"/>
          <w:noProof w:val="0"/>
          <w:color w:val="auto"/>
          <w:sz w:val="21"/>
          <w:szCs w:val="21"/>
          <w:lang w:val="en-GB" w:eastAsia="pl-PL"/>
        </w:rPr>
        <w:t xml:space="preserve">New opportunities </w:t>
      </w:r>
      <w:r w:rsidRPr="0035263A">
        <w:rPr>
          <w:rFonts w:ascii="Calibri" w:hAnsi="Calibri" w:cs="Calibri"/>
          <w:noProof w:val="0"/>
          <w:color w:val="auto"/>
          <w:sz w:val="21"/>
          <w:szCs w:val="21"/>
          <w:lang w:val="en-GB" w:eastAsia="pl-PL"/>
        </w:rPr>
        <w:t xml:space="preserve">for agricultural </w:t>
      </w:r>
      <w:r>
        <w:rPr>
          <w:rFonts w:ascii="Calibri" w:hAnsi="Calibri" w:cs="Calibri"/>
          <w:noProof w:val="0"/>
          <w:color w:val="auto"/>
          <w:sz w:val="21"/>
          <w:szCs w:val="21"/>
          <w:lang w:val="en-GB" w:eastAsia="pl-PL"/>
        </w:rPr>
        <w:t xml:space="preserve">distilleries </w:t>
      </w:r>
      <w:r w:rsidRPr="0035263A">
        <w:rPr>
          <w:rFonts w:ascii="Calibri" w:hAnsi="Calibri" w:cs="Calibri"/>
          <w:noProof w:val="0"/>
          <w:color w:val="auto"/>
          <w:sz w:val="21"/>
          <w:szCs w:val="21"/>
          <w:lang w:val="en-GB" w:eastAsia="pl-PL"/>
        </w:rPr>
        <w:t>and their cooperating farms</w:t>
      </w:r>
      <w:r>
        <w:rPr>
          <w:rFonts w:ascii="Calibri" w:hAnsi="Calibri" w:cs="Calibri"/>
          <w:noProof w:val="0"/>
          <w:color w:val="auto"/>
          <w:sz w:val="21"/>
          <w:szCs w:val="21"/>
          <w:lang w:val="en-GB" w:eastAsia="pl-PL"/>
        </w:rPr>
        <w:t xml:space="preserve"> will therefore appear</w:t>
      </w:r>
      <w:r w:rsidRPr="0035263A">
        <w:rPr>
          <w:rFonts w:ascii="Calibri" w:hAnsi="Calibri" w:cs="Calibri"/>
          <w:noProof w:val="0"/>
          <w:color w:val="auto"/>
          <w:sz w:val="21"/>
          <w:szCs w:val="21"/>
          <w:lang w:val="en-GB" w:eastAsia="pl-PL"/>
        </w:rPr>
        <w:t xml:space="preserve">, on </w:t>
      </w:r>
      <w:r>
        <w:rPr>
          <w:rFonts w:ascii="Calibri" w:hAnsi="Calibri" w:cs="Calibri"/>
          <w:noProof w:val="0"/>
          <w:color w:val="auto"/>
          <w:sz w:val="21"/>
          <w:szCs w:val="21"/>
          <w:lang w:val="en-GB" w:eastAsia="pl-PL"/>
        </w:rPr>
        <w:t xml:space="preserve">the </w:t>
      </w:r>
      <w:r w:rsidRPr="0035263A">
        <w:rPr>
          <w:rFonts w:ascii="Calibri" w:hAnsi="Calibri" w:cs="Calibri"/>
          <w:noProof w:val="0"/>
          <w:color w:val="auto"/>
          <w:sz w:val="21"/>
          <w:szCs w:val="21"/>
          <w:lang w:val="en-GB" w:eastAsia="pl-PL"/>
        </w:rPr>
        <w:t xml:space="preserve">condition that </w:t>
      </w:r>
      <w:r>
        <w:rPr>
          <w:rFonts w:ascii="Calibri" w:hAnsi="Calibri" w:cs="Calibri"/>
          <w:noProof w:val="0"/>
          <w:color w:val="auto"/>
          <w:sz w:val="21"/>
          <w:szCs w:val="21"/>
          <w:lang w:val="en-GB" w:eastAsia="pl-PL"/>
        </w:rPr>
        <w:t xml:space="preserve">these </w:t>
      </w:r>
      <w:r w:rsidRPr="0035263A">
        <w:rPr>
          <w:rFonts w:ascii="Calibri" w:hAnsi="Calibri" w:cs="Calibri"/>
          <w:noProof w:val="0"/>
          <w:color w:val="auto"/>
          <w:sz w:val="21"/>
          <w:szCs w:val="21"/>
          <w:lang w:val="en-GB" w:eastAsia="pl-PL"/>
        </w:rPr>
        <w:t>distiller</w:t>
      </w:r>
      <w:r>
        <w:rPr>
          <w:rFonts w:ascii="Calibri" w:hAnsi="Calibri" w:cs="Calibri"/>
          <w:noProof w:val="0"/>
          <w:color w:val="auto"/>
          <w:sz w:val="21"/>
          <w:szCs w:val="21"/>
          <w:lang w:val="en-GB" w:eastAsia="pl-PL"/>
        </w:rPr>
        <w:t xml:space="preserve">ies will be able to meet the price competition </w:t>
      </w:r>
      <w:r w:rsidRPr="0035263A">
        <w:rPr>
          <w:rFonts w:ascii="Calibri" w:hAnsi="Calibri" w:cs="Calibri"/>
          <w:noProof w:val="0"/>
          <w:color w:val="auto"/>
          <w:sz w:val="21"/>
          <w:szCs w:val="21"/>
          <w:lang w:val="en-GB" w:eastAsia="pl-PL"/>
        </w:rPr>
        <w:t xml:space="preserve">in the free </w:t>
      </w:r>
      <w:r>
        <w:rPr>
          <w:rFonts w:ascii="Calibri" w:hAnsi="Calibri" w:cs="Calibri"/>
          <w:noProof w:val="0"/>
          <w:color w:val="auto"/>
          <w:sz w:val="21"/>
          <w:szCs w:val="21"/>
          <w:lang w:val="en-GB" w:eastAsia="pl-PL"/>
        </w:rPr>
        <w:t xml:space="preserve">EU </w:t>
      </w:r>
      <w:r w:rsidRPr="0035263A">
        <w:rPr>
          <w:rFonts w:ascii="Calibri" w:hAnsi="Calibri" w:cs="Calibri"/>
          <w:noProof w:val="0"/>
          <w:color w:val="auto"/>
          <w:sz w:val="21"/>
          <w:szCs w:val="21"/>
          <w:lang w:val="en-GB" w:eastAsia="pl-PL"/>
        </w:rPr>
        <w:t>market.</w:t>
      </w:r>
    </w:p>
    <w:p w:rsidR="008A138B" w:rsidRDefault="008A138B" w:rsidP="00A34CC4">
      <w:pPr>
        <w:spacing w:after="0" w:line="240" w:lineRule="auto"/>
        <w:jc w:val="both"/>
        <w:rPr>
          <w:rFonts w:ascii="Calibri" w:hAnsi="Calibri" w:cs="Calibri"/>
          <w:noProof w:val="0"/>
          <w:color w:val="auto"/>
          <w:sz w:val="21"/>
          <w:szCs w:val="21"/>
          <w:lang w:val="en-GB" w:eastAsia="pl-PL"/>
        </w:rPr>
      </w:pPr>
    </w:p>
    <w:p w:rsidR="008A138B" w:rsidRPr="004577DB" w:rsidRDefault="008A138B" w:rsidP="004577DB">
      <w:pPr>
        <w:spacing w:after="0" w:line="240" w:lineRule="auto"/>
        <w:jc w:val="both"/>
        <w:rPr>
          <w:rFonts w:ascii="Calibri" w:hAnsi="Calibri" w:cs="Calibri"/>
          <w:noProof w:val="0"/>
          <w:color w:val="auto"/>
          <w:sz w:val="21"/>
          <w:szCs w:val="21"/>
          <w:lang w:val="en-GB" w:eastAsia="pl-PL"/>
        </w:rPr>
      </w:pPr>
      <w:r w:rsidRPr="004577DB">
        <w:rPr>
          <w:rFonts w:ascii="Calibri" w:hAnsi="Calibri" w:cs="Calibri"/>
          <w:noProof w:val="0"/>
          <w:color w:val="auto"/>
          <w:sz w:val="21"/>
          <w:szCs w:val="21"/>
          <w:lang w:val="en-GB" w:eastAsia="pl-PL"/>
        </w:rPr>
        <w:t xml:space="preserve">4.) In addition, agricultural distillery, like any </w:t>
      </w:r>
      <w:r>
        <w:rPr>
          <w:rFonts w:ascii="Calibri" w:hAnsi="Calibri" w:cs="Calibri"/>
          <w:noProof w:val="0"/>
          <w:color w:val="auto"/>
          <w:sz w:val="21"/>
          <w:szCs w:val="21"/>
          <w:lang w:val="en-GB" w:eastAsia="pl-PL"/>
        </w:rPr>
        <w:t xml:space="preserve">other food industry </w:t>
      </w:r>
      <w:r w:rsidRPr="004577DB">
        <w:rPr>
          <w:rFonts w:ascii="Calibri" w:hAnsi="Calibri" w:cs="Calibri"/>
          <w:noProof w:val="0"/>
          <w:color w:val="auto"/>
          <w:sz w:val="21"/>
          <w:szCs w:val="21"/>
          <w:lang w:val="en-GB" w:eastAsia="pl-PL"/>
        </w:rPr>
        <w:t>manufacturing plant</w:t>
      </w:r>
      <w:r>
        <w:rPr>
          <w:rFonts w:ascii="Calibri" w:hAnsi="Calibri" w:cs="Calibri"/>
          <w:noProof w:val="0"/>
          <w:color w:val="auto"/>
          <w:sz w:val="21"/>
          <w:szCs w:val="21"/>
          <w:lang w:val="en-GB" w:eastAsia="pl-PL"/>
        </w:rPr>
        <w:t xml:space="preserve">, </w:t>
      </w:r>
      <w:r w:rsidRPr="004577DB">
        <w:rPr>
          <w:rFonts w:ascii="Calibri" w:hAnsi="Calibri" w:cs="Calibri"/>
          <w:noProof w:val="0"/>
          <w:color w:val="auto"/>
          <w:sz w:val="21"/>
          <w:szCs w:val="21"/>
          <w:lang w:val="en-GB" w:eastAsia="pl-PL"/>
        </w:rPr>
        <w:t xml:space="preserve">is subject to environmental protection </w:t>
      </w:r>
      <w:r>
        <w:rPr>
          <w:rFonts w:ascii="Calibri" w:hAnsi="Calibri" w:cs="Calibri"/>
          <w:noProof w:val="0"/>
          <w:color w:val="auto"/>
          <w:sz w:val="21"/>
          <w:szCs w:val="21"/>
          <w:lang w:val="en-GB" w:eastAsia="pl-PL"/>
        </w:rPr>
        <w:t>requirements in terms of</w:t>
      </w:r>
      <w:r w:rsidRPr="004577DB">
        <w:rPr>
          <w:rFonts w:ascii="Calibri" w:hAnsi="Calibri" w:cs="Calibri"/>
          <w:noProof w:val="0"/>
          <w:color w:val="auto"/>
          <w:sz w:val="21"/>
          <w:szCs w:val="21"/>
          <w:lang w:val="en-GB" w:eastAsia="pl-PL"/>
        </w:rPr>
        <w:t>:</w:t>
      </w:r>
    </w:p>
    <w:p w:rsidR="008A138B" w:rsidRPr="007D6EAD" w:rsidRDefault="008A138B" w:rsidP="004577DB">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 xml:space="preserve">  </w:t>
      </w:r>
      <w:r w:rsidRPr="007D6EAD">
        <w:rPr>
          <w:rFonts w:ascii="Calibri" w:hAnsi="Calibri" w:cs="Calibri"/>
          <w:noProof w:val="0"/>
          <w:color w:val="auto"/>
          <w:sz w:val="21"/>
          <w:szCs w:val="21"/>
          <w:lang w:val="en-GB" w:eastAsia="pl-PL"/>
        </w:rPr>
        <w:t>- gas emissions,</w:t>
      </w:r>
    </w:p>
    <w:p w:rsidR="008A138B" w:rsidRPr="004577DB" w:rsidRDefault="008A138B" w:rsidP="004577DB">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 xml:space="preserve">  - w</w:t>
      </w:r>
      <w:r w:rsidRPr="004577DB">
        <w:rPr>
          <w:rFonts w:ascii="Calibri" w:hAnsi="Calibri" w:cs="Calibri"/>
          <w:noProof w:val="0"/>
          <w:color w:val="auto"/>
          <w:sz w:val="21"/>
          <w:szCs w:val="21"/>
          <w:lang w:val="en-GB" w:eastAsia="pl-PL"/>
        </w:rPr>
        <w:t xml:space="preserve">ater </w:t>
      </w:r>
      <w:r>
        <w:rPr>
          <w:rFonts w:ascii="Calibri" w:hAnsi="Calibri" w:cs="Calibri"/>
          <w:noProof w:val="0"/>
          <w:color w:val="auto"/>
          <w:sz w:val="21"/>
          <w:szCs w:val="21"/>
          <w:lang w:val="en-GB" w:eastAsia="pl-PL"/>
        </w:rPr>
        <w:t>usage</w:t>
      </w:r>
      <w:r w:rsidRPr="004577DB">
        <w:rPr>
          <w:rFonts w:ascii="Calibri" w:hAnsi="Calibri" w:cs="Calibri"/>
          <w:noProof w:val="0"/>
          <w:color w:val="auto"/>
          <w:sz w:val="21"/>
          <w:szCs w:val="21"/>
          <w:lang w:val="en-GB" w:eastAsia="pl-PL"/>
        </w:rPr>
        <w:t xml:space="preserve"> and sewage,</w:t>
      </w:r>
    </w:p>
    <w:p w:rsidR="008A138B" w:rsidRPr="00FC6A2A" w:rsidRDefault="008A138B" w:rsidP="004577DB">
      <w:pPr>
        <w:spacing w:after="0" w:line="240" w:lineRule="auto"/>
        <w:jc w:val="both"/>
        <w:rPr>
          <w:rFonts w:ascii="Calibri" w:hAnsi="Calibri" w:cs="Calibri"/>
          <w:noProof w:val="0"/>
          <w:color w:val="auto"/>
          <w:sz w:val="21"/>
          <w:szCs w:val="21"/>
          <w:lang w:val="en-GB" w:eastAsia="pl-PL"/>
        </w:rPr>
      </w:pPr>
      <w:r w:rsidRPr="00FC6A2A">
        <w:rPr>
          <w:rFonts w:ascii="Calibri" w:hAnsi="Calibri" w:cs="Calibri"/>
          <w:noProof w:val="0"/>
          <w:color w:val="auto"/>
          <w:sz w:val="21"/>
          <w:szCs w:val="21"/>
          <w:lang w:val="en-GB" w:eastAsia="pl-PL"/>
        </w:rPr>
        <w:t xml:space="preserve">  - recycling and waste management.</w:t>
      </w:r>
    </w:p>
    <w:p w:rsidR="008A138B" w:rsidRPr="00FC6A2A" w:rsidRDefault="008A138B" w:rsidP="004577DB">
      <w:pPr>
        <w:spacing w:after="0" w:line="240" w:lineRule="auto"/>
        <w:jc w:val="both"/>
        <w:rPr>
          <w:rFonts w:ascii="Calibri" w:hAnsi="Calibri" w:cs="Calibri"/>
          <w:noProof w:val="0"/>
          <w:color w:val="auto"/>
          <w:sz w:val="21"/>
          <w:szCs w:val="21"/>
          <w:lang w:val="en-GB" w:eastAsia="pl-PL"/>
        </w:rPr>
      </w:pPr>
    </w:p>
    <w:p w:rsidR="008A138B" w:rsidRPr="004577DB" w:rsidRDefault="008A138B" w:rsidP="00A34CC4">
      <w:pPr>
        <w:spacing w:after="0" w:line="240" w:lineRule="auto"/>
        <w:jc w:val="both"/>
        <w:rPr>
          <w:rFonts w:ascii="Calibri" w:hAnsi="Calibri" w:cs="Calibri"/>
          <w:noProof w:val="0"/>
          <w:color w:val="auto"/>
          <w:sz w:val="21"/>
          <w:szCs w:val="21"/>
          <w:lang w:val="en-GB" w:eastAsia="pl-PL"/>
        </w:rPr>
      </w:pPr>
      <w:r w:rsidRPr="004577DB">
        <w:rPr>
          <w:rFonts w:ascii="Calibri" w:hAnsi="Calibri" w:cs="Calibri"/>
          <w:noProof w:val="0"/>
          <w:color w:val="auto"/>
          <w:sz w:val="21"/>
          <w:szCs w:val="21"/>
          <w:lang w:val="en-GB" w:eastAsia="pl-PL"/>
        </w:rPr>
        <w:t xml:space="preserve">European and American distilleries acting in the free market </w:t>
      </w:r>
      <w:r>
        <w:rPr>
          <w:rFonts w:ascii="Calibri" w:hAnsi="Calibri" w:cs="Calibri"/>
          <w:noProof w:val="0"/>
          <w:color w:val="auto"/>
          <w:sz w:val="21"/>
          <w:szCs w:val="21"/>
          <w:lang w:val="en-GB" w:eastAsia="pl-PL"/>
        </w:rPr>
        <w:t xml:space="preserve">conditions </w:t>
      </w:r>
      <w:r w:rsidRPr="004577DB">
        <w:rPr>
          <w:rFonts w:ascii="Calibri" w:hAnsi="Calibri" w:cs="Calibri"/>
          <w:noProof w:val="0"/>
          <w:color w:val="auto"/>
          <w:sz w:val="21"/>
          <w:szCs w:val="21"/>
          <w:lang w:val="en-GB" w:eastAsia="pl-PL"/>
        </w:rPr>
        <w:t xml:space="preserve">optimized </w:t>
      </w:r>
      <w:r>
        <w:rPr>
          <w:rFonts w:ascii="Calibri" w:hAnsi="Calibri" w:cs="Calibri"/>
          <w:noProof w:val="0"/>
          <w:color w:val="auto"/>
          <w:sz w:val="21"/>
          <w:szCs w:val="21"/>
          <w:lang w:val="en-GB" w:eastAsia="pl-PL"/>
        </w:rPr>
        <w:t xml:space="preserve">their production costs by making </w:t>
      </w:r>
      <w:r w:rsidRPr="004577DB">
        <w:rPr>
          <w:rFonts w:ascii="Calibri" w:hAnsi="Calibri" w:cs="Calibri"/>
          <w:noProof w:val="0"/>
          <w:color w:val="auto"/>
          <w:sz w:val="21"/>
          <w:szCs w:val="21"/>
          <w:lang w:val="en-GB" w:eastAsia="pl-PL"/>
        </w:rPr>
        <w:t>necessary modernization</w:t>
      </w:r>
      <w:r>
        <w:rPr>
          <w:rFonts w:ascii="Calibri" w:hAnsi="Calibri" w:cs="Calibri"/>
          <w:noProof w:val="0"/>
          <w:color w:val="auto"/>
          <w:sz w:val="21"/>
          <w:szCs w:val="21"/>
          <w:lang w:val="en-GB" w:eastAsia="pl-PL"/>
        </w:rPr>
        <w:t>s</w:t>
      </w:r>
      <w:r w:rsidRPr="004577DB">
        <w:rPr>
          <w:rFonts w:ascii="Calibri" w:hAnsi="Calibri" w:cs="Calibri"/>
          <w:noProof w:val="0"/>
          <w:color w:val="auto"/>
          <w:sz w:val="21"/>
          <w:szCs w:val="21"/>
          <w:lang w:val="en-GB" w:eastAsia="pl-PL"/>
        </w:rPr>
        <w:t xml:space="preserve"> of </w:t>
      </w:r>
      <w:r>
        <w:rPr>
          <w:rFonts w:ascii="Calibri" w:hAnsi="Calibri" w:cs="Calibri"/>
          <w:noProof w:val="0"/>
          <w:color w:val="auto"/>
          <w:sz w:val="21"/>
          <w:szCs w:val="21"/>
          <w:lang w:val="en-GB" w:eastAsia="pl-PL"/>
        </w:rPr>
        <w:t>the</w:t>
      </w:r>
      <w:r w:rsidRPr="004577DB">
        <w:rPr>
          <w:rFonts w:ascii="Calibri" w:hAnsi="Calibri" w:cs="Calibri"/>
          <w:noProof w:val="0"/>
          <w:color w:val="auto"/>
          <w:sz w:val="21"/>
          <w:szCs w:val="21"/>
          <w:lang w:val="en-GB" w:eastAsia="pl-PL"/>
        </w:rPr>
        <w:t xml:space="preserve"> manufacturing processes</w:t>
      </w:r>
      <w:r>
        <w:rPr>
          <w:rFonts w:ascii="Calibri" w:hAnsi="Calibri" w:cs="Calibri"/>
          <w:noProof w:val="0"/>
          <w:color w:val="auto"/>
          <w:sz w:val="21"/>
          <w:szCs w:val="21"/>
          <w:lang w:val="en-GB" w:eastAsia="pl-PL"/>
        </w:rPr>
        <w:t xml:space="preserve"> a long time ago</w:t>
      </w:r>
      <w:r w:rsidRPr="004577DB">
        <w:rPr>
          <w:rFonts w:ascii="Calibri" w:hAnsi="Calibri" w:cs="Calibri"/>
          <w:noProof w:val="0"/>
          <w:color w:val="auto"/>
          <w:sz w:val="21"/>
          <w:szCs w:val="21"/>
          <w:lang w:val="en-GB" w:eastAsia="pl-PL"/>
        </w:rPr>
        <w:t>.</w:t>
      </w:r>
    </w:p>
    <w:p w:rsidR="008A138B" w:rsidRPr="004577DB" w:rsidRDefault="008A138B" w:rsidP="00A34CC4">
      <w:pPr>
        <w:spacing w:after="0" w:line="240" w:lineRule="auto"/>
        <w:jc w:val="both"/>
        <w:rPr>
          <w:rFonts w:ascii="Calibri" w:hAnsi="Calibri" w:cs="Calibri"/>
          <w:noProof w:val="0"/>
          <w:color w:val="auto"/>
          <w:sz w:val="21"/>
          <w:szCs w:val="21"/>
          <w:lang w:val="en-GB" w:eastAsia="pl-PL"/>
        </w:rPr>
      </w:pPr>
    </w:p>
    <w:p w:rsidR="008A138B" w:rsidRDefault="008A138B" w:rsidP="00A34CC4">
      <w:pPr>
        <w:spacing w:after="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In the</w:t>
      </w:r>
      <w:r w:rsidRPr="00E85039">
        <w:rPr>
          <w:rFonts w:ascii="Calibri" w:hAnsi="Calibri" w:cs="Calibri"/>
          <w:noProof w:val="0"/>
          <w:color w:val="auto"/>
          <w:sz w:val="21"/>
          <w:szCs w:val="21"/>
          <w:lang w:val="en-GB" w:eastAsia="pl-PL"/>
        </w:rPr>
        <w:t>s</w:t>
      </w:r>
      <w:r>
        <w:rPr>
          <w:rFonts w:ascii="Calibri" w:hAnsi="Calibri" w:cs="Calibri"/>
          <w:noProof w:val="0"/>
          <w:color w:val="auto"/>
          <w:sz w:val="21"/>
          <w:szCs w:val="21"/>
          <w:lang w:val="en-GB" w:eastAsia="pl-PL"/>
        </w:rPr>
        <w:t>e</w:t>
      </w:r>
      <w:r w:rsidRPr="00E85039">
        <w:rPr>
          <w:rFonts w:ascii="Calibri" w:hAnsi="Calibri" w:cs="Calibri"/>
          <w:noProof w:val="0"/>
          <w:color w:val="auto"/>
          <w:sz w:val="21"/>
          <w:szCs w:val="21"/>
          <w:lang w:val="en-GB" w:eastAsia="pl-PL"/>
        </w:rPr>
        <w:t xml:space="preserve"> modernized distilleries</w:t>
      </w:r>
      <w:r>
        <w:rPr>
          <w:rFonts w:ascii="Calibri" w:hAnsi="Calibri" w:cs="Calibri"/>
          <w:noProof w:val="0"/>
          <w:color w:val="auto"/>
          <w:sz w:val="21"/>
          <w:szCs w:val="21"/>
          <w:lang w:val="en-GB" w:eastAsia="pl-PL"/>
        </w:rPr>
        <w:t xml:space="preserve"> the</w:t>
      </w:r>
      <w:r w:rsidRPr="00E85039">
        <w:rPr>
          <w:rFonts w:ascii="Calibri" w:hAnsi="Calibri" w:cs="Calibri"/>
          <w:noProof w:val="0"/>
          <w:color w:val="auto"/>
          <w:sz w:val="21"/>
          <w:szCs w:val="21"/>
          <w:lang w:val="en-GB" w:eastAsia="pl-PL"/>
        </w:rPr>
        <w:t xml:space="preserve"> energy consumption </w:t>
      </w:r>
      <w:r>
        <w:rPr>
          <w:rFonts w:ascii="Calibri" w:hAnsi="Calibri" w:cs="Calibri"/>
          <w:noProof w:val="0"/>
          <w:color w:val="auto"/>
          <w:sz w:val="21"/>
          <w:szCs w:val="21"/>
          <w:lang w:val="en-GB" w:eastAsia="pl-PL"/>
        </w:rPr>
        <w:t xml:space="preserve">has considerably decreased </w:t>
      </w:r>
      <w:r w:rsidRPr="00E85039">
        <w:rPr>
          <w:rFonts w:ascii="Calibri" w:hAnsi="Calibri" w:cs="Calibri"/>
          <w:noProof w:val="0"/>
          <w:color w:val="auto"/>
          <w:sz w:val="21"/>
          <w:szCs w:val="21"/>
          <w:lang w:val="en-GB" w:eastAsia="pl-PL"/>
        </w:rPr>
        <w:t>to 13.5 GJ/m</w:t>
      </w:r>
      <w:r w:rsidRPr="00E85039">
        <w:rPr>
          <w:rFonts w:ascii="Calibri" w:hAnsi="Calibri" w:cs="Calibri"/>
          <w:noProof w:val="0"/>
          <w:color w:val="auto"/>
          <w:sz w:val="21"/>
          <w:szCs w:val="21"/>
          <w:vertAlign w:val="superscript"/>
          <w:lang w:val="en-GB" w:eastAsia="pl-PL"/>
        </w:rPr>
        <w:t>3</w:t>
      </w:r>
      <w:r w:rsidRPr="00E85039">
        <w:rPr>
          <w:rFonts w:ascii="Calibri" w:hAnsi="Calibri" w:cs="Calibri"/>
          <w:noProof w:val="0"/>
          <w:color w:val="auto"/>
          <w:sz w:val="21"/>
          <w:szCs w:val="21"/>
          <w:lang w:val="en-GB" w:eastAsia="pl-PL"/>
        </w:rPr>
        <w:t xml:space="preserve"> </w:t>
      </w:r>
      <w:r>
        <w:rPr>
          <w:rFonts w:ascii="Calibri" w:hAnsi="Calibri" w:cs="Calibri"/>
          <w:noProof w:val="0"/>
          <w:color w:val="auto"/>
          <w:sz w:val="21"/>
          <w:szCs w:val="21"/>
          <w:lang w:val="en-GB" w:eastAsia="pl-PL"/>
        </w:rPr>
        <w:t xml:space="preserve">of </w:t>
      </w:r>
      <w:r w:rsidRPr="00E85039">
        <w:rPr>
          <w:rFonts w:ascii="Calibri" w:hAnsi="Calibri" w:cs="Calibri"/>
          <w:noProof w:val="0"/>
          <w:color w:val="auto"/>
          <w:sz w:val="21"/>
          <w:szCs w:val="21"/>
          <w:lang w:val="en-GB" w:eastAsia="pl-PL"/>
        </w:rPr>
        <w:t>spirit, which significantly reduced the final cost of production</w:t>
      </w:r>
      <w:r>
        <w:rPr>
          <w:rFonts w:ascii="Calibri" w:hAnsi="Calibri" w:cs="Calibri"/>
          <w:noProof w:val="0"/>
          <w:color w:val="auto"/>
          <w:sz w:val="21"/>
          <w:szCs w:val="21"/>
          <w:lang w:val="en-GB" w:eastAsia="pl-PL"/>
        </w:rPr>
        <w:t xml:space="preserve"> and reduced the</w:t>
      </w:r>
      <w:r w:rsidRPr="00E85039">
        <w:rPr>
          <w:rFonts w:ascii="Calibri" w:hAnsi="Calibri" w:cs="Calibri"/>
          <w:noProof w:val="0"/>
          <w:color w:val="auto"/>
          <w:sz w:val="21"/>
          <w:szCs w:val="21"/>
          <w:lang w:val="en-GB" w:eastAsia="pl-PL"/>
        </w:rPr>
        <w:t xml:space="preserve"> negative impact of the distillery on the surrounding environment.</w:t>
      </w:r>
    </w:p>
    <w:p w:rsidR="008A138B" w:rsidRPr="00FC6A2A" w:rsidRDefault="008A138B" w:rsidP="00A34CC4">
      <w:pPr>
        <w:spacing w:after="0" w:line="240" w:lineRule="auto"/>
        <w:jc w:val="both"/>
        <w:rPr>
          <w:rFonts w:ascii="Calibri" w:hAnsi="Calibri" w:cs="Calibri"/>
          <w:noProof w:val="0"/>
          <w:color w:val="auto"/>
          <w:sz w:val="21"/>
          <w:szCs w:val="21"/>
          <w:lang w:val="en-GB" w:eastAsia="pl-PL"/>
        </w:rPr>
      </w:pPr>
    </w:p>
    <w:p w:rsidR="007D6EAD" w:rsidRDefault="007D6EAD" w:rsidP="007D6FEF">
      <w:pPr>
        <w:spacing w:after="0" w:line="240" w:lineRule="auto"/>
        <w:rPr>
          <w:rFonts w:ascii="Calibri" w:hAnsi="Calibri" w:cs="Calibri"/>
          <w:b/>
          <w:caps/>
          <w:noProof w:val="0"/>
          <w:color w:val="auto"/>
          <w:sz w:val="21"/>
          <w:szCs w:val="21"/>
          <w:lang w:val="en-GB" w:eastAsia="pl-PL"/>
        </w:rPr>
      </w:pPr>
    </w:p>
    <w:p w:rsidR="008A138B" w:rsidRPr="00F25250" w:rsidRDefault="008A138B" w:rsidP="007D6FEF">
      <w:pPr>
        <w:spacing w:after="0" w:line="240" w:lineRule="auto"/>
        <w:rPr>
          <w:rFonts w:ascii="Calibri" w:hAnsi="Calibri" w:cs="Calibri"/>
          <w:b/>
          <w:caps/>
          <w:noProof w:val="0"/>
          <w:color w:val="auto"/>
          <w:sz w:val="21"/>
          <w:szCs w:val="21"/>
          <w:lang w:val="en-GB" w:eastAsia="pl-PL"/>
        </w:rPr>
      </w:pPr>
      <w:r w:rsidRPr="00F25250">
        <w:rPr>
          <w:rFonts w:ascii="Calibri" w:hAnsi="Calibri" w:cs="Calibri"/>
          <w:b/>
          <w:caps/>
          <w:noProof w:val="0"/>
          <w:color w:val="auto"/>
          <w:sz w:val="21"/>
          <w:szCs w:val="21"/>
          <w:lang w:val="en-GB" w:eastAsia="pl-PL"/>
        </w:rPr>
        <w:t xml:space="preserve">OUR INVESTMENT PROJECT </w:t>
      </w:r>
      <w:r>
        <w:rPr>
          <w:rFonts w:ascii="Calibri" w:hAnsi="Calibri" w:cs="Calibri"/>
          <w:b/>
          <w:caps/>
          <w:noProof w:val="0"/>
          <w:color w:val="auto"/>
          <w:sz w:val="21"/>
          <w:szCs w:val="21"/>
          <w:lang w:val="en-GB" w:eastAsia="pl-PL"/>
        </w:rPr>
        <w:t xml:space="preserve">PLANS TO ADOPT </w:t>
      </w:r>
      <w:r w:rsidRPr="00F25250">
        <w:rPr>
          <w:rFonts w:ascii="Calibri" w:hAnsi="Calibri" w:cs="Calibri"/>
          <w:b/>
          <w:caps/>
          <w:noProof w:val="0"/>
          <w:color w:val="auto"/>
          <w:sz w:val="21"/>
          <w:szCs w:val="21"/>
          <w:lang w:val="en-GB" w:eastAsia="pl-PL"/>
        </w:rPr>
        <w:t>SUCH SOLUTIONS.</w:t>
      </w:r>
    </w:p>
    <w:p w:rsidR="008A138B" w:rsidRPr="00F25250" w:rsidRDefault="008A138B" w:rsidP="00A34CC4">
      <w:pPr>
        <w:spacing w:after="0" w:line="240" w:lineRule="auto"/>
        <w:ind w:left="720"/>
        <w:jc w:val="both"/>
        <w:rPr>
          <w:rFonts w:ascii="Calibri" w:hAnsi="Calibri" w:cs="Calibri"/>
          <w:b/>
          <w:noProof w:val="0"/>
          <w:color w:val="auto"/>
          <w:sz w:val="21"/>
          <w:szCs w:val="21"/>
          <w:lang w:val="en-GB" w:eastAsia="pl-PL"/>
        </w:rPr>
      </w:pPr>
    </w:p>
    <w:p w:rsidR="008A138B" w:rsidRPr="00B47F2D" w:rsidRDefault="008A138B" w:rsidP="007D6FEF">
      <w:pPr>
        <w:spacing w:after="0" w:line="240" w:lineRule="auto"/>
        <w:ind w:left="360"/>
        <w:rPr>
          <w:rFonts w:ascii="Calibri" w:hAnsi="Calibri" w:cs="Calibri"/>
          <w:noProof w:val="0"/>
          <w:color w:val="auto"/>
          <w:sz w:val="24"/>
          <w:szCs w:val="24"/>
          <w:lang w:val="en-GB" w:eastAsia="pl-PL"/>
        </w:rPr>
      </w:pPr>
      <w:r w:rsidRPr="00B47F2D">
        <w:rPr>
          <w:rFonts w:ascii="Calibri" w:hAnsi="Calibri" w:cs="Calibri"/>
          <w:noProof w:val="0"/>
          <w:color w:val="auto"/>
          <w:sz w:val="21"/>
          <w:szCs w:val="21"/>
          <w:lang w:val="en-GB" w:eastAsia="pl-PL"/>
        </w:rPr>
        <w:t xml:space="preserve">5.)  </w:t>
      </w:r>
      <w:r w:rsidRPr="00B47F2D">
        <w:rPr>
          <w:rFonts w:ascii="Calibri" w:hAnsi="Calibri" w:cs="Calibri"/>
          <w:noProof w:val="0"/>
          <w:color w:val="auto"/>
          <w:sz w:val="24"/>
          <w:szCs w:val="24"/>
          <w:lang w:val="en-GB" w:eastAsia="pl-PL"/>
        </w:rPr>
        <w:t>Competition</w:t>
      </w:r>
    </w:p>
    <w:p w:rsidR="008A138B" w:rsidRDefault="008A138B" w:rsidP="007D6FEF">
      <w:pPr>
        <w:spacing w:after="0" w:line="240" w:lineRule="auto"/>
        <w:ind w:left="360"/>
        <w:rPr>
          <w:rFonts w:ascii="Calibri" w:hAnsi="Calibri" w:cs="Calibri"/>
          <w:noProof w:val="0"/>
          <w:color w:val="FF0000"/>
          <w:sz w:val="21"/>
          <w:szCs w:val="21"/>
          <w:lang w:val="en-GB" w:eastAsia="pl-PL"/>
        </w:rPr>
      </w:pPr>
    </w:p>
    <w:p w:rsidR="008A138B" w:rsidRDefault="008A138B" w:rsidP="007D6FEF">
      <w:pPr>
        <w:spacing w:after="0" w:line="240" w:lineRule="auto"/>
        <w:ind w:left="360"/>
        <w:rPr>
          <w:rFonts w:ascii="Calibri" w:hAnsi="Calibri" w:cs="Calibri"/>
          <w:noProof w:val="0"/>
          <w:sz w:val="21"/>
          <w:szCs w:val="21"/>
          <w:lang w:val="en-GB" w:eastAsia="pl-PL"/>
        </w:rPr>
      </w:pPr>
      <w:r w:rsidRPr="00187C21">
        <w:rPr>
          <w:rFonts w:ascii="Calibri" w:hAnsi="Calibri" w:cs="Calibri"/>
          <w:noProof w:val="0"/>
          <w:sz w:val="21"/>
          <w:szCs w:val="21"/>
          <w:lang w:val="en-GB" w:eastAsia="pl-PL"/>
        </w:rPr>
        <w:t>A large share of the Po</w:t>
      </w:r>
      <w:r>
        <w:rPr>
          <w:rFonts w:ascii="Calibri" w:hAnsi="Calibri" w:cs="Calibri"/>
          <w:noProof w:val="0"/>
          <w:sz w:val="21"/>
          <w:szCs w:val="21"/>
          <w:lang w:val="en-GB" w:eastAsia="pl-PL"/>
        </w:rPr>
        <w:t xml:space="preserve">lish production of bioethanol comes from </w:t>
      </w:r>
      <w:r w:rsidRPr="00187C21">
        <w:rPr>
          <w:rFonts w:ascii="Calibri" w:hAnsi="Calibri" w:cs="Calibri"/>
          <w:noProof w:val="0"/>
          <w:sz w:val="21"/>
          <w:szCs w:val="21"/>
          <w:lang w:val="en-GB" w:eastAsia="pl-PL"/>
        </w:rPr>
        <w:t>the main producer</w:t>
      </w:r>
      <w:r>
        <w:rPr>
          <w:rFonts w:ascii="Calibri" w:hAnsi="Calibri" w:cs="Calibri"/>
          <w:noProof w:val="0"/>
          <w:sz w:val="21"/>
          <w:szCs w:val="21"/>
          <w:lang w:val="en-GB" w:eastAsia="pl-PL"/>
        </w:rPr>
        <w:t xml:space="preserve"> – Akawit</w:t>
      </w:r>
    </w:p>
    <w:p w:rsidR="008A138B" w:rsidRDefault="008A138B" w:rsidP="007D6FEF">
      <w:pPr>
        <w:spacing w:after="0" w:line="240" w:lineRule="auto"/>
        <w:ind w:left="360"/>
        <w:rPr>
          <w:rFonts w:ascii="Calibri" w:hAnsi="Calibri" w:cs="Calibri"/>
          <w:noProof w:val="0"/>
          <w:sz w:val="21"/>
          <w:szCs w:val="21"/>
          <w:lang w:val="en-GB" w:eastAsia="pl-PL"/>
        </w:rPr>
      </w:pPr>
    </w:p>
    <w:p w:rsidR="008A138B" w:rsidRPr="00187C21" w:rsidRDefault="008A138B" w:rsidP="007D6FEF">
      <w:pPr>
        <w:spacing w:after="0" w:line="240" w:lineRule="auto"/>
        <w:ind w:left="360"/>
        <w:rPr>
          <w:rFonts w:ascii="Calibri" w:hAnsi="Calibri" w:cs="Calibri"/>
          <w:noProof w:val="0"/>
          <w:color w:val="FF0000"/>
          <w:sz w:val="21"/>
          <w:szCs w:val="21"/>
          <w:lang w:val="en-GB" w:eastAsia="pl-PL"/>
        </w:rPr>
      </w:pPr>
      <w:r>
        <w:rPr>
          <w:rFonts w:ascii="Calibri" w:hAnsi="Calibri" w:cs="Calibri"/>
          <w:noProof w:val="0"/>
          <w:sz w:val="21"/>
          <w:szCs w:val="21"/>
          <w:lang w:val="en-GB" w:eastAsia="pl-PL"/>
        </w:rPr>
        <w:t xml:space="preserve"> </w:t>
      </w:r>
      <w:r w:rsidR="002C645E">
        <w:rPr>
          <w:rFonts w:ascii="Calibri" w:hAnsi="Calibri" w:cs="Calibri"/>
          <w:color w:val="FF0000"/>
          <w:sz w:val="21"/>
          <w:szCs w:val="21"/>
          <w:lang w:val="en-US"/>
        </w:rPr>
        <w:drawing>
          <wp:inline distT="0" distB="0" distL="0" distR="0">
            <wp:extent cx="5009515" cy="3713480"/>
            <wp:effectExtent l="19050" t="0" r="635"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5009515" cy="3713480"/>
                    </a:xfrm>
                    <a:prstGeom prst="rect">
                      <a:avLst/>
                    </a:prstGeom>
                    <a:noFill/>
                    <a:ln w="9525">
                      <a:noFill/>
                      <a:miter lim="800000"/>
                      <a:headEnd/>
                      <a:tailEnd/>
                    </a:ln>
                  </pic:spPr>
                </pic:pic>
              </a:graphicData>
            </a:graphic>
          </wp:inline>
        </w:drawing>
      </w:r>
    </w:p>
    <w:p w:rsidR="008A138B" w:rsidRPr="00187C21" w:rsidRDefault="008A138B" w:rsidP="00122DE3">
      <w:pPr>
        <w:spacing w:after="0" w:line="240" w:lineRule="auto"/>
        <w:rPr>
          <w:rFonts w:ascii="Calibri" w:hAnsi="Calibri" w:cs="Calibri"/>
          <w:noProof w:val="0"/>
          <w:color w:val="FF0000"/>
          <w:sz w:val="21"/>
          <w:szCs w:val="21"/>
          <w:lang w:val="en-GB" w:eastAsia="pl-PL"/>
        </w:rPr>
      </w:pPr>
    </w:p>
    <w:p w:rsidR="008A138B" w:rsidRPr="00B47F2D" w:rsidRDefault="008A138B" w:rsidP="00A34CC4">
      <w:pPr>
        <w:spacing w:after="0" w:line="240" w:lineRule="auto"/>
        <w:jc w:val="both"/>
        <w:rPr>
          <w:rFonts w:ascii="Calibri" w:hAnsi="Calibri" w:cs="Calibri"/>
          <w:noProof w:val="0"/>
          <w:color w:val="auto"/>
          <w:sz w:val="21"/>
          <w:szCs w:val="21"/>
          <w:lang w:val="en-GB" w:eastAsia="pl-PL"/>
        </w:rPr>
      </w:pPr>
      <w:r w:rsidRPr="00B47F2D">
        <w:rPr>
          <w:rFonts w:ascii="Calibri" w:hAnsi="Calibri" w:cs="Calibri"/>
          <w:b/>
          <w:noProof w:val="0"/>
          <w:color w:val="auto"/>
          <w:sz w:val="21"/>
          <w:szCs w:val="21"/>
          <w:lang w:val="en-GB" w:eastAsia="pl-PL"/>
        </w:rPr>
        <w:t xml:space="preserve">-  the Akawit company uses two technological lines: </w:t>
      </w:r>
      <w:r w:rsidRPr="00B47F2D">
        <w:rPr>
          <w:rFonts w:ascii="Calibri" w:hAnsi="Calibri" w:cs="Calibri"/>
          <w:noProof w:val="0"/>
          <w:color w:val="auto"/>
          <w:sz w:val="21"/>
          <w:szCs w:val="21"/>
          <w:lang w:val="en-GB" w:eastAsia="pl-PL"/>
        </w:rPr>
        <w:t>for production of spirit for consumption (made in France) and for production of dehydrated spirit (made in USA).</w:t>
      </w:r>
    </w:p>
    <w:p w:rsidR="008A138B" w:rsidRPr="00FC6A2A" w:rsidRDefault="008A138B" w:rsidP="00A34CC4">
      <w:pPr>
        <w:spacing w:after="0" w:line="240" w:lineRule="auto"/>
        <w:jc w:val="both"/>
        <w:rPr>
          <w:rFonts w:ascii="Calibri" w:hAnsi="Calibri" w:cs="Calibri"/>
          <w:b/>
          <w:noProof w:val="0"/>
          <w:sz w:val="21"/>
          <w:szCs w:val="21"/>
          <w:lang w:val="en-GB" w:eastAsia="pl-PL"/>
        </w:rPr>
      </w:pPr>
    </w:p>
    <w:p w:rsidR="008A138B" w:rsidRPr="00B47F2D" w:rsidRDefault="008A138B" w:rsidP="00A34CC4">
      <w:pPr>
        <w:spacing w:after="0" w:line="240" w:lineRule="auto"/>
        <w:jc w:val="both"/>
        <w:rPr>
          <w:rFonts w:ascii="Calibri" w:hAnsi="Calibri" w:cs="Calibri"/>
          <w:b/>
          <w:noProof w:val="0"/>
          <w:color w:val="auto"/>
          <w:szCs w:val="22"/>
          <w:lang w:val="en-GB" w:eastAsia="pl-PL"/>
        </w:rPr>
      </w:pPr>
      <w:r w:rsidRPr="00B47F2D">
        <w:rPr>
          <w:rFonts w:ascii="Calibri" w:hAnsi="Calibri" w:cs="Calibri"/>
          <w:b/>
          <w:noProof w:val="0"/>
          <w:color w:val="auto"/>
          <w:szCs w:val="22"/>
          <w:lang w:val="en-GB" w:eastAsia="pl-PL"/>
        </w:rPr>
        <w:t>6.)  Other producers,</w:t>
      </w:r>
    </w:p>
    <w:p w:rsidR="008A138B" w:rsidRPr="00B47F2D" w:rsidRDefault="008A138B" w:rsidP="00A34CC4">
      <w:pPr>
        <w:spacing w:after="0" w:line="240" w:lineRule="auto"/>
        <w:jc w:val="both"/>
        <w:rPr>
          <w:rFonts w:ascii="Calibri" w:hAnsi="Calibri" w:cs="Calibri"/>
          <w:noProof w:val="0"/>
          <w:color w:val="auto"/>
          <w:sz w:val="21"/>
          <w:szCs w:val="21"/>
          <w:lang w:val="en-GB" w:eastAsia="pl-PL"/>
        </w:rPr>
      </w:pPr>
      <w:r w:rsidRPr="00B47F2D">
        <w:rPr>
          <w:rFonts w:ascii="Calibri" w:hAnsi="Calibri" w:cs="Calibri"/>
          <w:noProof w:val="0"/>
          <w:color w:val="auto"/>
          <w:sz w:val="21"/>
          <w:szCs w:val="21"/>
          <w:lang w:val="en-GB" w:eastAsia="pl-PL"/>
        </w:rPr>
        <w:t xml:space="preserve">-  The company </w:t>
      </w:r>
      <w:r w:rsidRPr="00B47F2D">
        <w:rPr>
          <w:rFonts w:ascii="Calibri" w:hAnsi="Calibri" w:cs="Calibri"/>
          <w:b/>
          <w:noProof w:val="0"/>
          <w:color w:val="auto"/>
          <w:sz w:val="21"/>
          <w:szCs w:val="21"/>
          <w:lang w:val="en-GB" w:eastAsia="pl-PL"/>
        </w:rPr>
        <w:t xml:space="preserve">Wielkopolskie Biopaliwa </w:t>
      </w:r>
      <w:r w:rsidRPr="00B47F2D">
        <w:rPr>
          <w:rFonts w:ascii="Calibri" w:hAnsi="Calibri" w:cs="Calibri"/>
          <w:noProof w:val="0"/>
          <w:color w:val="auto"/>
          <w:sz w:val="21"/>
          <w:szCs w:val="21"/>
          <w:lang w:val="en-GB" w:eastAsia="pl-PL"/>
        </w:rPr>
        <w:t>has demonstrated some progress,</w:t>
      </w:r>
    </w:p>
    <w:p w:rsidR="008A138B" w:rsidRPr="00B47F2D" w:rsidRDefault="008A138B" w:rsidP="00A34CC4">
      <w:pPr>
        <w:spacing w:after="0" w:line="240" w:lineRule="auto"/>
        <w:jc w:val="both"/>
        <w:rPr>
          <w:rFonts w:ascii="Calibri" w:hAnsi="Calibri" w:cs="Calibri"/>
          <w:noProof w:val="0"/>
          <w:color w:val="auto"/>
          <w:sz w:val="21"/>
          <w:szCs w:val="21"/>
          <w:lang w:val="en-GB" w:eastAsia="pl-PL"/>
        </w:rPr>
      </w:pPr>
      <w:r w:rsidRPr="00B47F2D">
        <w:rPr>
          <w:rFonts w:ascii="Calibri" w:hAnsi="Calibri" w:cs="Calibri"/>
          <w:noProof w:val="0"/>
          <w:color w:val="auto"/>
          <w:sz w:val="21"/>
          <w:szCs w:val="21"/>
          <w:lang w:val="en-GB" w:eastAsia="pl-PL"/>
        </w:rPr>
        <w:t xml:space="preserve">-  The company </w:t>
      </w:r>
      <w:r w:rsidRPr="00B47F2D">
        <w:rPr>
          <w:rFonts w:ascii="Calibri" w:hAnsi="Calibri" w:cs="Calibri"/>
          <w:b/>
          <w:noProof w:val="0"/>
          <w:color w:val="auto"/>
          <w:sz w:val="21"/>
          <w:szCs w:val="21"/>
          <w:lang w:val="en-GB" w:eastAsia="pl-PL"/>
        </w:rPr>
        <w:t xml:space="preserve">Kuchcik </w:t>
      </w:r>
      <w:r w:rsidRPr="00B47F2D">
        <w:rPr>
          <w:rFonts w:ascii="Calibri" w:hAnsi="Calibri" w:cs="Calibri"/>
          <w:noProof w:val="0"/>
          <w:color w:val="auto"/>
          <w:sz w:val="21"/>
          <w:szCs w:val="21"/>
          <w:lang w:val="en-GB" w:eastAsia="pl-PL"/>
        </w:rPr>
        <w:t>from</w:t>
      </w:r>
      <w:r w:rsidRPr="00B47F2D">
        <w:rPr>
          <w:rFonts w:ascii="Calibri" w:hAnsi="Calibri" w:cs="Calibri"/>
          <w:b/>
          <w:noProof w:val="0"/>
          <w:color w:val="auto"/>
          <w:sz w:val="21"/>
          <w:szCs w:val="21"/>
          <w:lang w:val="en-GB" w:eastAsia="pl-PL"/>
        </w:rPr>
        <w:t xml:space="preserve"> Jasło</w:t>
      </w:r>
      <w:r w:rsidRPr="00B47F2D">
        <w:rPr>
          <w:rFonts w:ascii="Calibri" w:hAnsi="Calibri" w:cs="Calibri"/>
          <w:noProof w:val="0"/>
          <w:color w:val="auto"/>
          <w:sz w:val="21"/>
          <w:szCs w:val="21"/>
          <w:lang w:val="en-GB" w:eastAsia="pl-PL"/>
        </w:rPr>
        <w:t xml:space="preserve"> has also announced considerable investments.</w:t>
      </w:r>
    </w:p>
    <w:p w:rsidR="008A138B" w:rsidRPr="00B47F2D" w:rsidRDefault="008A138B" w:rsidP="00A34CC4">
      <w:pPr>
        <w:spacing w:after="0" w:line="240" w:lineRule="auto"/>
        <w:jc w:val="both"/>
        <w:rPr>
          <w:rFonts w:ascii="Calibri" w:hAnsi="Calibri" w:cs="Calibri"/>
          <w:noProof w:val="0"/>
          <w:color w:val="auto"/>
          <w:sz w:val="21"/>
          <w:szCs w:val="21"/>
          <w:lang w:val="en-GB" w:eastAsia="pl-PL"/>
        </w:rPr>
      </w:pPr>
    </w:p>
    <w:p w:rsidR="008A138B" w:rsidRPr="004B1E6B" w:rsidRDefault="008A138B" w:rsidP="00D26A4C">
      <w:pPr>
        <w:jc w:val="both"/>
        <w:rPr>
          <w:rFonts w:ascii="Calibri" w:hAnsi="Calibri" w:cs="Calibri"/>
          <w:b/>
          <w:lang w:val="en-GB" w:eastAsia="pl-PL"/>
        </w:rPr>
      </w:pPr>
      <w:bookmarkStart w:id="74" w:name="_Toc265664069"/>
      <w:r w:rsidRPr="00B47F2D">
        <w:rPr>
          <w:rFonts w:ascii="Calibri" w:hAnsi="Calibri" w:cs="Calibri"/>
          <w:b/>
          <w:color w:val="auto"/>
          <w:lang w:val="en-GB" w:eastAsia="pl-PL"/>
        </w:rPr>
        <w:t>The Polish biofuel industry therefore has no chance to quickly meet the EU requirements taking into account current production capacity of domestic producers</w:t>
      </w:r>
      <w:r w:rsidRPr="004B1E6B">
        <w:rPr>
          <w:rFonts w:ascii="Calibri" w:hAnsi="Calibri" w:cs="Calibri"/>
          <w:b/>
          <w:lang w:val="en-GB" w:eastAsia="pl-PL"/>
        </w:rPr>
        <w:t>.</w:t>
      </w:r>
    </w:p>
    <w:bookmarkEnd w:id="74"/>
    <w:p w:rsidR="008A138B" w:rsidRPr="00FC6A2A" w:rsidRDefault="008A138B" w:rsidP="000C45DC">
      <w:pPr>
        <w:keepNext/>
        <w:tabs>
          <w:tab w:val="num" w:pos="1440"/>
        </w:tabs>
        <w:spacing w:after="0" w:line="240" w:lineRule="auto"/>
        <w:jc w:val="both"/>
        <w:outlineLvl w:val="0"/>
        <w:rPr>
          <w:rFonts w:ascii="Calibri" w:hAnsi="Calibri" w:cs="Calibri"/>
          <w:b/>
          <w:noProof w:val="0"/>
          <w:color w:val="FF0000"/>
          <w:sz w:val="21"/>
          <w:szCs w:val="21"/>
          <w:lang w:val="en-GB" w:eastAsia="pl-PL"/>
        </w:rPr>
      </w:pPr>
    </w:p>
    <w:p w:rsidR="008A138B" w:rsidRPr="00D26A4C" w:rsidRDefault="008A138B" w:rsidP="00F3324C">
      <w:pPr>
        <w:spacing w:after="0" w:line="240" w:lineRule="auto"/>
        <w:jc w:val="center"/>
        <w:rPr>
          <w:rFonts w:ascii="Calibri" w:hAnsi="Calibri" w:cs="Calibri"/>
          <w:b/>
          <w:noProof w:val="0"/>
          <w:color w:val="auto"/>
          <w:sz w:val="21"/>
          <w:szCs w:val="21"/>
          <w:lang w:val="en-GB" w:eastAsia="pl-PL"/>
        </w:rPr>
      </w:pPr>
      <w:r w:rsidRPr="00D26A4C">
        <w:rPr>
          <w:rFonts w:ascii="Calibri" w:hAnsi="Calibri" w:cs="Calibri"/>
          <w:b/>
          <w:noProof w:val="0"/>
          <w:color w:val="auto"/>
          <w:sz w:val="21"/>
          <w:szCs w:val="21"/>
          <w:lang w:val="en-GB" w:eastAsia="pl-PL"/>
        </w:rPr>
        <w:t>CONCLUSION:</w:t>
      </w:r>
    </w:p>
    <w:p w:rsidR="008A138B" w:rsidRPr="00D26A4C" w:rsidRDefault="008A138B" w:rsidP="00F3324C">
      <w:pPr>
        <w:spacing w:after="0" w:line="240" w:lineRule="auto"/>
        <w:jc w:val="center"/>
        <w:rPr>
          <w:rFonts w:ascii="Calibri" w:hAnsi="Calibri" w:cs="Calibri"/>
          <w:noProof w:val="0"/>
          <w:color w:val="auto"/>
          <w:sz w:val="21"/>
          <w:szCs w:val="21"/>
          <w:lang w:val="en-GB" w:eastAsia="pl-PL"/>
        </w:rPr>
      </w:pPr>
      <w:r w:rsidRPr="00D26A4C">
        <w:rPr>
          <w:rFonts w:ascii="Calibri" w:hAnsi="Calibri" w:cs="Calibri"/>
          <w:noProof w:val="0"/>
          <w:color w:val="auto"/>
          <w:sz w:val="21"/>
          <w:szCs w:val="21"/>
          <w:lang w:val="en-GB" w:eastAsia="pl-PL"/>
        </w:rPr>
        <w:t>In this situation, each new producer will be very welcome</w:t>
      </w:r>
      <w:r>
        <w:rPr>
          <w:rFonts w:ascii="Calibri" w:hAnsi="Calibri" w:cs="Calibri"/>
          <w:noProof w:val="0"/>
          <w:color w:val="auto"/>
          <w:sz w:val="21"/>
          <w:szCs w:val="21"/>
          <w:lang w:val="en-GB" w:eastAsia="pl-PL"/>
        </w:rPr>
        <w:t>.</w:t>
      </w:r>
    </w:p>
    <w:p w:rsidR="008A138B" w:rsidRDefault="008A138B" w:rsidP="006A54EA">
      <w:pPr>
        <w:spacing w:after="0" w:line="240" w:lineRule="auto"/>
        <w:rPr>
          <w:lang w:val="en-GB"/>
        </w:rPr>
      </w:pPr>
      <w:bookmarkStart w:id="75" w:name="_Toc266990398"/>
    </w:p>
    <w:p w:rsidR="008A138B" w:rsidRDefault="008A138B" w:rsidP="006A54EA">
      <w:pPr>
        <w:spacing w:after="0" w:line="240" w:lineRule="auto"/>
        <w:rPr>
          <w:lang w:val="en-GB"/>
        </w:rPr>
      </w:pPr>
    </w:p>
    <w:p w:rsidR="008A138B" w:rsidRPr="00B47F2D" w:rsidRDefault="008A138B" w:rsidP="006A54EA">
      <w:pPr>
        <w:spacing w:after="0" w:line="240" w:lineRule="auto"/>
        <w:rPr>
          <w:rFonts w:ascii="Franklin Gothic Book" w:hAnsi="Franklin Gothic Book" w:cs="Calibri"/>
          <w:b/>
          <w:smallCaps/>
          <w:noProof w:val="0"/>
          <w:color w:val="auto"/>
          <w:sz w:val="28"/>
          <w:szCs w:val="28"/>
          <w:lang w:val="en-GB" w:eastAsia="pl-PL"/>
        </w:rPr>
      </w:pPr>
      <w:r w:rsidRPr="006A54EA">
        <w:rPr>
          <w:sz w:val="28"/>
          <w:szCs w:val="28"/>
          <w:lang w:val="en-US"/>
        </w:rPr>
        <w:t xml:space="preserve">7.             </w:t>
      </w:r>
      <w:r w:rsidRPr="00B47F2D">
        <w:rPr>
          <w:color w:val="auto"/>
          <w:sz w:val="28"/>
          <w:szCs w:val="28"/>
          <w:lang w:val="en-US"/>
        </w:rPr>
        <w:t>SWOT analysis</w:t>
      </w:r>
      <w:bookmarkEnd w:id="75"/>
      <w:r w:rsidRPr="00B47F2D">
        <w:rPr>
          <w:color w:val="auto"/>
          <w:sz w:val="28"/>
          <w:szCs w:val="28"/>
          <w:lang w:val="en-US"/>
        </w:rPr>
        <w:t xml:space="preserve"> of the Investment</w:t>
      </w:r>
    </w:p>
    <w:p w:rsidR="008A138B" w:rsidRPr="00F27E04" w:rsidRDefault="008A138B" w:rsidP="00A34CC4">
      <w:pPr>
        <w:spacing w:after="0" w:line="240" w:lineRule="auto"/>
        <w:jc w:val="both"/>
        <w:rPr>
          <w:rFonts w:ascii="Calibri" w:hAnsi="Calibri" w:cs="Calibri"/>
          <w:b/>
          <w:smallCaps/>
          <w:noProof w:val="0"/>
          <w:color w:val="auto"/>
          <w:sz w:val="21"/>
          <w:szCs w:val="21"/>
          <w:lang w:val="en-US" w:eastAsia="pl-PL"/>
        </w:rPr>
      </w:pPr>
    </w:p>
    <w:p w:rsidR="008A138B" w:rsidRPr="00F27E04" w:rsidRDefault="008A138B" w:rsidP="00A34CC4">
      <w:pPr>
        <w:spacing w:after="0" w:line="240" w:lineRule="auto"/>
        <w:jc w:val="both"/>
        <w:rPr>
          <w:rFonts w:ascii="Calibri" w:hAnsi="Calibri" w:cs="Calibri"/>
          <w:b/>
          <w:smallCaps/>
          <w:noProof w:val="0"/>
          <w:color w:val="auto"/>
          <w:sz w:val="21"/>
          <w:szCs w:val="21"/>
          <w:lang w:val="en-US" w:eastAsia="pl-PL"/>
        </w:rPr>
      </w:pPr>
      <w:r w:rsidRPr="00F27E04">
        <w:rPr>
          <w:rFonts w:ascii="Calibri" w:hAnsi="Calibri" w:cs="Calibri"/>
          <w:b/>
          <w:smallCaps/>
          <w:noProof w:val="0"/>
          <w:color w:val="auto"/>
          <w:sz w:val="21"/>
          <w:szCs w:val="21"/>
          <w:lang w:val="en-US" w:eastAsia="pl-PL"/>
        </w:rPr>
        <w:t>Strengths:</w:t>
      </w:r>
    </w:p>
    <w:p w:rsidR="008A138B" w:rsidRPr="004E0EF6" w:rsidRDefault="008A138B" w:rsidP="006D1613">
      <w:pPr>
        <w:numPr>
          <w:ilvl w:val="0"/>
          <w:numId w:val="76"/>
        </w:numPr>
        <w:spacing w:before="20" w:after="20" w:line="240" w:lineRule="auto"/>
        <w:jc w:val="both"/>
        <w:rPr>
          <w:rFonts w:ascii="Calibri" w:hAnsi="Calibri" w:cs="Calibri"/>
          <w:noProof w:val="0"/>
          <w:color w:val="auto"/>
          <w:sz w:val="21"/>
          <w:szCs w:val="21"/>
          <w:u w:val="single"/>
          <w:lang w:val="en-GB" w:eastAsia="pl-PL"/>
        </w:rPr>
      </w:pPr>
      <w:r w:rsidRPr="004E0EF6">
        <w:rPr>
          <w:rFonts w:ascii="Calibri" w:hAnsi="Calibri" w:cs="Calibri"/>
          <w:noProof w:val="0"/>
          <w:color w:val="auto"/>
          <w:sz w:val="21"/>
          <w:szCs w:val="21"/>
          <w:lang w:val="en-GB" w:eastAsia="pl-PL"/>
        </w:rPr>
        <w:t>con</w:t>
      </w:r>
      <w:r>
        <w:rPr>
          <w:rFonts w:ascii="Calibri" w:hAnsi="Calibri" w:cs="Calibri"/>
          <w:noProof w:val="0"/>
          <w:color w:val="auto"/>
          <w:sz w:val="21"/>
          <w:szCs w:val="21"/>
          <w:lang w:val="en-GB" w:eastAsia="pl-PL"/>
        </w:rPr>
        <w:t>tinually growing demand for bio</w:t>
      </w:r>
      <w:r w:rsidRPr="004E0EF6">
        <w:rPr>
          <w:rFonts w:ascii="Calibri" w:hAnsi="Calibri" w:cs="Calibri"/>
          <w:noProof w:val="0"/>
          <w:color w:val="auto"/>
          <w:sz w:val="21"/>
          <w:szCs w:val="21"/>
          <w:lang w:val="en-GB" w:eastAsia="pl-PL"/>
        </w:rPr>
        <w:t>fuels</w:t>
      </w:r>
      <w:r>
        <w:rPr>
          <w:rFonts w:ascii="Calibri" w:hAnsi="Calibri" w:cs="Calibri"/>
          <w:noProof w:val="0"/>
          <w:color w:val="auto"/>
          <w:sz w:val="21"/>
          <w:szCs w:val="21"/>
          <w:lang w:val="en-GB" w:eastAsia="pl-PL"/>
        </w:rPr>
        <w:t>, resulting not only from the ecological disturbances and climatic cataclysms but also from depleting fossil fuel resources,</w:t>
      </w:r>
    </w:p>
    <w:p w:rsidR="008A138B" w:rsidRPr="000D01F5" w:rsidRDefault="008A138B" w:rsidP="006D1613">
      <w:pPr>
        <w:pStyle w:val="ListParagraph"/>
        <w:numPr>
          <w:ilvl w:val="0"/>
          <w:numId w:val="76"/>
        </w:numPr>
        <w:jc w:val="both"/>
        <w:rPr>
          <w:rFonts w:ascii="Calibri" w:hAnsi="Calibri" w:cs="Calibri"/>
          <w:noProof w:val="0"/>
          <w:sz w:val="21"/>
          <w:szCs w:val="21"/>
          <w:lang w:val="en-GB"/>
        </w:rPr>
      </w:pPr>
      <w:r>
        <w:rPr>
          <w:rFonts w:ascii="Calibri" w:hAnsi="Calibri" w:cs="Calibri"/>
          <w:noProof w:val="0"/>
          <w:sz w:val="21"/>
          <w:szCs w:val="21"/>
          <w:lang w:val="en-GB"/>
        </w:rPr>
        <w:t>most</w:t>
      </w:r>
      <w:r w:rsidRPr="000D01F5">
        <w:rPr>
          <w:rFonts w:ascii="Calibri" w:hAnsi="Calibri" w:cs="Calibri"/>
          <w:noProof w:val="0"/>
          <w:sz w:val="21"/>
          <w:szCs w:val="21"/>
          <w:lang w:val="en-GB"/>
        </w:rPr>
        <w:t xml:space="preserve"> vehicles can use fuels with addition of </w:t>
      </w:r>
      <w:r>
        <w:rPr>
          <w:rFonts w:ascii="Calibri" w:hAnsi="Calibri" w:cs="Calibri"/>
          <w:noProof w:val="0"/>
          <w:sz w:val="21"/>
          <w:szCs w:val="21"/>
          <w:lang w:val="en-GB"/>
        </w:rPr>
        <w:t>15% of bio</w:t>
      </w:r>
      <w:r w:rsidRPr="000D01F5">
        <w:rPr>
          <w:rFonts w:ascii="Calibri" w:hAnsi="Calibri" w:cs="Calibri"/>
          <w:noProof w:val="0"/>
          <w:sz w:val="21"/>
          <w:szCs w:val="21"/>
          <w:lang w:val="en-GB"/>
        </w:rPr>
        <w:t>ethanol</w:t>
      </w:r>
      <w:r>
        <w:rPr>
          <w:rFonts w:ascii="Calibri" w:hAnsi="Calibri" w:cs="Calibri"/>
          <w:noProof w:val="0"/>
          <w:sz w:val="21"/>
          <w:szCs w:val="21"/>
          <w:lang w:val="en-GB"/>
        </w:rPr>
        <w:t xml:space="preserve"> without any modifications to the engine,</w:t>
      </w:r>
    </w:p>
    <w:p w:rsidR="008A138B" w:rsidRPr="00E37D05" w:rsidRDefault="008A138B" w:rsidP="006D1613">
      <w:pPr>
        <w:pStyle w:val="ListParagraph"/>
        <w:numPr>
          <w:ilvl w:val="0"/>
          <w:numId w:val="76"/>
        </w:numPr>
        <w:jc w:val="both"/>
        <w:rPr>
          <w:rFonts w:ascii="Calibri" w:hAnsi="Calibri" w:cs="Calibri"/>
          <w:noProof w:val="0"/>
          <w:sz w:val="21"/>
          <w:szCs w:val="21"/>
          <w:lang w:val="en-GB"/>
        </w:rPr>
      </w:pPr>
      <w:r>
        <w:rPr>
          <w:rFonts w:ascii="Calibri" w:hAnsi="Calibri" w:cs="Calibri"/>
          <w:noProof w:val="0"/>
          <w:sz w:val="21"/>
          <w:szCs w:val="21"/>
          <w:lang w:val="en-GB"/>
        </w:rPr>
        <w:lastRenderedPageBreak/>
        <w:t>bio</w:t>
      </w:r>
      <w:r w:rsidRPr="00E37D05">
        <w:rPr>
          <w:rFonts w:ascii="Calibri" w:hAnsi="Calibri" w:cs="Calibri"/>
          <w:noProof w:val="0"/>
          <w:sz w:val="21"/>
          <w:szCs w:val="21"/>
          <w:lang w:val="en-GB"/>
        </w:rPr>
        <w:t>ethanol added to petrol increases the fuel octane number and decreases emission</w:t>
      </w:r>
      <w:r>
        <w:rPr>
          <w:rFonts w:ascii="Calibri" w:hAnsi="Calibri" w:cs="Calibri"/>
          <w:noProof w:val="0"/>
          <w:sz w:val="21"/>
          <w:szCs w:val="21"/>
          <w:lang w:val="en-GB"/>
        </w:rPr>
        <w:t>s of carbon monoxide,</w:t>
      </w:r>
    </w:p>
    <w:p w:rsidR="008A138B" w:rsidRPr="00194C2D" w:rsidRDefault="008A138B" w:rsidP="006D1613">
      <w:pPr>
        <w:pStyle w:val="ListParagraph"/>
        <w:numPr>
          <w:ilvl w:val="0"/>
          <w:numId w:val="76"/>
        </w:numPr>
        <w:jc w:val="both"/>
        <w:rPr>
          <w:rFonts w:ascii="Calibri" w:hAnsi="Calibri" w:cs="Calibri"/>
          <w:noProof w:val="0"/>
          <w:sz w:val="21"/>
          <w:szCs w:val="21"/>
          <w:lang w:val="en-GB"/>
        </w:rPr>
      </w:pPr>
      <w:r>
        <w:rPr>
          <w:rFonts w:ascii="Calibri" w:hAnsi="Calibri" w:cs="Calibri"/>
          <w:noProof w:val="0"/>
          <w:sz w:val="21"/>
          <w:szCs w:val="21"/>
          <w:lang w:val="en-GB"/>
        </w:rPr>
        <w:t>p</w:t>
      </w:r>
      <w:r w:rsidRPr="00194C2D">
        <w:rPr>
          <w:rFonts w:ascii="Calibri" w:hAnsi="Calibri" w:cs="Calibri"/>
          <w:noProof w:val="0"/>
          <w:sz w:val="21"/>
          <w:szCs w:val="21"/>
          <w:lang w:val="en-GB"/>
        </w:rPr>
        <w:t>re</w:t>
      </w:r>
      <w:r>
        <w:rPr>
          <w:rFonts w:ascii="Calibri" w:hAnsi="Calibri" w:cs="Calibri"/>
          <w:noProof w:val="0"/>
          <w:sz w:val="21"/>
          <w:szCs w:val="21"/>
          <w:lang w:val="en-GB"/>
        </w:rPr>
        <w:t>ferential fiscal policy for bio</w:t>
      </w:r>
      <w:r w:rsidRPr="00194C2D">
        <w:rPr>
          <w:rFonts w:ascii="Calibri" w:hAnsi="Calibri" w:cs="Calibri"/>
          <w:noProof w:val="0"/>
          <w:sz w:val="21"/>
          <w:szCs w:val="21"/>
          <w:lang w:val="en-GB"/>
        </w:rPr>
        <w:t>fuel production (excise ta</w:t>
      </w:r>
      <w:r>
        <w:rPr>
          <w:rFonts w:ascii="Calibri" w:hAnsi="Calibri" w:cs="Calibri"/>
          <w:noProof w:val="0"/>
          <w:sz w:val="21"/>
          <w:szCs w:val="21"/>
          <w:lang w:val="en-GB"/>
        </w:rPr>
        <w:t>x relief, subsidies to farmers),</w:t>
      </w:r>
    </w:p>
    <w:p w:rsidR="008A138B" w:rsidRPr="00194C2D" w:rsidRDefault="008A138B" w:rsidP="006D1613">
      <w:pPr>
        <w:pStyle w:val="ListParagraph"/>
        <w:numPr>
          <w:ilvl w:val="0"/>
          <w:numId w:val="76"/>
        </w:numPr>
        <w:jc w:val="both"/>
        <w:rPr>
          <w:rFonts w:ascii="Calibri" w:hAnsi="Calibri" w:cs="Calibri"/>
          <w:noProof w:val="0"/>
          <w:sz w:val="21"/>
          <w:szCs w:val="21"/>
          <w:lang w:val="en-GB"/>
        </w:rPr>
      </w:pPr>
      <w:r>
        <w:rPr>
          <w:rFonts w:ascii="Calibri" w:hAnsi="Calibri" w:cs="Calibri"/>
          <w:noProof w:val="0"/>
          <w:sz w:val="21"/>
          <w:szCs w:val="21"/>
          <w:lang w:val="en-GB"/>
        </w:rPr>
        <w:t>m</w:t>
      </w:r>
      <w:r w:rsidRPr="00194C2D">
        <w:rPr>
          <w:rFonts w:ascii="Calibri" w:hAnsi="Calibri" w:cs="Calibri"/>
          <w:noProof w:val="0"/>
          <w:sz w:val="21"/>
          <w:szCs w:val="21"/>
          <w:lang w:val="en-GB"/>
        </w:rPr>
        <w:t xml:space="preserve">odern production technology, </w:t>
      </w:r>
      <w:r>
        <w:rPr>
          <w:rFonts w:ascii="Calibri" w:hAnsi="Calibri" w:cs="Calibri"/>
          <w:noProof w:val="0"/>
          <w:sz w:val="21"/>
          <w:szCs w:val="21"/>
          <w:lang w:val="en-GB"/>
        </w:rPr>
        <w:t>due</w:t>
      </w:r>
      <w:r w:rsidRPr="00194C2D">
        <w:rPr>
          <w:rFonts w:ascii="Calibri" w:hAnsi="Calibri" w:cs="Calibri"/>
          <w:noProof w:val="0"/>
          <w:sz w:val="21"/>
          <w:szCs w:val="21"/>
          <w:lang w:val="en-GB"/>
        </w:rPr>
        <w:t xml:space="preserve"> to which the use of raw materials for production is lower than in the tr</w:t>
      </w:r>
      <w:r>
        <w:rPr>
          <w:rFonts w:ascii="Calibri" w:hAnsi="Calibri" w:cs="Calibri"/>
          <w:noProof w:val="0"/>
          <w:sz w:val="21"/>
          <w:szCs w:val="21"/>
          <w:lang w:val="en-GB"/>
        </w:rPr>
        <w:t>aditional azeotropic technology,</w:t>
      </w:r>
    </w:p>
    <w:p w:rsidR="008A138B" w:rsidRPr="00194C2D" w:rsidRDefault="008A138B" w:rsidP="006D1613">
      <w:pPr>
        <w:pStyle w:val="ListParagraph"/>
        <w:numPr>
          <w:ilvl w:val="0"/>
          <w:numId w:val="76"/>
        </w:numPr>
        <w:jc w:val="both"/>
        <w:rPr>
          <w:rFonts w:ascii="Calibri" w:hAnsi="Calibri" w:cs="Calibri"/>
          <w:noProof w:val="0"/>
          <w:sz w:val="21"/>
          <w:szCs w:val="21"/>
          <w:lang w:val="en-GB"/>
        </w:rPr>
      </w:pPr>
      <w:r>
        <w:rPr>
          <w:rFonts w:ascii="Calibri" w:hAnsi="Calibri" w:cs="Calibri"/>
          <w:noProof w:val="0"/>
          <w:sz w:val="21"/>
          <w:szCs w:val="21"/>
          <w:lang w:val="en-GB"/>
        </w:rPr>
        <w:t>v</w:t>
      </w:r>
      <w:r w:rsidRPr="00194C2D">
        <w:rPr>
          <w:rFonts w:ascii="Calibri" w:hAnsi="Calibri" w:cs="Calibri"/>
          <w:noProof w:val="0"/>
          <w:sz w:val="21"/>
          <w:szCs w:val="21"/>
          <w:lang w:val="en-GB"/>
        </w:rPr>
        <w:t xml:space="preserve">ery good location of the production plant - in the radius of 60-80 km there are cereal growing farms which can offer for sale </w:t>
      </w:r>
      <w:r>
        <w:rPr>
          <w:rFonts w:ascii="Calibri" w:hAnsi="Calibri" w:cs="Calibri"/>
          <w:noProof w:val="0"/>
          <w:sz w:val="21"/>
          <w:szCs w:val="21"/>
          <w:lang w:val="en-GB"/>
        </w:rPr>
        <w:t>a minimum 5</w:t>
      </w:r>
      <w:r w:rsidRPr="00194C2D">
        <w:rPr>
          <w:rFonts w:ascii="Calibri" w:hAnsi="Calibri" w:cs="Calibri"/>
          <w:noProof w:val="0"/>
          <w:sz w:val="21"/>
          <w:szCs w:val="21"/>
          <w:lang w:val="en-GB"/>
        </w:rPr>
        <w:t xml:space="preserve">00 thousand tons of rye and </w:t>
      </w:r>
      <w:r>
        <w:rPr>
          <w:rFonts w:ascii="Calibri" w:hAnsi="Calibri" w:cs="Calibri"/>
          <w:noProof w:val="0"/>
          <w:sz w:val="21"/>
          <w:szCs w:val="21"/>
          <w:lang w:val="en-GB"/>
        </w:rPr>
        <w:t>5</w:t>
      </w:r>
      <w:r w:rsidRPr="00194C2D">
        <w:rPr>
          <w:rFonts w:ascii="Calibri" w:hAnsi="Calibri" w:cs="Calibri"/>
          <w:noProof w:val="0"/>
          <w:sz w:val="21"/>
          <w:szCs w:val="21"/>
          <w:lang w:val="en-GB"/>
        </w:rPr>
        <w:t xml:space="preserve">00 thousand tons of </w:t>
      </w:r>
      <w:r>
        <w:rPr>
          <w:rFonts w:ascii="Calibri" w:hAnsi="Calibri" w:cs="Calibri"/>
          <w:noProof w:val="0"/>
          <w:sz w:val="21"/>
          <w:szCs w:val="21"/>
          <w:lang w:val="en-GB"/>
        </w:rPr>
        <w:t>maize</w:t>
      </w:r>
      <w:r w:rsidRPr="00194C2D">
        <w:rPr>
          <w:rFonts w:ascii="Calibri" w:hAnsi="Calibri" w:cs="Calibri"/>
          <w:noProof w:val="0"/>
          <w:sz w:val="21"/>
          <w:szCs w:val="21"/>
          <w:lang w:val="en-GB"/>
        </w:rPr>
        <w:t>, on t</w:t>
      </w:r>
      <w:r>
        <w:rPr>
          <w:rFonts w:ascii="Calibri" w:hAnsi="Calibri" w:cs="Calibri"/>
          <w:noProof w:val="0"/>
          <w:sz w:val="21"/>
          <w:szCs w:val="21"/>
          <w:lang w:val="en-GB"/>
        </w:rPr>
        <w:t>he basis of long-term contracts,</w:t>
      </w:r>
      <w:r w:rsidRPr="00194C2D">
        <w:rPr>
          <w:lang w:val="en-GB"/>
        </w:rPr>
        <w:t xml:space="preserve"> </w:t>
      </w:r>
    </w:p>
    <w:p w:rsidR="008A138B" w:rsidRPr="00194C2D" w:rsidRDefault="008A138B" w:rsidP="006D1613">
      <w:pPr>
        <w:pStyle w:val="ListParagraph"/>
        <w:numPr>
          <w:ilvl w:val="0"/>
          <w:numId w:val="76"/>
        </w:numPr>
        <w:jc w:val="both"/>
        <w:rPr>
          <w:rFonts w:ascii="Calibri" w:hAnsi="Calibri" w:cs="Calibri"/>
          <w:noProof w:val="0"/>
          <w:sz w:val="21"/>
          <w:szCs w:val="21"/>
          <w:lang w:val="en-GB"/>
        </w:rPr>
      </w:pPr>
      <w:r>
        <w:rPr>
          <w:rFonts w:ascii="Calibri" w:hAnsi="Calibri" w:cs="Calibri"/>
          <w:noProof w:val="0"/>
          <w:sz w:val="21"/>
          <w:szCs w:val="21"/>
          <w:lang w:val="en-GB"/>
        </w:rPr>
        <w:t>high production profitability</w:t>
      </w:r>
      <w:r w:rsidRPr="00194C2D">
        <w:rPr>
          <w:rFonts w:ascii="Calibri" w:hAnsi="Calibri" w:cs="Calibri"/>
          <w:noProof w:val="0"/>
          <w:sz w:val="21"/>
          <w:szCs w:val="21"/>
          <w:lang w:val="en-GB"/>
        </w:rPr>
        <w:t xml:space="preserve"> which results among other things from:</w:t>
      </w:r>
    </w:p>
    <w:p w:rsidR="008A138B" w:rsidRPr="00194C2D" w:rsidRDefault="008A138B" w:rsidP="003478D2">
      <w:pPr>
        <w:pStyle w:val="ListParagraph"/>
        <w:numPr>
          <w:ilvl w:val="1"/>
          <w:numId w:val="91"/>
        </w:numPr>
        <w:jc w:val="both"/>
        <w:rPr>
          <w:rFonts w:ascii="Calibri" w:hAnsi="Calibri" w:cs="Calibri"/>
          <w:noProof w:val="0"/>
          <w:sz w:val="21"/>
          <w:szCs w:val="21"/>
          <w:lang w:val="en-GB"/>
        </w:rPr>
      </w:pPr>
      <w:r w:rsidRPr="00194C2D">
        <w:rPr>
          <w:rFonts w:ascii="Calibri" w:hAnsi="Calibri" w:cs="Calibri"/>
          <w:noProof w:val="0"/>
          <w:sz w:val="21"/>
          <w:szCs w:val="21"/>
          <w:lang w:val="en-GB"/>
        </w:rPr>
        <w:t>the use of  very good an</w:t>
      </w:r>
      <w:r>
        <w:rPr>
          <w:rFonts w:ascii="Calibri" w:hAnsi="Calibri" w:cs="Calibri"/>
          <w:noProof w:val="0"/>
          <w:sz w:val="21"/>
          <w:szCs w:val="21"/>
          <w:lang w:val="en-GB"/>
        </w:rPr>
        <w:t>d modern technology from Katzen,</w:t>
      </w:r>
    </w:p>
    <w:p w:rsidR="008A138B" w:rsidRPr="00194C2D" w:rsidRDefault="008A138B" w:rsidP="003478D2">
      <w:pPr>
        <w:pStyle w:val="ListParagraph"/>
        <w:numPr>
          <w:ilvl w:val="1"/>
          <w:numId w:val="91"/>
        </w:numPr>
        <w:jc w:val="both"/>
        <w:rPr>
          <w:rFonts w:ascii="Calibri" w:hAnsi="Calibri" w:cs="Calibri"/>
          <w:noProof w:val="0"/>
          <w:sz w:val="21"/>
          <w:szCs w:val="21"/>
          <w:lang w:val="en-GB"/>
        </w:rPr>
      </w:pPr>
      <w:r w:rsidRPr="00194C2D">
        <w:rPr>
          <w:rFonts w:ascii="Calibri" w:hAnsi="Calibri" w:cs="Calibri"/>
          <w:noProof w:val="0"/>
          <w:sz w:val="21"/>
          <w:szCs w:val="21"/>
          <w:lang w:val="en-GB"/>
        </w:rPr>
        <w:t>low operating costs - the cost of the raw material constitutes on average approximately half of</w:t>
      </w:r>
      <w:r>
        <w:rPr>
          <w:rFonts w:ascii="Calibri" w:hAnsi="Calibri" w:cs="Calibri"/>
          <w:noProof w:val="0"/>
          <w:sz w:val="21"/>
          <w:szCs w:val="21"/>
          <w:lang w:val="en-GB"/>
        </w:rPr>
        <w:t xml:space="preserve"> the price of the final product,</w:t>
      </w:r>
    </w:p>
    <w:p w:rsidR="008A138B" w:rsidRPr="00194C2D" w:rsidRDefault="008A138B" w:rsidP="003478D2">
      <w:pPr>
        <w:pStyle w:val="ListParagraph"/>
        <w:numPr>
          <w:ilvl w:val="1"/>
          <w:numId w:val="91"/>
        </w:numPr>
        <w:jc w:val="both"/>
        <w:rPr>
          <w:rFonts w:ascii="Calibri" w:hAnsi="Calibri" w:cs="Calibri"/>
          <w:noProof w:val="0"/>
          <w:sz w:val="21"/>
          <w:szCs w:val="21"/>
          <w:lang w:val="en-GB"/>
        </w:rPr>
      </w:pPr>
      <w:r w:rsidRPr="00194C2D">
        <w:rPr>
          <w:rFonts w:ascii="Calibri" w:hAnsi="Calibri" w:cs="Calibri"/>
          <w:noProof w:val="0"/>
          <w:sz w:val="21"/>
          <w:szCs w:val="21"/>
          <w:lang w:val="en-GB"/>
        </w:rPr>
        <w:t xml:space="preserve">low transport costs, due to very good location of the </w:t>
      </w:r>
      <w:r>
        <w:rPr>
          <w:rFonts w:ascii="Calibri" w:hAnsi="Calibri" w:cs="Calibri"/>
          <w:noProof w:val="0"/>
          <w:sz w:val="21"/>
          <w:szCs w:val="21"/>
          <w:lang w:val="en-GB"/>
        </w:rPr>
        <w:t xml:space="preserve">plant from the point of view of export, including nearby main railway line </w:t>
      </w:r>
      <w:r w:rsidRPr="00194C2D">
        <w:rPr>
          <w:rFonts w:ascii="Calibri" w:hAnsi="Calibri" w:cs="Calibri"/>
          <w:noProof w:val="0"/>
          <w:sz w:val="21"/>
          <w:szCs w:val="21"/>
          <w:lang w:val="en-GB"/>
        </w:rPr>
        <w:t>(Szczecin-Poznań-Katowice-Przemyśl).</w:t>
      </w:r>
    </w:p>
    <w:p w:rsidR="008A138B" w:rsidRPr="000819F8" w:rsidRDefault="008A138B" w:rsidP="006D1613">
      <w:pPr>
        <w:pStyle w:val="ListParagraph"/>
        <w:numPr>
          <w:ilvl w:val="0"/>
          <w:numId w:val="76"/>
        </w:numPr>
        <w:rPr>
          <w:rFonts w:ascii="Calibri" w:hAnsi="Calibri" w:cs="Calibri"/>
          <w:noProof w:val="0"/>
          <w:sz w:val="21"/>
          <w:szCs w:val="21"/>
          <w:lang w:val="en-GB"/>
        </w:rPr>
      </w:pPr>
      <w:r>
        <w:rPr>
          <w:rFonts w:ascii="Calibri" w:hAnsi="Calibri" w:cs="Calibri"/>
          <w:noProof w:val="0"/>
          <w:sz w:val="21"/>
          <w:szCs w:val="21"/>
          <w:lang w:val="en-GB"/>
        </w:rPr>
        <w:t>c</w:t>
      </w:r>
      <w:r w:rsidRPr="000819F8">
        <w:rPr>
          <w:rFonts w:ascii="Calibri" w:hAnsi="Calibri" w:cs="Calibri"/>
          <w:noProof w:val="0"/>
          <w:sz w:val="21"/>
          <w:szCs w:val="21"/>
          <w:lang w:val="en-GB"/>
        </w:rPr>
        <w:t xml:space="preserve">urrent </w:t>
      </w:r>
      <w:r>
        <w:rPr>
          <w:rFonts w:ascii="Calibri" w:hAnsi="Calibri" w:cs="Calibri"/>
          <w:noProof w:val="0"/>
          <w:sz w:val="21"/>
          <w:szCs w:val="21"/>
          <w:lang w:val="en-GB"/>
        </w:rPr>
        <w:t xml:space="preserve">market </w:t>
      </w:r>
      <w:r w:rsidRPr="000819F8">
        <w:rPr>
          <w:rFonts w:ascii="Calibri" w:hAnsi="Calibri" w:cs="Calibri"/>
          <w:noProof w:val="0"/>
          <w:sz w:val="21"/>
          <w:szCs w:val="21"/>
          <w:lang w:val="en-GB"/>
        </w:rPr>
        <w:t xml:space="preserve">price </w:t>
      </w:r>
      <w:r>
        <w:rPr>
          <w:rFonts w:ascii="Calibri" w:hAnsi="Calibri" w:cs="Calibri"/>
          <w:noProof w:val="0"/>
          <w:sz w:val="21"/>
          <w:szCs w:val="21"/>
          <w:lang w:val="en-GB"/>
        </w:rPr>
        <w:t>of bio</w:t>
      </w:r>
      <w:r w:rsidRPr="000819F8">
        <w:rPr>
          <w:rFonts w:ascii="Calibri" w:hAnsi="Calibri" w:cs="Calibri"/>
          <w:noProof w:val="0"/>
          <w:sz w:val="21"/>
          <w:szCs w:val="21"/>
          <w:lang w:val="en-GB"/>
        </w:rPr>
        <w:t xml:space="preserve">ethanol is competitive in relation to </w:t>
      </w:r>
      <w:r>
        <w:rPr>
          <w:rFonts w:ascii="Calibri" w:hAnsi="Calibri" w:cs="Calibri"/>
          <w:noProof w:val="0"/>
          <w:sz w:val="21"/>
          <w:szCs w:val="21"/>
          <w:lang w:val="en-GB"/>
        </w:rPr>
        <w:t xml:space="preserve">previous fuel </w:t>
      </w:r>
      <w:r w:rsidRPr="000819F8">
        <w:rPr>
          <w:rFonts w:ascii="Calibri" w:hAnsi="Calibri" w:cs="Calibri"/>
          <w:noProof w:val="0"/>
          <w:sz w:val="21"/>
          <w:szCs w:val="21"/>
          <w:lang w:val="en-GB"/>
        </w:rPr>
        <w:t>prices</w:t>
      </w:r>
      <w:r>
        <w:rPr>
          <w:rFonts w:ascii="Calibri" w:hAnsi="Calibri" w:cs="Calibri"/>
          <w:noProof w:val="0"/>
          <w:sz w:val="21"/>
          <w:szCs w:val="21"/>
          <w:lang w:val="en-GB"/>
        </w:rPr>
        <w:t>,</w:t>
      </w:r>
    </w:p>
    <w:p w:rsidR="008A138B" w:rsidRPr="000819F8" w:rsidRDefault="008A138B" w:rsidP="006D1613">
      <w:pPr>
        <w:numPr>
          <w:ilvl w:val="0"/>
          <w:numId w:val="76"/>
        </w:numPr>
        <w:spacing w:before="20" w:after="20" w:line="240" w:lineRule="auto"/>
        <w:jc w:val="both"/>
        <w:rPr>
          <w:rFonts w:ascii="Calibri" w:hAnsi="Calibri" w:cs="Calibri"/>
          <w:noProof w:val="0"/>
          <w:color w:val="auto"/>
          <w:sz w:val="21"/>
          <w:szCs w:val="21"/>
          <w:lang w:val="en-GB" w:eastAsia="pl-PL"/>
        </w:rPr>
      </w:pPr>
      <w:r>
        <w:rPr>
          <w:rFonts w:ascii="Calibri" w:hAnsi="Calibri" w:cs="Calibri"/>
          <w:noProof w:val="0"/>
          <w:color w:val="auto"/>
          <w:sz w:val="21"/>
          <w:szCs w:val="21"/>
          <w:lang w:val="en-GB" w:eastAsia="pl-PL"/>
        </w:rPr>
        <w:t>n</w:t>
      </w:r>
      <w:r w:rsidRPr="000819F8">
        <w:rPr>
          <w:rFonts w:ascii="Calibri" w:hAnsi="Calibri" w:cs="Calibri"/>
          <w:noProof w:val="0"/>
          <w:color w:val="auto"/>
          <w:sz w:val="21"/>
          <w:szCs w:val="21"/>
          <w:lang w:val="en-GB" w:eastAsia="pl-PL"/>
        </w:rPr>
        <w:t>o risk in the repayment of credit liabilities due to high IRR indicator and high profitability of bioethanol production and also high indicator of liabilities return</w:t>
      </w:r>
      <w:r>
        <w:rPr>
          <w:rFonts w:ascii="Calibri" w:hAnsi="Calibri" w:cs="Calibri"/>
          <w:noProof w:val="0"/>
          <w:color w:val="auto"/>
          <w:sz w:val="21"/>
          <w:szCs w:val="21"/>
          <w:lang w:val="en-GB" w:eastAsia="pl-PL"/>
        </w:rPr>
        <w:t>.</w:t>
      </w:r>
    </w:p>
    <w:p w:rsidR="008A138B" w:rsidRPr="00927316" w:rsidRDefault="008A138B" w:rsidP="00A34CC4">
      <w:pPr>
        <w:spacing w:after="0" w:line="240" w:lineRule="auto"/>
        <w:jc w:val="both"/>
        <w:rPr>
          <w:rFonts w:ascii="Calibri" w:hAnsi="Calibri" w:cs="Calibri"/>
          <w:b/>
          <w:noProof w:val="0"/>
          <w:sz w:val="21"/>
          <w:szCs w:val="21"/>
          <w:lang w:val="en-GB" w:eastAsia="pl-PL"/>
        </w:rPr>
      </w:pPr>
    </w:p>
    <w:p w:rsidR="008A138B" w:rsidRPr="002D4D59" w:rsidRDefault="008A138B" w:rsidP="00A34CC4">
      <w:pPr>
        <w:spacing w:after="0" w:line="240" w:lineRule="auto"/>
        <w:jc w:val="both"/>
        <w:rPr>
          <w:rFonts w:ascii="Calibri" w:hAnsi="Calibri" w:cs="Calibri"/>
          <w:b/>
          <w:smallCaps/>
          <w:noProof w:val="0"/>
          <w:color w:val="auto"/>
          <w:sz w:val="21"/>
          <w:szCs w:val="21"/>
          <w:lang w:eastAsia="pl-PL"/>
        </w:rPr>
      </w:pPr>
      <w:r>
        <w:rPr>
          <w:rFonts w:ascii="Calibri" w:hAnsi="Calibri" w:cs="Calibri"/>
          <w:b/>
          <w:smallCaps/>
          <w:noProof w:val="0"/>
          <w:color w:val="auto"/>
          <w:sz w:val="21"/>
          <w:szCs w:val="21"/>
          <w:lang w:eastAsia="pl-PL"/>
        </w:rPr>
        <w:t>Weaknesses</w:t>
      </w:r>
      <w:r w:rsidRPr="002D4D59">
        <w:rPr>
          <w:rFonts w:ascii="Calibri" w:hAnsi="Calibri" w:cs="Calibri"/>
          <w:b/>
          <w:smallCaps/>
          <w:noProof w:val="0"/>
          <w:color w:val="auto"/>
          <w:sz w:val="21"/>
          <w:szCs w:val="21"/>
          <w:lang w:eastAsia="pl-PL"/>
        </w:rPr>
        <w:t>:</w:t>
      </w:r>
      <w:r>
        <w:rPr>
          <w:rFonts w:ascii="Calibri" w:hAnsi="Calibri" w:cs="Calibri"/>
          <w:b/>
          <w:smallCaps/>
          <w:noProof w:val="0"/>
          <w:color w:val="auto"/>
          <w:sz w:val="21"/>
          <w:szCs w:val="21"/>
          <w:lang w:eastAsia="pl-PL"/>
        </w:rPr>
        <w:t xml:space="preserve"> </w:t>
      </w:r>
    </w:p>
    <w:p w:rsidR="008A138B" w:rsidRPr="002D4D59" w:rsidRDefault="008A138B" w:rsidP="00A34CC4">
      <w:pPr>
        <w:spacing w:after="0" w:line="240" w:lineRule="auto"/>
        <w:jc w:val="both"/>
        <w:rPr>
          <w:rFonts w:ascii="Calibri" w:hAnsi="Calibri" w:cs="Calibri"/>
          <w:noProof w:val="0"/>
          <w:color w:val="auto"/>
          <w:sz w:val="21"/>
          <w:szCs w:val="21"/>
          <w:lang w:eastAsia="pl-PL"/>
        </w:rPr>
      </w:pPr>
      <w:r>
        <w:rPr>
          <w:rFonts w:ascii="Calibri" w:hAnsi="Calibri" w:cs="Calibri"/>
          <w:noProof w:val="0"/>
          <w:color w:val="auto"/>
          <w:sz w:val="21"/>
          <w:szCs w:val="21"/>
          <w:lang w:eastAsia="pl-PL"/>
        </w:rPr>
        <w:t>None.</w:t>
      </w:r>
    </w:p>
    <w:p w:rsidR="008A138B" w:rsidRPr="00700522" w:rsidRDefault="008A138B" w:rsidP="00A34CC4">
      <w:pPr>
        <w:spacing w:after="0" w:line="240" w:lineRule="auto"/>
        <w:jc w:val="both"/>
        <w:rPr>
          <w:rFonts w:ascii="Calibri" w:hAnsi="Calibri" w:cs="Calibri"/>
          <w:smallCaps/>
          <w:noProof w:val="0"/>
          <w:color w:val="auto"/>
          <w:sz w:val="21"/>
          <w:szCs w:val="21"/>
          <w:lang w:eastAsia="pl-PL"/>
        </w:rPr>
      </w:pPr>
    </w:p>
    <w:p w:rsidR="008A138B" w:rsidRPr="00E33C46" w:rsidRDefault="00B47F2D" w:rsidP="00A34CC4">
      <w:pPr>
        <w:spacing w:after="0" w:line="240" w:lineRule="auto"/>
        <w:jc w:val="both"/>
        <w:rPr>
          <w:rFonts w:ascii="Calibri" w:eastAsia="Arial Unicode MS" w:hAnsi="Calibri" w:cs="Arial Unicode MS"/>
          <w:b/>
          <w:smallCaps/>
          <w:noProof w:val="0"/>
          <w:color w:val="auto"/>
          <w:sz w:val="21"/>
          <w:szCs w:val="21"/>
          <w:lang w:eastAsia="pl-PL"/>
        </w:rPr>
      </w:pPr>
      <w:r w:rsidRPr="00E33C46">
        <w:rPr>
          <w:rFonts w:ascii="Calibri" w:eastAsia="Arial Unicode MS" w:hAnsi="Calibri" w:cs="Arial Unicode MS"/>
          <w:b/>
          <w:smallCaps/>
          <w:noProof w:val="0"/>
          <w:color w:val="auto"/>
          <w:sz w:val="21"/>
          <w:szCs w:val="21"/>
          <w:lang w:eastAsia="pl-PL"/>
        </w:rPr>
        <w:t>Opportunities</w:t>
      </w:r>
    </w:p>
    <w:p w:rsidR="008A138B" w:rsidRPr="001D1A97" w:rsidRDefault="008A138B" w:rsidP="00890A7D">
      <w:pPr>
        <w:spacing w:after="0" w:line="240" w:lineRule="auto"/>
        <w:jc w:val="both"/>
        <w:rPr>
          <w:rFonts w:ascii="Calibri" w:eastAsia="Arial Unicode MS" w:hAnsi="Calibri" w:cs="Arial Unicode MS"/>
          <w:b/>
          <w:smallCaps/>
          <w:noProof w:val="0"/>
          <w:color w:val="FF0000"/>
          <w:sz w:val="21"/>
          <w:szCs w:val="21"/>
          <w:lang w:val="en-US" w:eastAsia="pl-PL"/>
        </w:rPr>
      </w:pPr>
      <w:r w:rsidRPr="001D1A97">
        <w:rPr>
          <w:rFonts w:ascii="Calibri" w:eastAsia="Arial Unicode MS" w:hAnsi="Calibri" w:cs="Arial Unicode MS"/>
          <w:b/>
          <w:smallCaps/>
          <w:noProof w:val="0"/>
          <w:color w:val="auto"/>
          <w:sz w:val="21"/>
          <w:szCs w:val="21"/>
          <w:lang w:val="en-US" w:eastAsia="pl-PL"/>
        </w:rPr>
        <w:t xml:space="preserve">               </w:t>
      </w:r>
    </w:p>
    <w:p w:rsidR="008A138B" w:rsidRPr="00B47F2D" w:rsidRDefault="008A138B" w:rsidP="00B47F2D">
      <w:pPr>
        <w:pStyle w:val="NoSpacing"/>
        <w:numPr>
          <w:ilvl w:val="2"/>
          <w:numId w:val="91"/>
        </w:numPr>
        <w:tabs>
          <w:tab w:val="clear" w:pos="2340"/>
          <w:tab w:val="num" w:pos="993"/>
        </w:tabs>
        <w:ind w:left="993" w:hanging="426"/>
        <w:rPr>
          <w:rFonts w:asciiTheme="minorHAnsi" w:hAnsiTheme="minorHAnsi" w:cstheme="minorHAnsi"/>
          <w:sz w:val="21"/>
          <w:szCs w:val="21"/>
          <w:lang w:val="en-US" w:eastAsia="pl-PL"/>
        </w:rPr>
      </w:pPr>
      <w:r w:rsidRPr="00B47F2D">
        <w:rPr>
          <w:rFonts w:asciiTheme="minorHAnsi" w:hAnsiTheme="minorHAnsi" w:cstheme="minorHAnsi"/>
          <w:sz w:val="21"/>
          <w:szCs w:val="21"/>
          <w:lang w:val="en-US" w:eastAsia="pl-PL"/>
        </w:rPr>
        <w:t>Realization of the European Directive up to 2020 -  20% of renewable energy</w:t>
      </w:r>
    </w:p>
    <w:p w:rsidR="008A138B" w:rsidRPr="00B47F2D" w:rsidRDefault="008A138B" w:rsidP="00B47F2D">
      <w:pPr>
        <w:pStyle w:val="NoSpacing"/>
        <w:numPr>
          <w:ilvl w:val="2"/>
          <w:numId w:val="91"/>
        </w:numPr>
        <w:tabs>
          <w:tab w:val="clear" w:pos="2340"/>
          <w:tab w:val="num" w:pos="993"/>
        </w:tabs>
        <w:ind w:left="993" w:hanging="426"/>
        <w:rPr>
          <w:rFonts w:asciiTheme="minorHAnsi" w:hAnsiTheme="minorHAnsi" w:cstheme="minorHAnsi"/>
          <w:sz w:val="21"/>
          <w:szCs w:val="21"/>
          <w:lang w:val="en-US"/>
        </w:rPr>
      </w:pPr>
      <w:r w:rsidRPr="00B47F2D">
        <w:rPr>
          <w:rFonts w:asciiTheme="minorHAnsi" w:hAnsiTheme="minorHAnsi" w:cstheme="minorHAnsi"/>
          <w:sz w:val="21"/>
          <w:szCs w:val="21"/>
          <w:lang w:val="en-US"/>
        </w:rPr>
        <w:t>Realization of the European Directive – 15% of renewable energy in transport up to 2020</w:t>
      </w:r>
      <w:r w:rsidR="00B47F2D">
        <w:rPr>
          <w:rFonts w:asciiTheme="minorHAnsi" w:hAnsiTheme="minorHAnsi" w:cstheme="minorHAnsi"/>
          <w:sz w:val="21"/>
          <w:szCs w:val="21"/>
          <w:lang w:val="en-US"/>
        </w:rPr>
        <w:t xml:space="preserve"> (only in transport Poland is allowed to</w:t>
      </w:r>
      <w:r w:rsidRPr="00B47F2D">
        <w:rPr>
          <w:rFonts w:asciiTheme="minorHAnsi" w:hAnsiTheme="minorHAnsi" w:cstheme="minorHAnsi"/>
          <w:sz w:val="21"/>
          <w:szCs w:val="21"/>
          <w:lang w:val="en-US"/>
        </w:rPr>
        <w:t xml:space="preserve"> </w:t>
      </w:r>
      <w:r w:rsidR="00B47F2D">
        <w:rPr>
          <w:rFonts w:asciiTheme="minorHAnsi" w:hAnsiTheme="minorHAnsi" w:cstheme="minorHAnsi"/>
          <w:sz w:val="21"/>
          <w:szCs w:val="21"/>
          <w:lang w:val="en-US"/>
        </w:rPr>
        <w:t>decrease it to 15%)</w:t>
      </w:r>
      <w:r w:rsidRPr="00B47F2D">
        <w:rPr>
          <w:rFonts w:asciiTheme="minorHAnsi" w:hAnsiTheme="minorHAnsi" w:cstheme="minorHAnsi"/>
          <w:b/>
          <w:smallCaps/>
          <w:noProof w:val="0"/>
          <w:sz w:val="21"/>
          <w:szCs w:val="21"/>
          <w:lang w:val="en-US" w:eastAsia="pl-PL"/>
        </w:rPr>
        <w:t xml:space="preserve">          </w:t>
      </w:r>
    </w:p>
    <w:p w:rsidR="008A138B" w:rsidRPr="001D1A97" w:rsidRDefault="008A138B" w:rsidP="00A34CC4">
      <w:pPr>
        <w:spacing w:after="0" w:line="240" w:lineRule="auto"/>
        <w:jc w:val="both"/>
        <w:rPr>
          <w:rFonts w:ascii="Bodoni MT Condensed" w:hAnsi="Bodoni MT Condensed" w:cs="Calibri"/>
          <w:smallCaps/>
          <w:noProof w:val="0"/>
          <w:color w:val="FF0000"/>
          <w:sz w:val="21"/>
          <w:szCs w:val="21"/>
          <w:lang w:val="en-US" w:eastAsia="pl-PL"/>
        </w:rPr>
      </w:pPr>
      <w:r w:rsidRPr="001D1A97">
        <w:rPr>
          <w:rFonts w:ascii="Bodoni MT Condensed" w:hAnsi="Bodoni MT Condensed" w:cs="Calibri"/>
          <w:b/>
          <w:smallCaps/>
          <w:noProof w:val="0"/>
          <w:color w:val="auto"/>
          <w:sz w:val="21"/>
          <w:szCs w:val="21"/>
          <w:lang w:val="en-US" w:eastAsia="pl-PL"/>
        </w:rPr>
        <w:t xml:space="preserve">            </w:t>
      </w:r>
    </w:p>
    <w:p w:rsidR="008A138B" w:rsidRPr="00927316" w:rsidRDefault="008A138B" w:rsidP="00A34CC4">
      <w:pPr>
        <w:spacing w:after="0" w:line="240" w:lineRule="auto"/>
        <w:jc w:val="both"/>
        <w:rPr>
          <w:rFonts w:ascii="Calibri" w:hAnsi="Calibri" w:cs="Calibri"/>
          <w:b/>
          <w:noProof w:val="0"/>
          <w:sz w:val="21"/>
          <w:szCs w:val="21"/>
          <w:lang w:val="en-GB" w:eastAsia="pl-PL"/>
        </w:rPr>
      </w:pPr>
    </w:p>
    <w:p w:rsidR="008A138B" w:rsidRPr="002D4D59" w:rsidRDefault="008A138B" w:rsidP="00A34CC4">
      <w:pPr>
        <w:spacing w:after="0" w:line="240" w:lineRule="auto"/>
        <w:jc w:val="both"/>
        <w:rPr>
          <w:rFonts w:ascii="Calibri" w:hAnsi="Calibri" w:cs="Calibri"/>
          <w:b/>
          <w:smallCaps/>
          <w:noProof w:val="0"/>
          <w:color w:val="auto"/>
          <w:sz w:val="21"/>
          <w:szCs w:val="21"/>
          <w:lang w:eastAsia="pl-PL"/>
        </w:rPr>
      </w:pPr>
      <w:r>
        <w:rPr>
          <w:rFonts w:ascii="Calibri" w:hAnsi="Calibri" w:cs="Calibri"/>
          <w:b/>
          <w:smallCaps/>
          <w:noProof w:val="0"/>
          <w:color w:val="auto"/>
          <w:sz w:val="21"/>
          <w:szCs w:val="21"/>
          <w:lang w:eastAsia="pl-PL"/>
        </w:rPr>
        <w:t>Threats</w:t>
      </w:r>
      <w:r w:rsidRPr="002D4D59">
        <w:rPr>
          <w:rFonts w:ascii="Calibri" w:hAnsi="Calibri" w:cs="Calibri"/>
          <w:b/>
          <w:smallCaps/>
          <w:noProof w:val="0"/>
          <w:color w:val="auto"/>
          <w:sz w:val="21"/>
          <w:szCs w:val="21"/>
          <w:lang w:eastAsia="pl-PL"/>
        </w:rPr>
        <w:t>:</w:t>
      </w:r>
    </w:p>
    <w:p w:rsidR="008A138B" w:rsidRPr="00D420C4" w:rsidRDefault="008A138B" w:rsidP="006D1613">
      <w:pPr>
        <w:numPr>
          <w:ilvl w:val="0"/>
          <w:numId w:val="76"/>
        </w:numPr>
        <w:spacing w:before="20" w:after="20" w:line="240" w:lineRule="auto"/>
        <w:jc w:val="both"/>
        <w:rPr>
          <w:rFonts w:ascii="Calibri" w:hAnsi="Calibri" w:cs="Calibri"/>
          <w:noProof w:val="0"/>
          <w:color w:val="auto"/>
          <w:sz w:val="21"/>
          <w:szCs w:val="21"/>
          <w:lang w:val="en-GB" w:eastAsia="pl-PL"/>
        </w:rPr>
      </w:pPr>
      <w:r w:rsidRPr="00D420C4">
        <w:rPr>
          <w:rFonts w:ascii="Calibri" w:hAnsi="Calibri" w:cs="Calibri"/>
          <w:noProof w:val="0"/>
          <w:color w:val="auto"/>
          <w:sz w:val="21"/>
          <w:szCs w:val="21"/>
          <w:lang w:val="en-GB" w:eastAsia="pl-PL"/>
        </w:rPr>
        <w:t xml:space="preserve">risk connected with the growth of competition in the short-term may translate into </w:t>
      </w:r>
      <w:r>
        <w:rPr>
          <w:rFonts w:ascii="Calibri" w:hAnsi="Calibri" w:cs="Calibri"/>
          <w:noProof w:val="0"/>
          <w:color w:val="auto"/>
          <w:sz w:val="21"/>
          <w:szCs w:val="21"/>
          <w:lang w:val="en-GB" w:eastAsia="pl-PL"/>
        </w:rPr>
        <w:t xml:space="preserve">decrease of </w:t>
      </w:r>
      <w:r w:rsidRPr="00D420C4">
        <w:rPr>
          <w:rFonts w:ascii="Calibri" w:hAnsi="Calibri" w:cs="Calibri"/>
          <w:noProof w:val="0"/>
          <w:color w:val="auto"/>
          <w:sz w:val="21"/>
          <w:szCs w:val="21"/>
          <w:lang w:val="en-GB" w:eastAsia="pl-PL"/>
        </w:rPr>
        <w:t xml:space="preserve">prices </w:t>
      </w:r>
      <w:r>
        <w:rPr>
          <w:rFonts w:ascii="Calibri" w:hAnsi="Calibri" w:cs="Calibri"/>
          <w:noProof w:val="0"/>
          <w:color w:val="auto"/>
          <w:sz w:val="21"/>
          <w:szCs w:val="21"/>
          <w:lang w:val="en-GB" w:eastAsia="pl-PL"/>
        </w:rPr>
        <w:t>,</w:t>
      </w:r>
    </w:p>
    <w:p w:rsidR="008A138B" w:rsidRPr="004F43E6" w:rsidRDefault="008A138B" w:rsidP="006D1613">
      <w:pPr>
        <w:pStyle w:val="ListParagraph"/>
        <w:numPr>
          <w:ilvl w:val="0"/>
          <w:numId w:val="76"/>
        </w:numPr>
        <w:jc w:val="both"/>
        <w:rPr>
          <w:rFonts w:ascii="Calibri" w:hAnsi="Calibri" w:cs="Calibri"/>
          <w:noProof w:val="0"/>
          <w:sz w:val="21"/>
          <w:szCs w:val="21"/>
          <w:lang w:val="en-GB"/>
        </w:rPr>
      </w:pPr>
      <w:r w:rsidRPr="004F43E6">
        <w:rPr>
          <w:rFonts w:ascii="Calibri" w:hAnsi="Calibri" w:cs="Calibri"/>
          <w:noProof w:val="0"/>
          <w:sz w:val="21"/>
          <w:szCs w:val="21"/>
          <w:lang w:val="en-GB"/>
        </w:rPr>
        <w:t>currency exchange rate risk – the Investor is negotiating with a foreign partner and if the contract is signed, it may be subject to the risk of</w:t>
      </w:r>
      <w:r>
        <w:rPr>
          <w:rFonts w:ascii="Calibri" w:hAnsi="Calibri" w:cs="Calibri"/>
          <w:noProof w:val="0"/>
          <w:sz w:val="21"/>
          <w:szCs w:val="21"/>
          <w:lang w:val="en-GB"/>
        </w:rPr>
        <w:t xml:space="preserve"> exchange rate fluctuations (EUR</w:t>
      </w:r>
      <w:r w:rsidRPr="004F43E6">
        <w:rPr>
          <w:rFonts w:ascii="Calibri" w:hAnsi="Calibri" w:cs="Calibri"/>
          <w:noProof w:val="0"/>
          <w:sz w:val="21"/>
          <w:szCs w:val="21"/>
          <w:lang w:val="en-GB"/>
        </w:rPr>
        <w:t>/PLN and USD/PLN</w:t>
      </w:r>
      <w:r>
        <w:rPr>
          <w:rFonts w:ascii="Calibri" w:hAnsi="Calibri" w:cs="Calibri"/>
          <w:noProof w:val="0"/>
          <w:sz w:val="21"/>
          <w:szCs w:val="21"/>
          <w:lang w:val="en-GB"/>
        </w:rPr>
        <w:t>), affecting the financial results,</w:t>
      </w:r>
    </w:p>
    <w:p w:rsidR="008A138B" w:rsidRPr="004F43E6" w:rsidRDefault="008A138B" w:rsidP="006D1613">
      <w:pPr>
        <w:pStyle w:val="ListParagraph"/>
        <w:numPr>
          <w:ilvl w:val="0"/>
          <w:numId w:val="76"/>
        </w:numPr>
        <w:jc w:val="both"/>
        <w:rPr>
          <w:rFonts w:ascii="Calibri" w:hAnsi="Calibri" w:cs="Calibri"/>
          <w:noProof w:val="0"/>
          <w:sz w:val="21"/>
          <w:szCs w:val="21"/>
          <w:lang w:val="en-GB"/>
        </w:rPr>
      </w:pPr>
      <w:r w:rsidRPr="004F43E6">
        <w:rPr>
          <w:rFonts w:ascii="Calibri" w:hAnsi="Calibri" w:cs="Calibri"/>
          <w:noProof w:val="0"/>
          <w:sz w:val="21"/>
          <w:szCs w:val="21"/>
          <w:lang w:val="en-GB"/>
        </w:rPr>
        <w:t>interest rate risk – the Investor will be using loan</w:t>
      </w:r>
      <w:r>
        <w:rPr>
          <w:rFonts w:ascii="Calibri" w:hAnsi="Calibri" w:cs="Calibri"/>
          <w:noProof w:val="0"/>
          <w:sz w:val="21"/>
          <w:szCs w:val="21"/>
          <w:lang w:val="en-GB"/>
        </w:rPr>
        <w:t>s</w:t>
      </w:r>
      <w:r w:rsidRPr="004F43E6">
        <w:rPr>
          <w:rFonts w:ascii="Calibri" w:hAnsi="Calibri" w:cs="Calibri"/>
          <w:noProof w:val="0"/>
          <w:sz w:val="21"/>
          <w:szCs w:val="21"/>
          <w:lang w:val="en-GB"/>
        </w:rPr>
        <w:t xml:space="preserve">, consequently the rates of interest are of essential bearing </w:t>
      </w:r>
      <w:r>
        <w:rPr>
          <w:rFonts w:ascii="Calibri" w:hAnsi="Calibri" w:cs="Calibri"/>
          <w:noProof w:val="0"/>
          <w:sz w:val="21"/>
          <w:szCs w:val="21"/>
          <w:lang w:val="en-GB"/>
        </w:rPr>
        <w:t>on the level of financial costs,</w:t>
      </w:r>
    </w:p>
    <w:p w:rsidR="008A138B" w:rsidRPr="004F43E6" w:rsidRDefault="008A138B" w:rsidP="006D1613">
      <w:pPr>
        <w:numPr>
          <w:ilvl w:val="0"/>
          <w:numId w:val="76"/>
        </w:numPr>
        <w:spacing w:before="20" w:after="20" w:line="240" w:lineRule="auto"/>
        <w:jc w:val="both"/>
        <w:rPr>
          <w:rFonts w:ascii="Calibri" w:hAnsi="Calibri" w:cs="Calibri"/>
          <w:noProof w:val="0"/>
          <w:color w:val="auto"/>
          <w:sz w:val="21"/>
          <w:szCs w:val="21"/>
          <w:lang w:val="en-GB" w:eastAsia="pl-PL"/>
        </w:rPr>
      </w:pPr>
      <w:r w:rsidRPr="004F43E6">
        <w:rPr>
          <w:rFonts w:ascii="Calibri" w:hAnsi="Calibri" w:cs="Calibri"/>
          <w:noProof w:val="0"/>
          <w:color w:val="auto"/>
          <w:sz w:val="21"/>
          <w:szCs w:val="21"/>
          <w:lang w:val="en-GB" w:eastAsia="pl-PL"/>
        </w:rPr>
        <w:t xml:space="preserve">the risk </w:t>
      </w:r>
      <w:r>
        <w:rPr>
          <w:rFonts w:ascii="Calibri" w:hAnsi="Calibri" w:cs="Calibri"/>
          <w:noProof w:val="0"/>
          <w:color w:val="auto"/>
          <w:sz w:val="21"/>
          <w:szCs w:val="21"/>
          <w:lang w:val="en-GB" w:eastAsia="pl-PL"/>
        </w:rPr>
        <w:t xml:space="preserve">of </w:t>
      </w:r>
      <w:r w:rsidRPr="004F43E6">
        <w:rPr>
          <w:rFonts w:ascii="Calibri" w:hAnsi="Calibri" w:cs="Calibri"/>
          <w:noProof w:val="0"/>
          <w:color w:val="auto"/>
          <w:sz w:val="21"/>
          <w:szCs w:val="21"/>
          <w:lang w:val="en-GB" w:eastAsia="pl-PL"/>
        </w:rPr>
        <w:t>instability of the tax system in Poland</w:t>
      </w:r>
      <w:r>
        <w:rPr>
          <w:rFonts w:ascii="Calibri" w:hAnsi="Calibri" w:cs="Calibri"/>
          <w:noProof w:val="0"/>
          <w:color w:val="auto"/>
          <w:sz w:val="21"/>
          <w:szCs w:val="21"/>
          <w:lang w:val="en-GB" w:eastAsia="pl-PL"/>
        </w:rPr>
        <w:t>.</w:t>
      </w:r>
    </w:p>
    <w:p w:rsidR="008A138B" w:rsidRPr="004F43E6" w:rsidRDefault="008A138B" w:rsidP="0095217B">
      <w:pPr>
        <w:rPr>
          <w:noProof w:val="0"/>
          <w:lang w:val="en-GB"/>
        </w:rPr>
      </w:pPr>
    </w:p>
    <w:p w:rsidR="008A138B" w:rsidRPr="00D54C8F" w:rsidRDefault="008A138B" w:rsidP="00D54C8F">
      <w:pPr>
        <w:spacing w:after="0" w:line="240" w:lineRule="auto"/>
        <w:jc w:val="both"/>
        <w:rPr>
          <w:rFonts w:ascii="Franklin Gothic Book" w:hAnsi="Franklin Gothic Book" w:cs="Calibri"/>
          <w:b/>
          <w:smallCaps/>
          <w:noProof w:val="0"/>
          <w:sz w:val="24"/>
          <w:szCs w:val="24"/>
          <w:lang w:val="en-GB" w:eastAsia="pl-PL"/>
        </w:rPr>
      </w:pPr>
    </w:p>
    <w:sectPr w:rsidR="008A138B" w:rsidRPr="00D54C8F" w:rsidSect="00F62499">
      <w:headerReference w:type="even" r:id="rId40"/>
      <w:headerReference w:type="default" r:id="rId41"/>
      <w:footerReference w:type="even" r:id="rId42"/>
      <w:footerReference w:type="default" r:id="rId43"/>
      <w:headerReference w:type="first" r:id="rId44"/>
      <w:pgSz w:w="12240" w:h="15840" w:code="1"/>
      <w:pgMar w:top="1440" w:right="1440" w:bottom="1440" w:left="1440" w:header="708" w:footer="708" w:gutter="0"/>
      <w:pgNumType w:start="0"/>
      <w:cols w:space="36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A6B" w:rsidRDefault="00B46A6B">
      <w:pPr>
        <w:spacing w:after="0" w:line="240" w:lineRule="auto"/>
      </w:pPr>
      <w:r>
        <w:separator/>
      </w:r>
    </w:p>
  </w:endnote>
  <w:endnote w:type="continuationSeparator" w:id="0">
    <w:p w:rsidR="00B46A6B" w:rsidRDefault="00B46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auto"/>
    <w:pitch w:val="variable"/>
    <w:sig w:usb0="80000AFF" w:usb1="0000396B" w:usb2="00000000" w:usb3="00000000" w:csb0="000000BF" w:csb1="00000000"/>
  </w:font>
  <w:font w:name="Courier New">
    <w:panose1 w:val="020703090202050204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Perpetua">
    <w:panose1 w:val="02020502060401020303"/>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panose1 w:val="00000000000000000000"/>
    <w:charset w:val="EE"/>
    <w:family w:val="auto"/>
    <w:notTrueType/>
    <w:pitch w:val="default"/>
    <w:sig w:usb0="00000005" w:usb1="00000000" w:usb2="00000000" w:usb3="00000000" w:csb0="00000002" w:csb1="00000000"/>
  </w:font>
  <w:font w:name="Arial Unicode MS">
    <w:panose1 w:val="020B0604020202020204"/>
    <w:charset w:val="00"/>
    <w:family w:val="auto"/>
    <w:pitch w:val="variable"/>
    <w:sig w:usb0="F7FFAFFF" w:usb1="E9DFFFFF" w:usb2="0000003F" w:usb3="00000000" w:csb0="003F01FF" w:csb1="00000000"/>
  </w:font>
  <w:font w:name="Bodoni MT Condensed">
    <w:altName w:val="Athelas Bold Italic"/>
    <w:charset w:val="00"/>
    <w:family w:val="roman"/>
    <w:pitch w:val="variable"/>
    <w:sig w:usb0="00000003" w:usb1="00000000" w:usb2="00000000" w:usb3="00000000" w:csb0="00000001" w:csb1="00000000"/>
  </w:font>
  <w:font w:name="Franklin Gothic Medium">
    <w:panose1 w:val="020B06030201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806000928"/>
      <w:docPartObj>
        <w:docPartGallery w:val="Page Numbers (Bottom of Page)"/>
        <w:docPartUnique/>
      </w:docPartObj>
    </w:sdtPr>
    <w:sdtEndPr/>
    <w:sdtContent>
      <w:p w:rsidR="00182FBF" w:rsidRDefault="00182FBF">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page </w:t>
        </w:r>
        <w:r w:rsidR="009634D2">
          <w:rPr>
            <w:rFonts w:asciiTheme="minorHAnsi" w:eastAsiaTheme="minorEastAsia" w:hAnsiTheme="minorHAnsi" w:cstheme="minorBidi"/>
            <w:sz w:val="22"/>
            <w:szCs w:val="21"/>
          </w:rPr>
          <w:fldChar w:fldCharType="begin"/>
        </w:r>
        <w:r>
          <w:instrText>PAGE    \* MERGEFORMAT</w:instrText>
        </w:r>
        <w:r w:rsidR="009634D2">
          <w:rPr>
            <w:rFonts w:asciiTheme="minorHAnsi" w:eastAsiaTheme="minorEastAsia" w:hAnsiTheme="minorHAnsi" w:cstheme="minorBidi"/>
            <w:sz w:val="22"/>
            <w:szCs w:val="21"/>
          </w:rPr>
          <w:fldChar w:fldCharType="separate"/>
        </w:r>
        <w:r w:rsidR="006E42D1" w:rsidRPr="006E42D1">
          <w:rPr>
            <w:rFonts w:asciiTheme="majorHAnsi" w:eastAsiaTheme="majorEastAsia" w:hAnsiTheme="majorHAnsi" w:cstheme="majorBidi"/>
            <w:noProof/>
            <w:sz w:val="28"/>
            <w:szCs w:val="28"/>
          </w:rPr>
          <w:t>68</w:t>
        </w:r>
        <w:r w:rsidR="009634D2">
          <w:rPr>
            <w:rFonts w:asciiTheme="majorHAnsi" w:eastAsiaTheme="majorEastAsia" w:hAnsiTheme="majorHAnsi" w:cstheme="majorBidi"/>
            <w:sz w:val="28"/>
            <w:szCs w:val="28"/>
          </w:rPr>
          <w:fldChar w:fldCharType="end"/>
        </w:r>
      </w:p>
    </w:sdtContent>
  </w:sdt>
  <w:p w:rsidR="00182FBF" w:rsidRDefault="00182FB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600867045"/>
      <w:docPartObj>
        <w:docPartGallery w:val="Page Numbers (Bottom of Page)"/>
        <w:docPartUnique/>
      </w:docPartObj>
    </w:sdtPr>
    <w:sdtEndPr/>
    <w:sdtContent>
      <w:p w:rsidR="00182FBF" w:rsidRDefault="00182FBF">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page </w:t>
        </w:r>
        <w:r w:rsidR="009634D2">
          <w:rPr>
            <w:rFonts w:asciiTheme="minorHAnsi" w:eastAsiaTheme="minorEastAsia" w:hAnsiTheme="minorHAnsi" w:cstheme="minorBidi"/>
            <w:sz w:val="22"/>
            <w:szCs w:val="21"/>
          </w:rPr>
          <w:fldChar w:fldCharType="begin"/>
        </w:r>
        <w:r>
          <w:instrText>PAGE    \* MERGEFORMAT</w:instrText>
        </w:r>
        <w:r w:rsidR="009634D2">
          <w:rPr>
            <w:rFonts w:asciiTheme="minorHAnsi" w:eastAsiaTheme="minorEastAsia" w:hAnsiTheme="minorHAnsi" w:cstheme="minorBidi"/>
            <w:sz w:val="22"/>
            <w:szCs w:val="21"/>
          </w:rPr>
          <w:fldChar w:fldCharType="separate"/>
        </w:r>
        <w:r w:rsidR="006E42D1" w:rsidRPr="006E42D1">
          <w:rPr>
            <w:rFonts w:asciiTheme="majorHAnsi" w:eastAsiaTheme="majorEastAsia" w:hAnsiTheme="majorHAnsi" w:cstheme="majorBidi"/>
            <w:noProof/>
            <w:sz w:val="28"/>
            <w:szCs w:val="28"/>
          </w:rPr>
          <w:t>69</w:t>
        </w:r>
        <w:r w:rsidR="009634D2">
          <w:rPr>
            <w:rFonts w:asciiTheme="majorHAnsi" w:eastAsiaTheme="majorEastAsia" w:hAnsiTheme="majorHAnsi" w:cstheme="majorBidi"/>
            <w:sz w:val="28"/>
            <w:szCs w:val="28"/>
          </w:rPr>
          <w:fldChar w:fldCharType="end"/>
        </w:r>
      </w:p>
    </w:sdtContent>
  </w:sdt>
  <w:p w:rsidR="00E02C07" w:rsidRDefault="00E02C07">
    <w:pPr>
      <w:pStyle w:val="Footer"/>
      <w:rPr>
        <w:sz w:val="2"/>
        <w:szCs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A6B" w:rsidRDefault="00B46A6B">
      <w:pPr>
        <w:spacing w:after="0" w:line="240" w:lineRule="auto"/>
      </w:pPr>
      <w:r>
        <w:separator/>
      </w:r>
    </w:p>
  </w:footnote>
  <w:footnote w:type="continuationSeparator" w:id="0">
    <w:p w:rsidR="00B46A6B" w:rsidRDefault="00B46A6B">
      <w:pPr>
        <w:spacing w:after="0" w:line="240" w:lineRule="auto"/>
      </w:pPr>
      <w:r>
        <w:continuationSeparator/>
      </w:r>
    </w:p>
  </w:footnote>
  <w:footnote w:id="1">
    <w:p w:rsidR="00E02C07" w:rsidRPr="005E7043" w:rsidRDefault="00E02C07">
      <w:pPr>
        <w:pStyle w:val="FootnoteText"/>
        <w:rPr>
          <w:sz w:val="16"/>
          <w:szCs w:val="16"/>
          <w:lang w:val="en-US"/>
        </w:rPr>
      </w:pPr>
      <w:r>
        <w:rPr>
          <w:rStyle w:val="FootnoteReference"/>
        </w:rPr>
        <w:footnoteRef/>
      </w:r>
      <w:r w:rsidRPr="00927316">
        <w:rPr>
          <w:lang w:val="en-GB"/>
        </w:rPr>
        <w:t xml:space="preserve"> </w:t>
      </w:r>
      <w:r>
        <w:rPr>
          <w:sz w:val="16"/>
          <w:szCs w:val="16"/>
          <w:lang w:val="en-GB"/>
        </w:rPr>
        <w:t>Polish Statistical Office</w:t>
      </w:r>
    </w:p>
  </w:footnote>
  <w:footnote w:id="2">
    <w:p w:rsidR="00E02C07" w:rsidRPr="009032AF" w:rsidRDefault="00E02C07" w:rsidP="00A34CC4">
      <w:pPr>
        <w:pStyle w:val="FootnoteText"/>
        <w:jc w:val="both"/>
        <w:rPr>
          <w:rFonts w:ascii="Perpetua" w:hAnsi="Perpetua"/>
          <w:lang w:val="en-GB"/>
        </w:rPr>
      </w:pPr>
      <w:r w:rsidRPr="00846EA7">
        <w:rPr>
          <w:rStyle w:val="FootnoteReference"/>
          <w:rFonts w:ascii="Garamond" w:hAnsi="Garamond"/>
        </w:rPr>
        <w:footnoteRef/>
      </w:r>
      <w:r w:rsidRPr="009032AF">
        <w:rPr>
          <w:rFonts w:ascii="Perpetua" w:hAnsi="Perpetua"/>
          <w:lang w:val="en-GB"/>
        </w:rPr>
        <w:t>Accounting Act of 29 September 1994, Art. 28 Par. 8:  The purchase price and the cost of fixed assets under construction, fixed assets and intangible assets includes the</w:t>
      </w:r>
      <w:r>
        <w:rPr>
          <w:rFonts w:ascii="Perpetua" w:hAnsi="Perpetua"/>
          <w:lang w:val="en-GB"/>
        </w:rPr>
        <w:t>ir total</w:t>
      </w:r>
      <w:r w:rsidRPr="009032AF">
        <w:rPr>
          <w:rFonts w:ascii="Perpetua" w:hAnsi="Perpetua"/>
          <w:lang w:val="en-GB"/>
        </w:rPr>
        <w:t xml:space="preserve"> cost</w:t>
      </w:r>
      <w:r>
        <w:rPr>
          <w:rFonts w:ascii="Perpetua" w:hAnsi="Perpetua"/>
          <w:lang w:val="en-GB"/>
        </w:rPr>
        <w:t>s</w:t>
      </w:r>
      <w:r w:rsidRPr="009032AF">
        <w:rPr>
          <w:rFonts w:ascii="Perpetua" w:hAnsi="Perpetua"/>
          <w:lang w:val="en-GB"/>
        </w:rPr>
        <w:t xml:space="preserve"> incurred by the entity for the period of construction, installation, adjustment and improvement to the balance sheet date or acceptance for use, including:</w:t>
      </w:r>
    </w:p>
    <w:p w:rsidR="00E02C07" w:rsidRPr="009032AF" w:rsidRDefault="00E02C07" w:rsidP="009032AF">
      <w:pPr>
        <w:pStyle w:val="FootnoteText"/>
        <w:numPr>
          <w:ilvl w:val="0"/>
          <w:numId w:val="64"/>
        </w:numPr>
        <w:jc w:val="both"/>
        <w:rPr>
          <w:rFonts w:ascii="Perpetua" w:hAnsi="Perpetua"/>
          <w:lang w:val="en-GB"/>
        </w:rPr>
      </w:pPr>
      <w:r w:rsidRPr="009032AF">
        <w:rPr>
          <w:rFonts w:ascii="Perpetua" w:hAnsi="Perpetua"/>
          <w:lang w:val="en-GB"/>
        </w:rPr>
        <w:t xml:space="preserve">non-deductible tax on goods and services and excise duty, </w:t>
      </w:r>
    </w:p>
    <w:p w:rsidR="00E02C07" w:rsidRPr="009548F1" w:rsidRDefault="00E02C07" w:rsidP="00B251B4">
      <w:pPr>
        <w:pStyle w:val="FootnoteText"/>
        <w:numPr>
          <w:ilvl w:val="0"/>
          <w:numId w:val="64"/>
        </w:numPr>
        <w:jc w:val="both"/>
        <w:rPr>
          <w:lang w:val="en-US"/>
        </w:rPr>
      </w:pPr>
      <w:r>
        <w:rPr>
          <w:rFonts w:ascii="Perpetua" w:hAnsi="Perpetua"/>
          <w:lang w:val="en-GB"/>
        </w:rPr>
        <w:t xml:space="preserve">the cost of handling of </w:t>
      </w:r>
      <w:r w:rsidRPr="009032AF">
        <w:rPr>
          <w:rFonts w:ascii="Perpetua" w:hAnsi="Perpetua"/>
          <w:lang w:val="en-GB"/>
        </w:rPr>
        <w:t xml:space="preserve">associated </w:t>
      </w:r>
      <w:r>
        <w:rPr>
          <w:rFonts w:ascii="Perpetua" w:hAnsi="Perpetua"/>
          <w:lang w:val="en-GB"/>
        </w:rPr>
        <w:t xml:space="preserve">liabilities, </w:t>
      </w:r>
      <w:r w:rsidRPr="009032AF">
        <w:rPr>
          <w:rFonts w:ascii="Perpetua" w:hAnsi="Perpetua"/>
          <w:lang w:val="en-GB"/>
        </w:rPr>
        <w:t>associated exchange rate</w:t>
      </w:r>
      <w:r>
        <w:rPr>
          <w:rFonts w:ascii="Perpetua" w:hAnsi="Perpetua"/>
          <w:lang w:val="en-GB"/>
        </w:rPr>
        <w:t>s, less the income from that</w:t>
      </w:r>
      <w:r w:rsidRPr="009032AF">
        <w:rPr>
          <w:rFonts w:ascii="Perpetua" w:hAnsi="Perpetua"/>
          <w:lang w:val="en-GB"/>
        </w:rPr>
        <w:t xml:space="preserve"> title.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FBF" w:rsidRPr="00182FBF" w:rsidRDefault="00182FBF" w:rsidP="00182FBF">
    <w:pPr>
      <w:tabs>
        <w:tab w:val="center" w:pos="4320"/>
        <w:tab w:val="right" w:pos="8640"/>
      </w:tabs>
      <w:jc w:val="center"/>
      <w:rPr>
        <w:rFonts w:ascii="Franklin Gothic Medium" w:hAnsi="Franklin Gothic Medium"/>
        <w:b/>
        <w:noProof w:val="0"/>
        <w:sz w:val="32"/>
        <w:szCs w:val="32"/>
        <w:lang w:val="en-GB" w:eastAsia="pl-PL"/>
      </w:rPr>
    </w:pPr>
    <w:r w:rsidRPr="00182FBF">
      <w:rPr>
        <w:rFonts w:ascii="Lucida Sans Unicode" w:hAnsi="Lucida Sans Unicode" w:cs="Lucida Sans Unicode"/>
        <w:noProof w:val="0"/>
        <w:color w:val="0B5D2A"/>
        <w:sz w:val="20"/>
        <w:szCs w:val="22"/>
        <w:lang w:val="en-GB" w:eastAsia="pl-PL"/>
      </w:rPr>
      <w:t xml:space="preserve">Aspen sp. z o. o.         </w:t>
    </w:r>
    <w:r w:rsidRPr="00182FBF">
      <w:rPr>
        <w:rFonts w:ascii="Lucida Sans Unicode" w:hAnsi="Lucida Sans Unicode" w:cs="Lucida Sans Unicode"/>
        <w:b/>
        <w:noProof w:val="0"/>
        <w:color w:val="0070C0"/>
        <w:sz w:val="36"/>
        <w:szCs w:val="36"/>
        <w:lang w:val="en-GB" w:eastAsia="pl-PL"/>
      </w:rPr>
      <w:t>Business Plan</w:t>
    </w:r>
  </w:p>
  <w:p w:rsidR="00182FBF" w:rsidRPr="00182FBF" w:rsidRDefault="00182FBF">
    <w:pPr>
      <w:pStyle w:val="Header"/>
      <w:rPr>
        <w:lang w:val="en-GB"/>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C07" w:rsidRPr="000D2304" w:rsidRDefault="00E02C07" w:rsidP="00864A3F">
    <w:pPr>
      <w:pStyle w:val="Header"/>
      <w:jc w:val="center"/>
      <w:rPr>
        <w:rFonts w:ascii="Franklin Gothic Medium" w:hAnsi="Franklin Gothic Medium"/>
        <w:b/>
        <w:sz w:val="32"/>
        <w:szCs w:val="32"/>
        <w:lang w:val="en-GB"/>
      </w:rPr>
    </w:pPr>
    <w:r w:rsidRPr="000D2304">
      <w:rPr>
        <w:rFonts w:ascii="Lucida Sans Unicode" w:hAnsi="Lucida Sans Unicode" w:cs="Lucida Sans Unicode"/>
        <w:color w:val="0B5D2A"/>
        <w:szCs w:val="22"/>
        <w:lang w:val="en-GB"/>
      </w:rPr>
      <w:t xml:space="preserve">Aspen sp. z o. o.         </w:t>
    </w:r>
    <w:r w:rsidRPr="000D2304">
      <w:rPr>
        <w:rFonts w:ascii="Lucida Sans Unicode" w:hAnsi="Lucida Sans Unicode" w:cs="Lucida Sans Unicode"/>
        <w:b/>
        <w:color w:val="0070C0"/>
        <w:sz w:val="36"/>
        <w:szCs w:val="36"/>
        <w:lang w:val="en-GB"/>
      </w:rPr>
      <w:t>Business Plan</w:t>
    </w:r>
  </w:p>
  <w:p w:rsidR="00E02C07" w:rsidRPr="00864A3F" w:rsidRDefault="00E02C07">
    <w:pPr>
      <w:pStyle w:val="Header"/>
      <w:rPr>
        <w:lang w:val="en-GB"/>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C07" w:rsidRPr="00864A3F" w:rsidRDefault="00E02C07" w:rsidP="00A34CC4">
    <w:pPr>
      <w:pStyle w:val="Header"/>
      <w:jc w:val="center"/>
      <w:rPr>
        <w:rFonts w:ascii="Franklin Gothic Medium" w:hAnsi="Franklin Gothic Medium"/>
        <w:b/>
        <w:sz w:val="32"/>
        <w:szCs w:val="32"/>
        <w:lang w:val="en-GB"/>
      </w:rPr>
    </w:pPr>
    <w:r w:rsidRPr="000D2304">
      <w:rPr>
        <w:rFonts w:ascii="Lucida Sans Unicode" w:hAnsi="Lucida Sans Unicode" w:cs="Lucida Sans Unicode"/>
        <w:color w:val="0B5D2A"/>
        <w:szCs w:val="22"/>
        <w:lang w:val="en-GB"/>
      </w:rPr>
      <w:t xml:space="preserve">Aspen sp. z o. o.         </w:t>
    </w:r>
    <w:r w:rsidRPr="000D2304">
      <w:rPr>
        <w:rFonts w:ascii="Lucida Sans Unicode" w:hAnsi="Lucida Sans Unicode" w:cs="Lucida Sans Unicode"/>
        <w:b/>
        <w:color w:val="0070C0"/>
        <w:sz w:val="36"/>
        <w:szCs w:val="36"/>
        <w:lang w:val="en-GB"/>
      </w:rPr>
      <w:t>Business Plan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lvlText w:val=""/>
      <w:lvlJc w:val="left"/>
      <w:pPr>
        <w:ind w:left="1080" w:hanging="360"/>
      </w:pPr>
      <w:rPr>
        <w:rFonts w:ascii="Symbol" w:hAnsi="Symbol" w:hint="default"/>
        <w:color w:val="D34817"/>
      </w:rPr>
    </w:lvl>
  </w:abstractNum>
  <w:abstractNum w:abstractNumId="3">
    <w:nsid w:val="FFFFFF83"/>
    <w:multiLevelType w:val="singleLevel"/>
    <w:tmpl w:val="3EFA84BC"/>
    <w:lvl w:ilvl="0">
      <w:start w:val="1"/>
      <w:numFmt w:val="bullet"/>
      <w:pStyle w:val="Heading3"/>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lvlText w:val=""/>
      <w:lvlJc w:val="left"/>
      <w:pPr>
        <w:ind w:left="360" w:hanging="360"/>
      </w:pPr>
      <w:rPr>
        <w:rFonts w:ascii="Symbol" w:hAnsi="Symbol" w:hint="default"/>
        <w:color w:val="D34817"/>
      </w:rPr>
    </w:lvl>
  </w:abstractNum>
  <w:abstractNum w:abstractNumId="5">
    <w:nsid w:val="03A50393"/>
    <w:multiLevelType w:val="multilevel"/>
    <w:tmpl w:val="A1527866"/>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042A70CB"/>
    <w:multiLevelType w:val="hybridMultilevel"/>
    <w:tmpl w:val="B41AD1D4"/>
    <w:lvl w:ilvl="0" w:tplc="87D47942">
      <w:start w:val="1"/>
      <w:numFmt w:val="bullet"/>
      <w:lvlText w:val=""/>
      <w:lvlJc w:val="left"/>
      <w:pPr>
        <w:tabs>
          <w:tab w:val="num" w:pos="720"/>
        </w:tabs>
        <w:ind w:left="720" w:hanging="360"/>
      </w:pPr>
      <w:rPr>
        <w:rFonts w:ascii="Symbol" w:hAnsi="Symbol" w:hint="default"/>
      </w:rPr>
    </w:lvl>
    <w:lvl w:ilvl="1" w:tplc="26EE0450">
      <w:numFmt w:val="bullet"/>
      <w:lvlText w:val=""/>
      <w:lvlJc w:val="left"/>
      <w:pPr>
        <w:tabs>
          <w:tab w:val="num" w:pos="360"/>
        </w:tabs>
        <w:ind w:left="360" w:hanging="360"/>
      </w:pPr>
      <w:rPr>
        <w:rFonts w:ascii="Symbol" w:eastAsia="Times New Roman" w:hAnsi="Symbol" w:hint="default"/>
      </w:rPr>
    </w:lvl>
    <w:lvl w:ilvl="2" w:tplc="0415000B">
      <w:start w:val="1"/>
      <w:numFmt w:val="bullet"/>
      <w:lvlText w:val=""/>
      <w:lvlJc w:val="left"/>
      <w:pPr>
        <w:tabs>
          <w:tab w:val="num" w:pos="1980"/>
        </w:tabs>
        <w:ind w:left="1980" w:hanging="360"/>
      </w:pPr>
      <w:rPr>
        <w:rFonts w:ascii="Wingdings" w:hAnsi="Wingdings" w:hint="default"/>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
    <w:nsid w:val="044738B7"/>
    <w:multiLevelType w:val="multilevel"/>
    <w:tmpl w:val="EEACC2E2"/>
    <w:lvl w:ilvl="0">
      <w:start w:val="1"/>
      <w:numFmt w:val="bullet"/>
      <w:lvlText w:val="•"/>
      <w:lvlJc w:val="left"/>
      <w:pPr>
        <w:tabs>
          <w:tab w:val="num" w:pos="720"/>
        </w:tabs>
        <w:ind w:left="720" w:hanging="360"/>
      </w:pPr>
      <w:rPr>
        <w:rFonts w:ascii="Times New Roman" w:hAnsi="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8">
    <w:nsid w:val="04E03DDF"/>
    <w:multiLevelType w:val="hybridMultilevel"/>
    <w:tmpl w:val="241C9184"/>
    <w:lvl w:ilvl="0" w:tplc="02885B60">
      <w:start w:val="1"/>
      <w:numFmt w:val="upperLetter"/>
      <w:lvlText w:val="%1."/>
      <w:lvlJc w:val="left"/>
      <w:pPr>
        <w:tabs>
          <w:tab w:val="num" w:pos="720"/>
        </w:tabs>
        <w:ind w:left="720" w:hanging="360"/>
      </w:pPr>
      <w:rPr>
        <w:rFonts w:cs="Times New Roman" w:hint="default"/>
      </w:rPr>
    </w:lvl>
    <w:lvl w:ilvl="1" w:tplc="1B4A6430">
      <w:start w:val="1"/>
      <w:numFmt w:val="decimal"/>
      <w:lvlText w:val="%2."/>
      <w:lvlJc w:val="left"/>
      <w:pPr>
        <w:tabs>
          <w:tab w:val="num" w:pos="1440"/>
        </w:tabs>
        <w:ind w:left="1440" w:hanging="360"/>
      </w:pPr>
      <w:rPr>
        <w:rFonts w:ascii="Lucida Sans Unicode" w:hAnsi="Lucida Sans Unicode" w:cs="Lucida Sans Unicode" w:hint="default"/>
        <w:sz w:val="22"/>
        <w:szCs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nsid w:val="08B407D6"/>
    <w:multiLevelType w:val="hybridMultilevel"/>
    <w:tmpl w:val="A84ABD3A"/>
    <w:lvl w:ilvl="0" w:tplc="900E0B3A">
      <w:start w:val="32"/>
      <w:numFmt w:val="bullet"/>
      <w:lvlText w:val="-"/>
      <w:lvlJc w:val="left"/>
      <w:pPr>
        <w:tabs>
          <w:tab w:val="num" w:pos="1069"/>
        </w:tabs>
        <w:ind w:left="1069" w:hanging="360"/>
      </w:pPr>
      <w:rPr>
        <w:rFonts w:hint="default"/>
      </w:rPr>
    </w:lvl>
    <w:lvl w:ilvl="1" w:tplc="08090003" w:tentative="1">
      <w:start w:val="1"/>
      <w:numFmt w:val="bullet"/>
      <w:lvlText w:val="o"/>
      <w:lvlJc w:val="left"/>
      <w:pPr>
        <w:ind w:left="1789" w:hanging="360"/>
      </w:pPr>
      <w:rPr>
        <w:rFonts w:ascii="Courier New" w:hAnsi="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0">
    <w:nsid w:val="08E977F4"/>
    <w:multiLevelType w:val="multilevel"/>
    <w:tmpl w:val="231AED12"/>
    <w:lvl w:ilvl="0">
      <w:start w:val="1967"/>
      <w:numFmt w:val="decimal"/>
      <w:lvlText w:val="%1"/>
      <w:lvlJc w:val="left"/>
      <w:pPr>
        <w:tabs>
          <w:tab w:val="num" w:pos="1800"/>
        </w:tabs>
        <w:ind w:left="1800" w:hanging="1800"/>
      </w:pPr>
      <w:rPr>
        <w:rFonts w:cs="Times New Roman" w:hint="default"/>
      </w:rPr>
    </w:lvl>
    <w:lvl w:ilvl="1">
      <w:start w:val="1972"/>
      <w:numFmt w:val="decimal"/>
      <w:lvlText w:val="%1-%2"/>
      <w:lvlJc w:val="left"/>
      <w:pPr>
        <w:tabs>
          <w:tab w:val="num" w:pos="1800"/>
        </w:tabs>
        <w:ind w:left="1800" w:hanging="1800"/>
      </w:pPr>
      <w:rPr>
        <w:rFonts w:cs="Times New Roman" w:hint="default"/>
      </w:rPr>
    </w:lvl>
    <w:lvl w:ilvl="2">
      <w:start w:val="1"/>
      <w:numFmt w:val="decimal"/>
      <w:lvlText w:val="%1-%2.%3"/>
      <w:lvlJc w:val="left"/>
      <w:pPr>
        <w:tabs>
          <w:tab w:val="num" w:pos="1800"/>
        </w:tabs>
        <w:ind w:left="1800" w:hanging="1800"/>
      </w:pPr>
      <w:rPr>
        <w:rFonts w:cs="Times New Roman" w:hint="default"/>
      </w:rPr>
    </w:lvl>
    <w:lvl w:ilvl="3">
      <w:start w:val="1"/>
      <w:numFmt w:val="decimal"/>
      <w:lvlText w:val="%1-%2.%3.%4"/>
      <w:lvlJc w:val="left"/>
      <w:pPr>
        <w:tabs>
          <w:tab w:val="num" w:pos="1800"/>
        </w:tabs>
        <w:ind w:left="1800" w:hanging="1800"/>
      </w:pPr>
      <w:rPr>
        <w:rFonts w:cs="Times New Roman" w:hint="default"/>
      </w:rPr>
    </w:lvl>
    <w:lvl w:ilvl="4">
      <w:start w:val="1"/>
      <w:numFmt w:val="decimal"/>
      <w:lvlText w:val="%1-%2.%3.%4.%5"/>
      <w:lvlJc w:val="left"/>
      <w:pPr>
        <w:tabs>
          <w:tab w:val="num" w:pos="1800"/>
        </w:tabs>
        <w:ind w:left="1800" w:hanging="180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08F01F5D"/>
    <w:multiLevelType w:val="hybridMultilevel"/>
    <w:tmpl w:val="CB62FF3A"/>
    <w:lvl w:ilvl="0" w:tplc="0415000D">
      <w:start w:val="1"/>
      <w:numFmt w:val="bullet"/>
      <w:lvlText w:val=""/>
      <w:lvlJc w:val="left"/>
      <w:pPr>
        <w:tabs>
          <w:tab w:val="num" w:pos="900"/>
        </w:tabs>
        <w:ind w:left="900" w:hanging="360"/>
      </w:pPr>
      <w:rPr>
        <w:rFonts w:ascii="Wingdings" w:hAnsi="Wingdings" w:hint="default"/>
      </w:rPr>
    </w:lvl>
    <w:lvl w:ilvl="1" w:tplc="0566657A">
      <w:start w:val="1"/>
      <w:numFmt w:val="bullet"/>
      <w:lvlText w:val=""/>
      <w:lvlJc w:val="left"/>
      <w:pPr>
        <w:tabs>
          <w:tab w:val="num" w:pos="1620"/>
        </w:tabs>
        <w:ind w:left="1620" w:hanging="360"/>
      </w:pPr>
      <w:rPr>
        <w:rFonts w:ascii="Symbol" w:hAnsi="Symbol" w:hint="default"/>
        <w:color w:val="auto"/>
      </w:rPr>
    </w:lvl>
    <w:lvl w:ilvl="2" w:tplc="04150005">
      <w:start w:val="1"/>
      <w:numFmt w:val="decimal"/>
      <w:lvlText w:val="%3."/>
      <w:lvlJc w:val="left"/>
      <w:pPr>
        <w:tabs>
          <w:tab w:val="num" w:pos="2340"/>
        </w:tabs>
        <w:ind w:left="2340" w:hanging="360"/>
      </w:pPr>
      <w:rPr>
        <w:rFonts w:cs="Times New Roman"/>
      </w:rPr>
    </w:lvl>
    <w:lvl w:ilvl="3" w:tplc="04150001">
      <w:start w:val="1"/>
      <w:numFmt w:val="decimal"/>
      <w:lvlText w:val="%4."/>
      <w:lvlJc w:val="left"/>
      <w:pPr>
        <w:tabs>
          <w:tab w:val="num" w:pos="3060"/>
        </w:tabs>
        <w:ind w:left="3060" w:hanging="360"/>
      </w:pPr>
      <w:rPr>
        <w:rFonts w:cs="Times New Roman"/>
      </w:rPr>
    </w:lvl>
    <w:lvl w:ilvl="4" w:tplc="04150003">
      <w:start w:val="1"/>
      <w:numFmt w:val="decimal"/>
      <w:lvlText w:val="%5."/>
      <w:lvlJc w:val="left"/>
      <w:pPr>
        <w:tabs>
          <w:tab w:val="num" w:pos="3780"/>
        </w:tabs>
        <w:ind w:left="3780" w:hanging="360"/>
      </w:pPr>
      <w:rPr>
        <w:rFonts w:cs="Times New Roman"/>
      </w:rPr>
    </w:lvl>
    <w:lvl w:ilvl="5" w:tplc="04150005">
      <w:start w:val="1"/>
      <w:numFmt w:val="decimal"/>
      <w:lvlText w:val="%6."/>
      <w:lvlJc w:val="left"/>
      <w:pPr>
        <w:tabs>
          <w:tab w:val="num" w:pos="4500"/>
        </w:tabs>
        <w:ind w:left="4500" w:hanging="360"/>
      </w:pPr>
      <w:rPr>
        <w:rFonts w:cs="Times New Roman"/>
      </w:rPr>
    </w:lvl>
    <w:lvl w:ilvl="6" w:tplc="04150001">
      <w:start w:val="1"/>
      <w:numFmt w:val="decimal"/>
      <w:lvlText w:val="%7."/>
      <w:lvlJc w:val="left"/>
      <w:pPr>
        <w:tabs>
          <w:tab w:val="num" w:pos="5220"/>
        </w:tabs>
        <w:ind w:left="5220" w:hanging="360"/>
      </w:pPr>
      <w:rPr>
        <w:rFonts w:cs="Times New Roman"/>
      </w:rPr>
    </w:lvl>
    <w:lvl w:ilvl="7" w:tplc="04150003">
      <w:start w:val="1"/>
      <w:numFmt w:val="decimal"/>
      <w:lvlText w:val="%8."/>
      <w:lvlJc w:val="left"/>
      <w:pPr>
        <w:tabs>
          <w:tab w:val="num" w:pos="5940"/>
        </w:tabs>
        <w:ind w:left="5940" w:hanging="360"/>
      </w:pPr>
      <w:rPr>
        <w:rFonts w:cs="Times New Roman"/>
      </w:rPr>
    </w:lvl>
    <w:lvl w:ilvl="8" w:tplc="04150005">
      <w:start w:val="1"/>
      <w:numFmt w:val="decimal"/>
      <w:lvlText w:val="%9."/>
      <w:lvlJc w:val="left"/>
      <w:pPr>
        <w:tabs>
          <w:tab w:val="num" w:pos="6660"/>
        </w:tabs>
        <w:ind w:left="6660" w:hanging="360"/>
      </w:pPr>
      <w:rPr>
        <w:rFonts w:cs="Times New Roman"/>
      </w:rPr>
    </w:lvl>
  </w:abstractNum>
  <w:abstractNum w:abstractNumId="12">
    <w:nsid w:val="0CAE25DF"/>
    <w:multiLevelType w:val="multilevel"/>
    <w:tmpl w:val="409C30B6"/>
    <w:lvl w:ilvl="0">
      <w:start w:val="2003"/>
      <w:numFmt w:val="decimal"/>
      <w:lvlText w:val="%1"/>
      <w:lvlJc w:val="left"/>
      <w:pPr>
        <w:tabs>
          <w:tab w:val="num" w:pos="1800"/>
        </w:tabs>
        <w:ind w:left="1800" w:hanging="1800"/>
      </w:pPr>
      <w:rPr>
        <w:rFonts w:cs="Times New Roman" w:hint="default"/>
        <w:b w:val="0"/>
      </w:rPr>
    </w:lvl>
    <w:lvl w:ilvl="1">
      <w:start w:val="2006"/>
      <w:numFmt w:val="decimal"/>
      <w:lvlText w:val="%1-%2"/>
      <w:lvlJc w:val="left"/>
      <w:pPr>
        <w:tabs>
          <w:tab w:val="num" w:pos="1800"/>
        </w:tabs>
        <w:ind w:left="1800" w:hanging="1800"/>
      </w:pPr>
      <w:rPr>
        <w:rFonts w:cs="Times New Roman" w:hint="default"/>
        <w:b w:val="0"/>
      </w:rPr>
    </w:lvl>
    <w:lvl w:ilvl="2">
      <w:start w:val="1"/>
      <w:numFmt w:val="decimal"/>
      <w:lvlText w:val="%1-%2.%3"/>
      <w:lvlJc w:val="left"/>
      <w:pPr>
        <w:tabs>
          <w:tab w:val="num" w:pos="1800"/>
        </w:tabs>
        <w:ind w:left="1800" w:hanging="1800"/>
      </w:pPr>
      <w:rPr>
        <w:rFonts w:cs="Times New Roman" w:hint="default"/>
        <w:b w:val="0"/>
      </w:rPr>
    </w:lvl>
    <w:lvl w:ilvl="3">
      <w:start w:val="1"/>
      <w:numFmt w:val="decimal"/>
      <w:lvlText w:val="%1-%2.%3.%4"/>
      <w:lvlJc w:val="left"/>
      <w:pPr>
        <w:tabs>
          <w:tab w:val="num" w:pos="1800"/>
        </w:tabs>
        <w:ind w:left="1800" w:hanging="1800"/>
      </w:pPr>
      <w:rPr>
        <w:rFonts w:cs="Times New Roman" w:hint="default"/>
        <w:b w:val="0"/>
      </w:rPr>
    </w:lvl>
    <w:lvl w:ilvl="4">
      <w:start w:val="1"/>
      <w:numFmt w:val="decimal"/>
      <w:lvlText w:val="%1-%2.%3.%4.%5"/>
      <w:lvlJc w:val="left"/>
      <w:pPr>
        <w:tabs>
          <w:tab w:val="num" w:pos="1800"/>
        </w:tabs>
        <w:ind w:left="1800" w:hanging="1800"/>
      </w:pPr>
      <w:rPr>
        <w:rFonts w:cs="Times New Roman" w:hint="default"/>
        <w:b w:val="0"/>
      </w:rPr>
    </w:lvl>
    <w:lvl w:ilvl="5">
      <w:start w:val="1"/>
      <w:numFmt w:val="decimal"/>
      <w:lvlText w:val="%1-%2.%3.%4.%5.%6"/>
      <w:lvlJc w:val="left"/>
      <w:pPr>
        <w:tabs>
          <w:tab w:val="num" w:pos="1800"/>
        </w:tabs>
        <w:ind w:left="1800" w:hanging="1800"/>
      </w:pPr>
      <w:rPr>
        <w:rFonts w:cs="Times New Roman" w:hint="default"/>
        <w:b w:val="0"/>
      </w:rPr>
    </w:lvl>
    <w:lvl w:ilvl="6">
      <w:start w:val="1"/>
      <w:numFmt w:val="decimal"/>
      <w:lvlText w:val="%1-%2.%3.%4.%5.%6.%7"/>
      <w:lvlJc w:val="left"/>
      <w:pPr>
        <w:tabs>
          <w:tab w:val="num" w:pos="1800"/>
        </w:tabs>
        <w:ind w:left="1800" w:hanging="180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13">
    <w:nsid w:val="0CB770FD"/>
    <w:multiLevelType w:val="hybridMultilevel"/>
    <w:tmpl w:val="D72890F8"/>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0DAE0147"/>
    <w:multiLevelType w:val="hybridMultilevel"/>
    <w:tmpl w:val="1D720468"/>
    <w:lvl w:ilvl="0" w:tplc="56C8B2DE">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5">
    <w:nsid w:val="10CD4548"/>
    <w:multiLevelType w:val="hybridMultilevel"/>
    <w:tmpl w:val="4EBCF990"/>
    <w:lvl w:ilvl="0" w:tplc="87D4794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110F129F"/>
    <w:multiLevelType w:val="hybridMultilevel"/>
    <w:tmpl w:val="34FE53FA"/>
    <w:lvl w:ilvl="0" w:tplc="2BCC95CA">
      <w:start w:val="1"/>
      <w:numFmt w:val="decimal"/>
      <w:lvlText w:val="%1.)"/>
      <w:lvlJc w:val="left"/>
      <w:pPr>
        <w:tabs>
          <w:tab w:val="num" w:pos="720"/>
        </w:tabs>
        <w:ind w:left="720" w:hanging="360"/>
      </w:pPr>
      <w:rPr>
        <w:rFonts w:cs="Times New Roman" w:hint="default"/>
      </w:rPr>
    </w:lvl>
    <w:lvl w:ilvl="1" w:tplc="1D2A5A26">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11325A1E"/>
    <w:multiLevelType w:val="multilevel"/>
    <w:tmpl w:val="4148BC5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18">
    <w:nsid w:val="133A56DF"/>
    <w:multiLevelType w:val="hybridMultilevel"/>
    <w:tmpl w:val="E70C50AE"/>
    <w:lvl w:ilvl="0" w:tplc="87D4794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19">
    <w:nsid w:val="17832C98"/>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20">
    <w:nsid w:val="198009AD"/>
    <w:multiLevelType w:val="multilevel"/>
    <w:tmpl w:val="36AAA8E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108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600"/>
        </w:tabs>
        <w:ind w:left="3600" w:hanging="180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680"/>
        </w:tabs>
        <w:ind w:left="4680" w:hanging="2160"/>
      </w:pPr>
      <w:rPr>
        <w:rFonts w:cs="Times New Roman" w:hint="default"/>
      </w:rPr>
    </w:lvl>
    <w:lvl w:ilvl="8">
      <w:start w:val="1"/>
      <w:numFmt w:val="decimal"/>
      <w:lvlText w:val="%1.%2.%3.%4.%5.%6.%7.%8.%9."/>
      <w:lvlJc w:val="left"/>
      <w:pPr>
        <w:tabs>
          <w:tab w:val="num" w:pos="5400"/>
        </w:tabs>
        <w:ind w:left="5400" w:hanging="2520"/>
      </w:pPr>
      <w:rPr>
        <w:rFonts w:cs="Times New Roman" w:hint="default"/>
      </w:rPr>
    </w:lvl>
  </w:abstractNum>
  <w:abstractNum w:abstractNumId="21">
    <w:nsid w:val="1C0D6489"/>
    <w:multiLevelType w:val="singleLevel"/>
    <w:tmpl w:val="900E0B3A"/>
    <w:lvl w:ilvl="0">
      <w:start w:val="32"/>
      <w:numFmt w:val="bullet"/>
      <w:lvlText w:val="-"/>
      <w:lvlJc w:val="left"/>
      <w:pPr>
        <w:tabs>
          <w:tab w:val="num" w:pos="720"/>
        </w:tabs>
        <w:ind w:left="720" w:hanging="360"/>
      </w:pPr>
      <w:rPr>
        <w:rFonts w:hint="default"/>
      </w:rPr>
    </w:lvl>
  </w:abstractNum>
  <w:abstractNum w:abstractNumId="22">
    <w:nsid w:val="1C2733DA"/>
    <w:multiLevelType w:val="hybridMultilevel"/>
    <w:tmpl w:val="FCFE373C"/>
    <w:lvl w:ilvl="0" w:tplc="6B3AF2BE">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1C3F5645"/>
    <w:multiLevelType w:val="hybridMultilevel"/>
    <w:tmpl w:val="91FAB232"/>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1E3464DC"/>
    <w:multiLevelType w:val="hybridMultilevel"/>
    <w:tmpl w:val="52BA2C84"/>
    <w:lvl w:ilvl="0" w:tplc="87D47942">
      <w:start w:val="1"/>
      <w:numFmt w:val="bullet"/>
      <w:lvlText w:val=""/>
      <w:lvlJc w:val="left"/>
      <w:pPr>
        <w:tabs>
          <w:tab w:val="num" w:pos="1797"/>
        </w:tabs>
        <w:ind w:left="1797" w:hanging="360"/>
      </w:pPr>
      <w:rPr>
        <w:rFonts w:ascii="Symbol" w:hAnsi="Symbol" w:hint="default"/>
      </w:rPr>
    </w:lvl>
    <w:lvl w:ilvl="1" w:tplc="04150003">
      <w:start w:val="1"/>
      <w:numFmt w:val="bullet"/>
      <w:lvlText w:val="o"/>
      <w:lvlJc w:val="left"/>
      <w:pPr>
        <w:tabs>
          <w:tab w:val="num" w:pos="2517"/>
        </w:tabs>
        <w:ind w:left="2517" w:hanging="360"/>
      </w:pPr>
      <w:rPr>
        <w:rFonts w:ascii="Courier New" w:hAnsi="Courier New" w:hint="default"/>
      </w:rPr>
    </w:lvl>
    <w:lvl w:ilvl="2" w:tplc="04150005" w:tentative="1">
      <w:start w:val="1"/>
      <w:numFmt w:val="bullet"/>
      <w:lvlText w:val=""/>
      <w:lvlJc w:val="left"/>
      <w:pPr>
        <w:tabs>
          <w:tab w:val="num" w:pos="3237"/>
        </w:tabs>
        <w:ind w:left="3237" w:hanging="360"/>
      </w:pPr>
      <w:rPr>
        <w:rFonts w:ascii="Wingdings" w:hAnsi="Wingdings" w:hint="default"/>
      </w:rPr>
    </w:lvl>
    <w:lvl w:ilvl="3" w:tplc="04150001" w:tentative="1">
      <w:start w:val="1"/>
      <w:numFmt w:val="bullet"/>
      <w:lvlText w:val=""/>
      <w:lvlJc w:val="left"/>
      <w:pPr>
        <w:tabs>
          <w:tab w:val="num" w:pos="3957"/>
        </w:tabs>
        <w:ind w:left="3957" w:hanging="360"/>
      </w:pPr>
      <w:rPr>
        <w:rFonts w:ascii="Symbol" w:hAnsi="Symbol" w:hint="default"/>
      </w:rPr>
    </w:lvl>
    <w:lvl w:ilvl="4" w:tplc="04150003" w:tentative="1">
      <w:start w:val="1"/>
      <w:numFmt w:val="bullet"/>
      <w:lvlText w:val="o"/>
      <w:lvlJc w:val="left"/>
      <w:pPr>
        <w:tabs>
          <w:tab w:val="num" w:pos="4677"/>
        </w:tabs>
        <w:ind w:left="4677" w:hanging="360"/>
      </w:pPr>
      <w:rPr>
        <w:rFonts w:ascii="Courier New" w:hAnsi="Courier New" w:hint="default"/>
      </w:rPr>
    </w:lvl>
    <w:lvl w:ilvl="5" w:tplc="04150005" w:tentative="1">
      <w:start w:val="1"/>
      <w:numFmt w:val="bullet"/>
      <w:lvlText w:val=""/>
      <w:lvlJc w:val="left"/>
      <w:pPr>
        <w:tabs>
          <w:tab w:val="num" w:pos="5397"/>
        </w:tabs>
        <w:ind w:left="5397" w:hanging="360"/>
      </w:pPr>
      <w:rPr>
        <w:rFonts w:ascii="Wingdings" w:hAnsi="Wingdings" w:hint="default"/>
      </w:rPr>
    </w:lvl>
    <w:lvl w:ilvl="6" w:tplc="04150001" w:tentative="1">
      <w:start w:val="1"/>
      <w:numFmt w:val="bullet"/>
      <w:lvlText w:val=""/>
      <w:lvlJc w:val="left"/>
      <w:pPr>
        <w:tabs>
          <w:tab w:val="num" w:pos="6117"/>
        </w:tabs>
        <w:ind w:left="6117" w:hanging="360"/>
      </w:pPr>
      <w:rPr>
        <w:rFonts w:ascii="Symbol" w:hAnsi="Symbol" w:hint="default"/>
      </w:rPr>
    </w:lvl>
    <w:lvl w:ilvl="7" w:tplc="04150003" w:tentative="1">
      <w:start w:val="1"/>
      <w:numFmt w:val="bullet"/>
      <w:lvlText w:val="o"/>
      <w:lvlJc w:val="left"/>
      <w:pPr>
        <w:tabs>
          <w:tab w:val="num" w:pos="6837"/>
        </w:tabs>
        <w:ind w:left="6837" w:hanging="360"/>
      </w:pPr>
      <w:rPr>
        <w:rFonts w:ascii="Courier New" w:hAnsi="Courier New" w:hint="default"/>
      </w:rPr>
    </w:lvl>
    <w:lvl w:ilvl="8" w:tplc="04150005" w:tentative="1">
      <w:start w:val="1"/>
      <w:numFmt w:val="bullet"/>
      <w:lvlText w:val=""/>
      <w:lvlJc w:val="left"/>
      <w:pPr>
        <w:tabs>
          <w:tab w:val="num" w:pos="7557"/>
        </w:tabs>
        <w:ind w:left="7557" w:hanging="360"/>
      </w:pPr>
      <w:rPr>
        <w:rFonts w:ascii="Wingdings" w:hAnsi="Wingdings" w:hint="default"/>
      </w:rPr>
    </w:lvl>
  </w:abstractNum>
  <w:abstractNum w:abstractNumId="25">
    <w:nsid w:val="1E542EA5"/>
    <w:multiLevelType w:val="hybridMultilevel"/>
    <w:tmpl w:val="7A940F98"/>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1FE959D2"/>
    <w:multiLevelType w:val="hybridMultilevel"/>
    <w:tmpl w:val="A3D80264"/>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nsid w:val="1FF836B6"/>
    <w:multiLevelType w:val="hybridMultilevel"/>
    <w:tmpl w:val="062E8050"/>
    <w:lvl w:ilvl="0" w:tplc="7310C55C">
      <w:start w:val="1"/>
      <w:numFmt w:val="upperRoman"/>
      <w:lvlText w:val="%1."/>
      <w:lvlJc w:val="left"/>
      <w:pPr>
        <w:tabs>
          <w:tab w:val="num" w:pos="1080"/>
        </w:tabs>
        <w:ind w:left="1080" w:hanging="720"/>
      </w:pPr>
      <w:rPr>
        <w:rFonts w:cs="Times New Roman" w:hint="default"/>
      </w:rPr>
    </w:lvl>
    <w:lvl w:ilvl="1" w:tplc="0415000D">
      <w:start w:val="1"/>
      <w:numFmt w:val="bullet"/>
      <w:lvlText w:val=""/>
      <w:lvlJc w:val="left"/>
      <w:pPr>
        <w:tabs>
          <w:tab w:val="num" w:pos="1440"/>
        </w:tabs>
        <w:ind w:left="1440" w:hanging="360"/>
      </w:pPr>
      <w:rPr>
        <w:rFonts w:ascii="Wingdings" w:hAnsi="Wingdings" w:hint="default"/>
      </w:rPr>
    </w:lvl>
    <w:lvl w:ilvl="2" w:tplc="5D1465B0">
      <w:start w:val="1"/>
      <w:numFmt w:val="bullet"/>
      <w:lvlText w:val="o"/>
      <w:lvlJc w:val="left"/>
      <w:pPr>
        <w:tabs>
          <w:tab w:val="num" w:pos="2340"/>
        </w:tabs>
        <w:ind w:left="2340" w:hanging="360"/>
      </w:pPr>
      <w:rPr>
        <w:rFonts w:ascii="Garamond" w:hAnsi="Garamond"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nsid w:val="20372616"/>
    <w:multiLevelType w:val="hybridMultilevel"/>
    <w:tmpl w:val="94C02184"/>
    <w:lvl w:ilvl="0" w:tplc="0415000D">
      <w:start w:val="1"/>
      <w:numFmt w:val="bullet"/>
      <w:lvlText w:val=""/>
      <w:lvlJc w:val="left"/>
      <w:pPr>
        <w:tabs>
          <w:tab w:val="num" w:pos="612"/>
        </w:tabs>
        <w:ind w:left="612" w:hanging="360"/>
      </w:pPr>
      <w:rPr>
        <w:rFonts w:ascii="Wingdings" w:hAnsi="Wingdings" w:hint="default"/>
      </w:rPr>
    </w:lvl>
    <w:lvl w:ilvl="1" w:tplc="04150003" w:tentative="1">
      <w:start w:val="1"/>
      <w:numFmt w:val="bullet"/>
      <w:lvlText w:val="o"/>
      <w:lvlJc w:val="left"/>
      <w:pPr>
        <w:tabs>
          <w:tab w:val="num" w:pos="1332"/>
        </w:tabs>
        <w:ind w:left="1332" w:hanging="360"/>
      </w:pPr>
      <w:rPr>
        <w:rFonts w:ascii="Courier New" w:hAnsi="Courier New" w:hint="default"/>
      </w:rPr>
    </w:lvl>
    <w:lvl w:ilvl="2" w:tplc="04150005" w:tentative="1">
      <w:start w:val="1"/>
      <w:numFmt w:val="bullet"/>
      <w:lvlText w:val=""/>
      <w:lvlJc w:val="left"/>
      <w:pPr>
        <w:tabs>
          <w:tab w:val="num" w:pos="2052"/>
        </w:tabs>
        <w:ind w:left="2052" w:hanging="360"/>
      </w:pPr>
      <w:rPr>
        <w:rFonts w:ascii="Wingdings" w:hAnsi="Wingdings" w:hint="default"/>
      </w:rPr>
    </w:lvl>
    <w:lvl w:ilvl="3" w:tplc="04150001" w:tentative="1">
      <w:start w:val="1"/>
      <w:numFmt w:val="bullet"/>
      <w:lvlText w:val=""/>
      <w:lvlJc w:val="left"/>
      <w:pPr>
        <w:tabs>
          <w:tab w:val="num" w:pos="2772"/>
        </w:tabs>
        <w:ind w:left="2772" w:hanging="360"/>
      </w:pPr>
      <w:rPr>
        <w:rFonts w:ascii="Symbol" w:hAnsi="Symbol" w:hint="default"/>
      </w:rPr>
    </w:lvl>
    <w:lvl w:ilvl="4" w:tplc="04150003" w:tentative="1">
      <w:start w:val="1"/>
      <w:numFmt w:val="bullet"/>
      <w:lvlText w:val="o"/>
      <w:lvlJc w:val="left"/>
      <w:pPr>
        <w:tabs>
          <w:tab w:val="num" w:pos="3492"/>
        </w:tabs>
        <w:ind w:left="3492" w:hanging="360"/>
      </w:pPr>
      <w:rPr>
        <w:rFonts w:ascii="Courier New" w:hAnsi="Courier New" w:hint="default"/>
      </w:rPr>
    </w:lvl>
    <w:lvl w:ilvl="5" w:tplc="04150005" w:tentative="1">
      <w:start w:val="1"/>
      <w:numFmt w:val="bullet"/>
      <w:lvlText w:val=""/>
      <w:lvlJc w:val="left"/>
      <w:pPr>
        <w:tabs>
          <w:tab w:val="num" w:pos="4212"/>
        </w:tabs>
        <w:ind w:left="4212" w:hanging="360"/>
      </w:pPr>
      <w:rPr>
        <w:rFonts w:ascii="Wingdings" w:hAnsi="Wingdings" w:hint="default"/>
      </w:rPr>
    </w:lvl>
    <w:lvl w:ilvl="6" w:tplc="04150001" w:tentative="1">
      <w:start w:val="1"/>
      <w:numFmt w:val="bullet"/>
      <w:lvlText w:val=""/>
      <w:lvlJc w:val="left"/>
      <w:pPr>
        <w:tabs>
          <w:tab w:val="num" w:pos="4932"/>
        </w:tabs>
        <w:ind w:left="4932" w:hanging="360"/>
      </w:pPr>
      <w:rPr>
        <w:rFonts w:ascii="Symbol" w:hAnsi="Symbol" w:hint="default"/>
      </w:rPr>
    </w:lvl>
    <w:lvl w:ilvl="7" w:tplc="04150003" w:tentative="1">
      <w:start w:val="1"/>
      <w:numFmt w:val="bullet"/>
      <w:lvlText w:val="o"/>
      <w:lvlJc w:val="left"/>
      <w:pPr>
        <w:tabs>
          <w:tab w:val="num" w:pos="5652"/>
        </w:tabs>
        <w:ind w:left="5652" w:hanging="360"/>
      </w:pPr>
      <w:rPr>
        <w:rFonts w:ascii="Courier New" w:hAnsi="Courier New" w:hint="default"/>
      </w:rPr>
    </w:lvl>
    <w:lvl w:ilvl="8" w:tplc="04150005" w:tentative="1">
      <w:start w:val="1"/>
      <w:numFmt w:val="bullet"/>
      <w:lvlText w:val=""/>
      <w:lvlJc w:val="left"/>
      <w:pPr>
        <w:tabs>
          <w:tab w:val="num" w:pos="6372"/>
        </w:tabs>
        <w:ind w:left="6372" w:hanging="360"/>
      </w:pPr>
      <w:rPr>
        <w:rFonts w:ascii="Wingdings" w:hAnsi="Wingdings" w:hint="default"/>
      </w:rPr>
    </w:lvl>
  </w:abstractNum>
  <w:abstractNum w:abstractNumId="29">
    <w:nsid w:val="23897CC4"/>
    <w:multiLevelType w:val="multilevel"/>
    <w:tmpl w:val="014C283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nsid w:val="24DE7F3D"/>
    <w:multiLevelType w:val="hybridMultilevel"/>
    <w:tmpl w:val="2D24142A"/>
    <w:lvl w:ilvl="0" w:tplc="0415000D">
      <w:start w:val="1"/>
      <w:numFmt w:val="bullet"/>
      <w:lvlText w:val=""/>
      <w:lvlJc w:val="left"/>
      <w:pPr>
        <w:tabs>
          <w:tab w:val="num" w:pos="900"/>
        </w:tabs>
        <w:ind w:left="900" w:hanging="360"/>
      </w:pPr>
      <w:rPr>
        <w:rFonts w:ascii="Wingdings" w:hAnsi="Wingdings" w:hint="default"/>
      </w:rPr>
    </w:lvl>
    <w:lvl w:ilvl="1" w:tplc="04150003">
      <w:start w:val="1"/>
      <w:numFmt w:val="bullet"/>
      <w:lvlText w:val="o"/>
      <w:lvlJc w:val="left"/>
      <w:pPr>
        <w:tabs>
          <w:tab w:val="num" w:pos="1620"/>
        </w:tabs>
        <w:ind w:left="1620" w:hanging="360"/>
      </w:pPr>
      <w:rPr>
        <w:rFonts w:ascii="Courier New" w:hAnsi="Courier New" w:hint="default"/>
      </w:rPr>
    </w:lvl>
    <w:lvl w:ilvl="2" w:tplc="04150005">
      <w:start w:val="1"/>
      <w:numFmt w:val="decimal"/>
      <w:lvlText w:val="%3."/>
      <w:lvlJc w:val="left"/>
      <w:pPr>
        <w:tabs>
          <w:tab w:val="num" w:pos="2340"/>
        </w:tabs>
        <w:ind w:left="2340" w:hanging="360"/>
      </w:pPr>
      <w:rPr>
        <w:rFonts w:cs="Times New Roman"/>
      </w:rPr>
    </w:lvl>
    <w:lvl w:ilvl="3" w:tplc="04150001">
      <w:start w:val="1"/>
      <w:numFmt w:val="decimal"/>
      <w:lvlText w:val="%4."/>
      <w:lvlJc w:val="left"/>
      <w:pPr>
        <w:tabs>
          <w:tab w:val="num" w:pos="3060"/>
        </w:tabs>
        <w:ind w:left="3060" w:hanging="360"/>
      </w:pPr>
      <w:rPr>
        <w:rFonts w:cs="Times New Roman"/>
      </w:rPr>
    </w:lvl>
    <w:lvl w:ilvl="4" w:tplc="04150003">
      <w:start w:val="1"/>
      <w:numFmt w:val="decimal"/>
      <w:lvlText w:val="%5."/>
      <w:lvlJc w:val="left"/>
      <w:pPr>
        <w:tabs>
          <w:tab w:val="num" w:pos="3780"/>
        </w:tabs>
        <w:ind w:left="3780" w:hanging="360"/>
      </w:pPr>
      <w:rPr>
        <w:rFonts w:cs="Times New Roman"/>
      </w:rPr>
    </w:lvl>
    <w:lvl w:ilvl="5" w:tplc="04150005">
      <w:start w:val="1"/>
      <w:numFmt w:val="decimal"/>
      <w:lvlText w:val="%6."/>
      <w:lvlJc w:val="left"/>
      <w:pPr>
        <w:tabs>
          <w:tab w:val="num" w:pos="4500"/>
        </w:tabs>
        <w:ind w:left="4500" w:hanging="360"/>
      </w:pPr>
      <w:rPr>
        <w:rFonts w:cs="Times New Roman"/>
      </w:rPr>
    </w:lvl>
    <w:lvl w:ilvl="6" w:tplc="04150001">
      <w:start w:val="1"/>
      <w:numFmt w:val="decimal"/>
      <w:lvlText w:val="%7."/>
      <w:lvlJc w:val="left"/>
      <w:pPr>
        <w:tabs>
          <w:tab w:val="num" w:pos="5220"/>
        </w:tabs>
        <w:ind w:left="5220" w:hanging="360"/>
      </w:pPr>
      <w:rPr>
        <w:rFonts w:cs="Times New Roman"/>
      </w:rPr>
    </w:lvl>
    <w:lvl w:ilvl="7" w:tplc="04150003">
      <w:start w:val="1"/>
      <w:numFmt w:val="decimal"/>
      <w:lvlText w:val="%8."/>
      <w:lvlJc w:val="left"/>
      <w:pPr>
        <w:tabs>
          <w:tab w:val="num" w:pos="5940"/>
        </w:tabs>
        <w:ind w:left="5940" w:hanging="360"/>
      </w:pPr>
      <w:rPr>
        <w:rFonts w:cs="Times New Roman"/>
      </w:rPr>
    </w:lvl>
    <w:lvl w:ilvl="8" w:tplc="04150005">
      <w:start w:val="1"/>
      <w:numFmt w:val="decimal"/>
      <w:lvlText w:val="%9."/>
      <w:lvlJc w:val="left"/>
      <w:pPr>
        <w:tabs>
          <w:tab w:val="num" w:pos="6660"/>
        </w:tabs>
        <w:ind w:left="6660" w:hanging="360"/>
      </w:pPr>
      <w:rPr>
        <w:rFonts w:cs="Times New Roman"/>
      </w:rPr>
    </w:lvl>
  </w:abstractNum>
  <w:abstractNum w:abstractNumId="31">
    <w:nsid w:val="272F78F8"/>
    <w:multiLevelType w:val="hybridMultilevel"/>
    <w:tmpl w:val="3998F346"/>
    <w:lvl w:ilvl="0" w:tplc="87D4794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nsid w:val="2A357E46"/>
    <w:multiLevelType w:val="hybridMultilevel"/>
    <w:tmpl w:val="370894E2"/>
    <w:lvl w:ilvl="0" w:tplc="8236D482">
      <w:start w:val="1"/>
      <w:numFmt w:val="upperRoman"/>
      <w:lvlText w:val="%1."/>
      <w:lvlJc w:val="left"/>
      <w:pPr>
        <w:ind w:left="1713" w:hanging="720"/>
      </w:pPr>
      <w:rPr>
        <w:rFonts w:cs="Times New Roman" w:hint="default"/>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33">
    <w:nsid w:val="2B8249EF"/>
    <w:multiLevelType w:val="hybridMultilevel"/>
    <w:tmpl w:val="422C1ED0"/>
    <w:lvl w:ilvl="0" w:tplc="0415000F">
      <w:start w:val="1"/>
      <w:numFmt w:val="decimal"/>
      <w:lvlText w:val="%1."/>
      <w:lvlJc w:val="left"/>
      <w:pPr>
        <w:tabs>
          <w:tab w:val="num" w:pos="1440"/>
        </w:tabs>
        <w:ind w:left="1440" w:hanging="360"/>
      </w:pPr>
      <w:rPr>
        <w:rFonts w:cs="Times New Roman" w:hint="default"/>
        <w:color w:val="auto"/>
      </w:rPr>
    </w:lvl>
    <w:lvl w:ilvl="1" w:tplc="04150003">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4">
    <w:nsid w:val="2CDF122B"/>
    <w:multiLevelType w:val="multilevel"/>
    <w:tmpl w:val="75CA6278"/>
    <w:lvl w:ilvl="0">
      <w:start w:val="1963"/>
      <w:numFmt w:val="decimal"/>
      <w:lvlText w:val="%1"/>
      <w:lvlJc w:val="left"/>
      <w:pPr>
        <w:tabs>
          <w:tab w:val="num" w:pos="1800"/>
        </w:tabs>
        <w:ind w:left="1800" w:hanging="1800"/>
      </w:pPr>
      <w:rPr>
        <w:rFonts w:cs="Times New Roman" w:hint="default"/>
      </w:rPr>
    </w:lvl>
    <w:lvl w:ilvl="1">
      <w:start w:val="1967"/>
      <w:numFmt w:val="decimal"/>
      <w:lvlText w:val="%1-%2"/>
      <w:lvlJc w:val="left"/>
      <w:pPr>
        <w:tabs>
          <w:tab w:val="num" w:pos="1800"/>
        </w:tabs>
        <w:ind w:left="1800" w:hanging="1800"/>
      </w:pPr>
      <w:rPr>
        <w:rFonts w:cs="Times New Roman" w:hint="default"/>
      </w:rPr>
    </w:lvl>
    <w:lvl w:ilvl="2">
      <w:start w:val="1"/>
      <w:numFmt w:val="decimal"/>
      <w:lvlText w:val="%1-%2.%3"/>
      <w:lvlJc w:val="left"/>
      <w:pPr>
        <w:tabs>
          <w:tab w:val="num" w:pos="1800"/>
        </w:tabs>
        <w:ind w:left="1800" w:hanging="1800"/>
      </w:pPr>
      <w:rPr>
        <w:rFonts w:cs="Times New Roman" w:hint="default"/>
      </w:rPr>
    </w:lvl>
    <w:lvl w:ilvl="3">
      <w:start w:val="1"/>
      <w:numFmt w:val="decimal"/>
      <w:lvlText w:val="%1-%2.%3.%4"/>
      <w:lvlJc w:val="left"/>
      <w:pPr>
        <w:tabs>
          <w:tab w:val="num" w:pos="1800"/>
        </w:tabs>
        <w:ind w:left="1800" w:hanging="1800"/>
      </w:pPr>
      <w:rPr>
        <w:rFonts w:cs="Times New Roman" w:hint="default"/>
      </w:rPr>
    </w:lvl>
    <w:lvl w:ilvl="4">
      <w:start w:val="1"/>
      <w:numFmt w:val="decimal"/>
      <w:lvlText w:val="%1-%2.%3.%4.%5"/>
      <w:lvlJc w:val="left"/>
      <w:pPr>
        <w:tabs>
          <w:tab w:val="num" w:pos="1800"/>
        </w:tabs>
        <w:ind w:left="1800" w:hanging="180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2CEF7857"/>
    <w:multiLevelType w:val="hybridMultilevel"/>
    <w:tmpl w:val="C8D4F9B6"/>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nsid w:val="2ED738E4"/>
    <w:multiLevelType w:val="hybridMultilevel"/>
    <w:tmpl w:val="A63A8FB0"/>
    <w:lvl w:ilvl="0" w:tplc="0566657A">
      <w:start w:val="1"/>
      <w:numFmt w:val="bullet"/>
      <w:lvlText w:val=""/>
      <w:lvlJc w:val="left"/>
      <w:pPr>
        <w:tabs>
          <w:tab w:val="num" w:pos="1068"/>
        </w:tabs>
        <w:ind w:left="1068" w:hanging="360"/>
      </w:pPr>
      <w:rPr>
        <w:rFonts w:ascii="Symbol" w:hAnsi="Symbol" w:hint="default"/>
        <w:color w:val="auto"/>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nsid w:val="34B551EB"/>
    <w:multiLevelType w:val="hybridMultilevel"/>
    <w:tmpl w:val="36EAF7AE"/>
    <w:lvl w:ilvl="0" w:tplc="0415000F">
      <w:start w:val="1"/>
      <w:numFmt w:val="decimal"/>
      <w:lvlText w:val="%1."/>
      <w:lvlJc w:val="left"/>
      <w:pPr>
        <w:tabs>
          <w:tab w:val="num" w:pos="720"/>
        </w:tabs>
        <w:ind w:left="720" w:hanging="360"/>
      </w:pPr>
      <w:rPr>
        <w:rFonts w:cs="Times New Roman"/>
      </w:rPr>
    </w:lvl>
    <w:lvl w:ilvl="1" w:tplc="734CB0D8">
      <w:start w:val="1"/>
      <w:numFmt w:val="bullet"/>
      <w:lvlText w:val=""/>
      <w:lvlJc w:val="left"/>
      <w:pPr>
        <w:tabs>
          <w:tab w:val="num" w:pos="1440"/>
        </w:tabs>
        <w:ind w:left="1440" w:hanging="360"/>
      </w:pPr>
      <w:rPr>
        <w:rFonts w:ascii="Symbol" w:hAnsi="Symbol" w:hint="default"/>
      </w:rPr>
    </w:lvl>
    <w:lvl w:ilvl="2" w:tplc="9A727A7A">
      <w:start w:val="1"/>
      <w:numFmt w:val="upperRoman"/>
      <w:lvlText w:val="%3."/>
      <w:lvlJc w:val="left"/>
      <w:pPr>
        <w:ind w:left="2700" w:hanging="72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
    <w:nsid w:val="354139F8"/>
    <w:multiLevelType w:val="hybridMultilevel"/>
    <w:tmpl w:val="243A1C06"/>
    <w:lvl w:ilvl="0" w:tplc="6B3AF2BE">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373812BF"/>
    <w:multiLevelType w:val="multilevel"/>
    <w:tmpl w:val="F79CAD42"/>
    <w:lvl w:ilvl="0">
      <w:start w:val="1"/>
      <w:numFmt w:val="decimal"/>
      <w:lvlText w:val="%1.)"/>
      <w:lvlJc w:val="left"/>
      <w:pPr>
        <w:tabs>
          <w:tab w:val="num" w:pos="360"/>
        </w:tabs>
        <w:ind w:left="36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40">
    <w:nsid w:val="389E3804"/>
    <w:multiLevelType w:val="singleLevel"/>
    <w:tmpl w:val="9D484B3A"/>
    <w:lvl w:ilvl="0">
      <w:start w:val="1"/>
      <w:numFmt w:val="bullet"/>
      <w:lvlText w:val=""/>
      <w:lvlJc w:val="left"/>
      <w:pPr>
        <w:ind w:left="360" w:hanging="360"/>
      </w:pPr>
      <w:rPr>
        <w:rFonts w:ascii="Wingdings" w:hAnsi="Wingdings" w:hint="default"/>
        <w:sz w:val="16"/>
      </w:rPr>
    </w:lvl>
  </w:abstractNum>
  <w:abstractNum w:abstractNumId="41">
    <w:nsid w:val="38F01C59"/>
    <w:multiLevelType w:val="hybridMultilevel"/>
    <w:tmpl w:val="CC624242"/>
    <w:lvl w:ilvl="0" w:tplc="33163A44">
      <w:start w:val="1"/>
      <w:numFmt w:val="upperRoman"/>
      <w:lvlText w:val="%1."/>
      <w:lvlJc w:val="right"/>
      <w:pPr>
        <w:ind w:left="1080" w:hanging="360"/>
      </w:pPr>
      <w:rPr>
        <w:rFonts w:cs="Times New Roman"/>
      </w:rPr>
    </w:lvl>
    <w:lvl w:ilvl="1" w:tplc="8E4A23B8">
      <w:start w:val="1"/>
      <w:numFmt w:val="decimal"/>
      <w:lvlText w:val="%2.)"/>
      <w:lvlJc w:val="left"/>
      <w:pPr>
        <w:ind w:left="1800" w:hanging="360"/>
      </w:pPr>
      <w:rPr>
        <w:rFonts w:cs="Times New Roman" w:hint="default"/>
        <w:b/>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2">
    <w:nsid w:val="39220D6B"/>
    <w:multiLevelType w:val="hybridMultilevel"/>
    <w:tmpl w:val="C7360E22"/>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3">
    <w:nsid w:val="3DD428E2"/>
    <w:multiLevelType w:val="hybridMultilevel"/>
    <w:tmpl w:val="B9A8F83E"/>
    <w:lvl w:ilvl="0" w:tplc="1B087062">
      <w:start w:val="1"/>
      <w:numFmt w:val="decimal"/>
      <w:lvlText w:val="%1."/>
      <w:lvlJc w:val="left"/>
      <w:pPr>
        <w:tabs>
          <w:tab w:val="num" w:pos="360"/>
        </w:tabs>
        <w:ind w:left="360" w:hanging="360"/>
      </w:pPr>
      <w:rPr>
        <w:rFonts w:cs="Times New Roman"/>
        <w:b w:val="0"/>
      </w:rPr>
    </w:lvl>
    <w:lvl w:ilvl="1" w:tplc="26EE0450">
      <w:numFmt w:val="bullet"/>
      <w:lvlText w:val=""/>
      <w:lvlJc w:val="left"/>
      <w:pPr>
        <w:tabs>
          <w:tab w:val="num" w:pos="360"/>
        </w:tabs>
        <w:ind w:left="360" w:hanging="360"/>
      </w:pPr>
      <w:rPr>
        <w:rFonts w:ascii="Symbol" w:eastAsia="Times New Roman" w:hAnsi="Symbol" w:hint="default"/>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4">
    <w:nsid w:val="3EC423E3"/>
    <w:multiLevelType w:val="multilevel"/>
    <w:tmpl w:val="D0A005E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3FF305CE"/>
    <w:multiLevelType w:val="hybridMultilevel"/>
    <w:tmpl w:val="421EC764"/>
    <w:lvl w:ilvl="0" w:tplc="B9743C22">
      <w:start w:val="1976"/>
      <w:numFmt w:val="decimal"/>
      <w:lvlText w:val="%1"/>
      <w:lvlJc w:val="left"/>
      <w:pPr>
        <w:tabs>
          <w:tab w:val="num" w:pos="2160"/>
        </w:tabs>
        <w:ind w:left="2160" w:hanging="180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407F0A95"/>
    <w:multiLevelType w:val="hybridMultilevel"/>
    <w:tmpl w:val="268C2816"/>
    <w:lvl w:ilvl="0" w:tplc="E20A2948">
      <w:start w:val="1"/>
      <w:numFmt w:val="decimal"/>
      <w:lvlText w:val="%1.)"/>
      <w:lvlJc w:val="left"/>
      <w:pPr>
        <w:tabs>
          <w:tab w:val="num" w:pos="720"/>
        </w:tabs>
        <w:ind w:left="720" w:hanging="360"/>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7">
    <w:nsid w:val="450A6181"/>
    <w:multiLevelType w:val="hybridMultilevel"/>
    <w:tmpl w:val="39D2C058"/>
    <w:lvl w:ilvl="0" w:tplc="13BA4354">
      <w:start w:val="1"/>
      <w:numFmt w:val="upp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8">
    <w:nsid w:val="463A5019"/>
    <w:multiLevelType w:val="hybridMultilevel"/>
    <w:tmpl w:val="1E76FA76"/>
    <w:lvl w:ilvl="0" w:tplc="6B3AF2BE">
      <w:start w:val="1"/>
      <w:numFmt w:val="bullet"/>
      <w:lvlText w:val=""/>
      <w:lvlJc w:val="left"/>
      <w:pPr>
        <w:tabs>
          <w:tab w:val="num" w:pos="900"/>
        </w:tabs>
        <w:ind w:left="900" w:hanging="360"/>
      </w:pPr>
      <w:rPr>
        <w:rFonts w:ascii="Symbol" w:hAnsi="Symbol" w:hint="default"/>
      </w:rPr>
    </w:lvl>
    <w:lvl w:ilvl="1" w:tplc="04150003" w:tentative="1">
      <w:start w:val="1"/>
      <w:numFmt w:val="bullet"/>
      <w:lvlText w:val="o"/>
      <w:lvlJc w:val="left"/>
      <w:pPr>
        <w:tabs>
          <w:tab w:val="num" w:pos="1620"/>
        </w:tabs>
        <w:ind w:left="1620" w:hanging="360"/>
      </w:pPr>
      <w:rPr>
        <w:rFonts w:ascii="Courier New" w:hAnsi="Courier New" w:hint="default"/>
      </w:rPr>
    </w:lvl>
    <w:lvl w:ilvl="2" w:tplc="04150005" w:tentative="1">
      <w:start w:val="1"/>
      <w:numFmt w:val="bullet"/>
      <w:lvlText w:val=""/>
      <w:lvlJc w:val="left"/>
      <w:pPr>
        <w:tabs>
          <w:tab w:val="num" w:pos="2340"/>
        </w:tabs>
        <w:ind w:left="2340" w:hanging="360"/>
      </w:pPr>
      <w:rPr>
        <w:rFonts w:ascii="Wingdings" w:hAnsi="Wingdings" w:hint="default"/>
      </w:rPr>
    </w:lvl>
    <w:lvl w:ilvl="3" w:tplc="04150001" w:tentative="1">
      <w:start w:val="1"/>
      <w:numFmt w:val="bullet"/>
      <w:lvlText w:val=""/>
      <w:lvlJc w:val="left"/>
      <w:pPr>
        <w:tabs>
          <w:tab w:val="num" w:pos="3060"/>
        </w:tabs>
        <w:ind w:left="3060" w:hanging="360"/>
      </w:pPr>
      <w:rPr>
        <w:rFonts w:ascii="Symbol" w:hAnsi="Symbol" w:hint="default"/>
      </w:rPr>
    </w:lvl>
    <w:lvl w:ilvl="4" w:tplc="04150003" w:tentative="1">
      <w:start w:val="1"/>
      <w:numFmt w:val="bullet"/>
      <w:lvlText w:val="o"/>
      <w:lvlJc w:val="left"/>
      <w:pPr>
        <w:tabs>
          <w:tab w:val="num" w:pos="3780"/>
        </w:tabs>
        <w:ind w:left="3780" w:hanging="360"/>
      </w:pPr>
      <w:rPr>
        <w:rFonts w:ascii="Courier New" w:hAnsi="Courier New" w:hint="default"/>
      </w:rPr>
    </w:lvl>
    <w:lvl w:ilvl="5" w:tplc="04150005" w:tentative="1">
      <w:start w:val="1"/>
      <w:numFmt w:val="bullet"/>
      <w:lvlText w:val=""/>
      <w:lvlJc w:val="left"/>
      <w:pPr>
        <w:tabs>
          <w:tab w:val="num" w:pos="4500"/>
        </w:tabs>
        <w:ind w:left="4500" w:hanging="360"/>
      </w:pPr>
      <w:rPr>
        <w:rFonts w:ascii="Wingdings" w:hAnsi="Wingdings" w:hint="default"/>
      </w:rPr>
    </w:lvl>
    <w:lvl w:ilvl="6" w:tplc="04150001" w:tentative="1">
      <w:start w:val="1"/>
      <w:numFmt w:val="bullet"/>
      <w:lvlText w:val=""/>
      <w:lvlJc w:val="left"/>
      <w:pPr>
        <w:tabs>
          <w:tab w:val="num" w:pos="5220"/>
        </w:tabs>
        <w:ind w:left="5220" w:hanging="360"/>
      </w:pPr>
      <w:rPr>
        <w:rFonts w:ascii="Symbol" w:hAnsi="Symbol" w:hint="default"/>
      </w:rPr>
    </w:lvl>
    <w:lvl w:ilvl="7" w:tplc="04150003" w:tentative="1">
      <w:start w:val="1"/>
      <w:numFmt w:val="bullet"/>
      <w:lvlText w:val="o"/>
      <w:lvlJc w:val="left"/>
      <w:pPr>
        <w:tabs>
          <w:tab w:val="num" w:pos="5940"/>
        </w:tabs>
        <w:ind w:left="5940" w:hanging="360"/>
      </w:pPr>
      <w:rPr>
        <w:rFonts w:ascii="Courier New" w:hAnsi="Courier New" w:hint="default"/>
      </w:rPr>
    </w:lvl>
    <w:lvl w:ilvl="8" w:tplc="04150005" w:tentative="1">
      <w:start w:val="1"/>
      <w:numFmt w:val="bullet"/>
      <w:lvlText w:val=""/>
      <w:lvlJc w:val="left"/>
      <w:pPr>
        <w:tabs>
          <w:tab w:val="num" w:pos="6660"/>
        </w:tabs>
        <w:ind w:left="6660" w:hanging="360"/>
      </w:pPr>
      <w:rPr>
        <w:rFonts w:ascii="Wingdings" w:hAnsi="Wingdings" w:hint="default"/>
      </w:rPr>
    </w:lvl>
  </w:abstractNum>
  <w:abstractNum w:abstractNumId="49">
    <w:nsid w:val="466E230D"/>
    <w:multiLevelType w:val="hybridMultilevel"/>
    <w:tmpl w:val="E2824E54"/>
    <w:lvl w:ilvl="0" w:tplc="0415000F">
      <w:start w:val="1"/>
      <w:numFmt w:val="decimal"/>
      <w:lvlText w:val="%1."/>
      <w:lvlJc w:val="left"/>
      <w:pPr>
        <w:tabs>
          <w:tab w:val="num" w:pos="784"/>
        </w:tabs>
        <w:ind w:left="784" w:hanging="360"/>
      </w:pPr>
      <w:rPr>
        <w:rFonts w:cs="Times New Roman"/>
      </w:rPr>
    </w:lvl>
    <w:lvl w:ilvl="1" w:tplc="04150019">
      <w:start w:val="1"/>
      <w:numFmt w:val="lowerLetter"/>
      <w:lvlText w:val="%2."/>
      <w:lvlJc w:val="left"/>
      <w:pPr>
        <w:tabs>
          <w:tab w:val="num" w:pos="1504"/>
        </w:tabs>
        <w:ind w:left="1504" w:hanging="360"/>
      </w:pPr>
      <w:rPr>
        <w:rFonts w:cs="Times New Roman"/>
      </w:rPr>
    </w:lvl>
    <w:lvl w:ilvl="2" w:tplc="0415001B" w:tentative="1">
      <w:start w:val="1"/>
      <w:numFmt w:val="lowerRoman"/>
      <w:lvlText w:val="%3."/>
      <w:lvlJc w:val="right"/>
      <w:pPr>
        <w:tabs>
          <w:tab w:val="num" w:pos="2224"/>
        </w:tabs>
        <w:ind w:left="2224" w:hanging="180"/>
      </w:pPr>
      <w:rPr>
        <w:rFonts w:cs="Times New Roman"/>
      </w:rPr>
    </w:lvl>
    <w:lvl w:ilvl="3" w:tplc="0415000F" w:tentative="1">
      <w:start w:val="1"/>
      <w:numFmt w:val="decimal"/>
      <w:lvlText w:val="%4."/>
      <w:lvlJc w:val="left"/>
      <w:pPr>
        <w:tabs>
          <w:tab w:val="num" w:pos="2944"/>
        </w:tabs>
        <w:ind w:left="2944" w:hanging="360"/>
      </w:pPr>
      <w:rPr>
        <w:rFonts w:cs="Times New Roman"/>
      </w:rPr>
    </w:lvl>
    <w:lvl w:ilvl="4" w:tplc="04150019" w:tentative="1">
      <w:start w:val="1"/>
      <w:numFmt w:val="lowerLetter"/>
      <w:lvlText w:val="%5."/>
      <w:lvlJc w:val="left"/>
      <w:pPr>
        <w:tabs>
          <w:tab w:val="num" w:pos="3664"/>
        </w:tabs>
        <w:ind w:left="3664" w:hanging="360"/>
      </w:pPr>
      <w:rPr>
        <w:rFonts w:cs="Times New Roman"/>
      </w:rPr>
    </w:lvl>
    <w:lvl w:ilvl="5" w:tplc="0415001B" w:tentative="1">
      <w:start w:val="1"/>
      <w:numFmt w:val="lowerRoman"/>
      <w:lvlText w:val="%6."/>
      <w:lvlJc w:val="right"/>
      <w:pPr>
        <w:tabs>
          <w:tab w:val="num" w:pos="4384"/>
        </w:tabs>
        <w:ind w:left="4384" w:hanging="180"/>
      </w:pPr>
      <w:rPr>
        <w:rFonts w:cs="Times New Roman"/>
      </w:rPr>
    </w:lvl>
    <w:lvl w:ilvl="6" w:tplc="0415000F" w:tentative="1">
      <w:start w:val="1"/>
      <w:numFmt w:val="decimal"/>
      <w:lvlText w:val="%7."/>
      <w:lvlJc w:val="left"/>
      <w:pPr>
        <w:tabs>
          <w:tab w:val="num" w:pos="5104"/>
        </w:tabs>
        <w:ind w:left="5104" w:hanging="360"/>
      </w:pPr>
      <w:rPr>
        <w:rFonts w:cs="Times New Roman"/>
      </w:rPr>
    </w:lvl>
    <w:lvl w:ilvl="7" w:tplc="04150019" w:tentative="1">
      <w:start w:val="1"/>
      <w:numFmt w:val="lowerLetter"/>
      <w:lvlText w:val="%8."/>
      <w:lvlJc w:val="left"/>
      <w:pPr>
        <w:tabs>
          <w:tab w:val="num" w:pos="5824"/>
        </w:tabs>
        <w:ind w:left="5824" w:hanging="360"/>
      </w:pPr>
      <w:rPr>
        <w:rFonts w:cs="Times New Roman"/>
      </w:rPr>
    </w:lvl>
    <w:lvl w:ilvl="8" w:tplc="0415001B" w:tentative="1">
      <w:start w:val="1"/>
      <w:numFmt w:val="lowerRoman"/>
      <w:lvlText w:val="%9."/>
      <w:lvlJc w:val="right"/>
      <w:pPr>
        <w:tabs>
          <w:tab w:val="num" w:pos="6544"/>
        </w:tabs>
        <w:ind w:left="6544" w:hanging="180"/>
      </w:pPr>
      <w:rPr>
        <w:rFonts w:cs="Times New Roman"/>
      </w:rPr>
    </w:lvl>
  </w:abstractNum>
  <w:abstractNum w:abstractNumId="50">
    <w:nsid w:val="470B3E95"/>
    <w:multiLevelType w:val="hybridMultilevel"/>
    <w:tmpl w:val="16702696"/>
    <w:lvl w:ilvl="0" w:tplc="0415000D">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2148"/>
        </w:tabs>
        <w:ind w:left="2148" w:hanging="360"/>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51">
    <w:nsid w:val="4738606B"/>
    <w:multiLevelType w:val="hybridMultilevel"/>
    <w:tmpl w:val="4DE4A3DE"/>
    <w:lvl w:ilvl="0" w:tplc="7C568D60">
      <w:start w:val="1"/>
      <w:numFmt w:val="decimal"/>
      <w:lvlText w:val="%1."/>
      <w:lvlJc w:val="left"/>
      <w:pPr>
        <w:tabs>
          <w:tab w:val="num" w:pos="720"/>
        </w:tabs>
        <w:ind w:left="720" w:hanging="360"/>
      </w:pPr>
      <w:rPr>
        <w:rFonts w:cs="Times New Roman" w:hint="default"/>
        <w:sz w:val="24"/>
      </w:rPr>
    </w:lvl>
    <w:lvl w:ilvl="1" w:tplc="0415000D">
      <w:start w:val="1"/>
      <w:numFmt w:val="bullet"/>
      <w:lvlText w:val=""/>
      <w:lvlJc w:val="left"/>
      <w:pPr>
        <w:tabs>
          <w:tab w:val="num" w:pos="1440"/>
        </w:tabs>
        <w:ind w:left="1440" w:hanging="360"/>
      </w:pPr>
      <w:rPr>
        <w:rFonts w:ascii="Wingdings" w:hAnsi="Wingdings" w:hint="default"/>
        <w:sz w:val="24"/>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2">
    <w:nsid w:val="47E02313"/>
    <w:multiLevelType w:val="hybridMultilevel"/>
    <w:tmpl w:val="A448E6F4"/>
    <w:lvl w:ilvl="0" w:tplc="900E0B3A">
      <w:start w:val="32"/>
      <w:numFmt w:val="bullet"/>
      <w:lvlText w:val="-"/>
      <w:lvlJc w:val="left"/>
      <w:pPr>
        <w:tabs>
          <w:tab w:val="num" w:pos="1080"/>
        </w:tabs>
        <w:ind w:left="1080" w:hanging="360"/>
      </w:pPr>
      <w:rPr>
        <w:rFont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nsid w:val="48B46518"/>
    <w:multiLevelType w:val="hybridMultilevel"/>
    <w:tmpl w:val="3C482A1C"/>
    <w:lvl w:ilvl="0" w:tplc="6B3AF2BE">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4D8D4F9A"/>
    <w:multiLevelType w:val="hybridMultilevel"/>
    <w:tmpl w:val="2240338E"/>
    <w:lvl w:ilvl="0" w:tplc="6B3AF2BE">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nsid w:val="500C1196"/>
    <w:multiLevelType w:val="hybridMultilevel"/>
    <w:tmpl w:val="9770511C"/>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6">
    <w:nsid w:val="50644240"/>
    <w:multiLevelType w:val="hybridMultilevel"/>
    <w:tmpl w:val="9814ABBE"/>
    <w:lvl w:ilvl="0" w:tplc="6B3AF2BE">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nsid w:val="51FC7C94"/>
    <w:multiLevelType w:val="multilevel"/>
    <w:tmpl w:val="664040F6"/>
    <w:lvl w:ilvl="0">
      <w:start w:val="1"/>
      <w:numFmt w:val="decimal"/>
      <w:lvlText w:val="%1"/>
      <w:lvlJc w:val="left"/>
      <w:pPr>
        <w:tabs>
          <w:tab w:val="num" w:pos="555"/>
        </w:tabs>
        <w:ind w:left="555" w:hanging="555"/>
      </w:pPr>
      <w:rPr>
        <w:rFonts w:cs="Times New Roman" w:hint="default"/>
      </w:rPr>
    </w:lvl>
    <w:lvl w:ilvl="1">
      <w:start w:val="1"/>
      <w:numFmt w:val="upperLetter"/>
      <w:lvlText w:val="%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8">
    <w:nsid w:val="53D6060C"/>
    <w:multiLevelType w:val="hybridMultilevel"/>
    <w:tmpl w:val="79148452"/>
    <w:lvl w:ilvl="0" w:tplc="0415000D">
      <w:start w:val="1"/>
      <w:numFmt w:val="bullet"/>
      <w:lvlText w:val=""/>
      <w:lvlJc w:val="left"/>
      <w:pPr>
        <w:tabs>
          <w:tab w:val="num" w:pos="900"/>
        </w:tabs>
        <w:ind w:left="900" w:hanging="360"/>
      </w:pPr>
      <w:rPr>
        <w:rFonts w:ascii="Wingdings" w:hAnsi="Wingdings" w:hint="default"/>
      </w:rPr>
    </w:lvl>
    <w:lvl w:ilvl="1" w:tplc="26EE0450">
      <w:numFmt w:val="bullet"/>
      <w:lvlText w:val=""/>
      <w:lvlJc w:val="left"/>
      <w:pPr>
        <w:tabs>
          <w:tab w:val="num" w:pos="360"/>
        </w:tabs>
        <w:ind w:left="360" w:hanging="360"/>
      </w:pPr>
      <w:rPr>
        <w:rFonts w:ascii="Symbol" w:eastAsia="Times New Roman" w:hAnsi="Symbol" w:hint="default"/>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59">
    <w:nsid w:val="53EA0638"/>
    <w:multiLevelType w:val="hybridMultilevel"/>
    <w:tmpl w:val="874E52A2"/>
    <w:lvl w:ilvl="0" w:tplc="7C9629CE">
      <w:start w:val="1"/>
      <w:numFmt w:val="upperRoman"/>
      <w:pStyle w:val="Heading11"/>
      <w:lvlText w:val="%1."/>
      <w:lvlJc w:val="left"/>
      <w:pPr>
        <w:tabs>
          <w:tab w:val="num" w:pos="1080"/>
        </w:tabs>
        <w:ind w:left="1080" w:hanging="720"/>
      </w:pPr>
      <w:rPr>
        <w:rFonts w:cs="Times New Roman" w:hint="default"/>
      </w:rPr>
    </w:lvl>
    <w:lvl w:ilvl="1" w:tplc="98E62650">
      <w:start w:val="1"/>
      <w:numFmt w:val="upperLetter"/>
      <w:lvlText w:val="%2.)"/>
      <w:lvlJc w:val="left"/>
      <w:pPr>
        <w:tabs>
          <w:tab w:val="num" w:pos="1440"/>
        </w:tabs>
        <w:ind w:left="1440" w:hanging="360"/>
      </w:pPr>
      <w:rPr>
        <w:rFonts w:cs="Times New Roman" w:hint="default"/>
        <w:b/>
        <w:sz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nsid w:val="54283A8F"/>
    <w:multiLevelType w:val="hybridMultilevel"/>
    <w:tmpl w:val="61FECB7A"/>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nsid w:val="545C13E0"/>
    <w:multiLevelType w:val="hybridMultilevel"/>
    <w:tmpl w:val="745ED6AA"/>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2">
    <w:nsid w:val="583E7825"/>
    <w:multiLevelType w:val="hybridMultilevel"/>
    <w:tmpl w:val="FBAED1E2"/>
    <w:lvl w:ilvl="0" w:tplc="36EA0DC8">
      <w:start w:val="1"/>
      <w:numFmt w:val="decimal"/>
      <w:lvlText w:val="%1."/>
      <w:lvlJc w:val="left"/>
      <w:pPr>
        <w:tabs>
          <w:tab w:val="num" w:pos="1620"/>
        </w:tabs>
        <w:ind w:left="16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3">
    <w:nsid w:val="5A3B5645"/>
    <w:multiLevelType w:val="hybridMultilevel"/>
    <w:tmpl w:val="BB4CC28C"/>
    <w:lvl w:ilvl="0" w:tplc="0415000D">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4">
    <w:nsid w:val="5ADD1822"/>
    <w:multiLevelType w:val="hybridMultilevel"/>
    <w:tmpl w:val="FCFE2BB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60C705EE"/>
    <w:multiLevelType w:val="multilevel"/>
    <w:tmpl w:val="4FE46EDC"/>
    <w:lvl w:ilvl="0">
      <w:start w:val="1971"/>
      <w:numFmt w:val="decimal"/>
      <w:lvlText w:val="%1"/>
      <w:lvlJc w:val="left"/>
      <w:pPr>
        <w:tabs>
          <w:tab w:val="num" w:pos="1800"/>
        </w:tabs>
        <w:ind w:left="1800" w:hanging="1800"/>
      </w:pPr>
      <w:rPr>
        <w:rFonts w:cs="Times New Roman" w:hint="default"/>
      </w:rPr>
    </w:lvl>
    <w:lvl w:ilvl="1">
      <w:start w:val="1975"/>
      <w:numFmt w:val="decimal"/>
      <w:lvlText w:val="%1-%2"/>
      <w:lvlJc w:val="left"/>
      <w:pPr>
        <w:tabs>
          <w:tab w:val="num" w:pos="1800"/>
        </w:tabs>
        <w:ind w:left="1800" w:hanging="1800"/>
      </w:pPr>
      <w:rPr>
        <w:rFonts w:cs="Times New Roman" w:hint="default"/>
      </w:rPr>
    </w:lvl>
    <w:lvl w:ilvl="2">
      <w:start w:val="1"/>
      <w:numFmt w:val="decimal"/>
      <w:lvlText w:val="%1-%2.%3"/>
      <w:lvlJc w:val="left"/>
      <w:pPr>
        <w:tabs>
          <w:tab w:val="num" w:pos="1800"/>
        </w:tabs>
        <w:ind w:left="1800" w:hanging="1800"/>
      </w:pPr>
      <w:rPr>
        <w:rFonts w:cs="Times New Roman" w:hint="default"/>
      </w:rPr>
    </w:lvl>
    <w:lvl w:ilvl="3">
      <w:start w:val="1"/>
      <w:numFmt w:val="decimal"/>
      <w:lvlText w:val="%1-%2.%3.%4"/>
      <w:lvlJc w:val="left"/>
      <w:pPr>
        <w:tabs>
          <w:tab w:val="num" w:pos="1800"/>
        </w:tabs>
        <w:ind w:left="1800" w:hanging="1800"/>
      </w:pPr>
      <w:rPr>
        <w:rFonts w:cs="Times New Roman" w:hint="default"/>
      </w:rPr>
    </w:lvl>
    <w:lvl w:ilvl="4">
      <w:start w:val="1"/>
      <w:numFmt w:val="decimal"/>
      <w:lvlText w:val="%1-%2.%3.%4.%5"/>
      <w:lvlJc w:val="left"/>
      <w:pPr>
        <w:tabs>
          <w:tab w:val="num" w:pos="1800"/>
        </w:tabs>
        <w:ind w:left="1800" w:hanging="180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6">
    <w:nsid w:val="621B7835"/>
    <w:multiLevelType w:val="hybridMultilevel"/>
    <w:tmpl w:val="E65CFF5C"/>
    <w:lvl w:ilvl="0" w:tplc="04150011">
      <w:start w:val="1"/>
      <w:numFmt w:val="decimal"/>
      <w:lvlText w:val="%1)"/>
      <w:lvlJc w:val="left"/>
      <w:pPr>
        <w:tabs>
          <w:tab w:val="num" w:pos="1068"/>
        </w:tabs>
        <w:ind w:left="1068" w:hanging="360"/>
      </w:pPr>
      <w:rPr>
        <w:rFonts w:cs="Times New Roman" w:hint="default"/>
        <w:b/>
      </w:rPr>
    </w:lvl>
    <w:lvl w:ilvl="1" w:tplc="04150019" w:tentative="1">
      <w:start w:val="1"/>
      <w:numFmt w:val="lowerLetter"/>
      <w:lvlText w:val="%2."/>
      <w:lvlJc w:val="left"/>
      <w:pPr>
        <w:tabs>
          <w:tab w:val="num" w:pos="1788"/>
        </w:tabs>
        <w:ind w:left="1788" w:hanging="360"/>
      </w:pPr>
      <w:rPr>
        <w:rFonts w:cs="Times New Roman"/>
      </w:rPr>
    </w:lvl>
    <w:lvl w:ilvl="2" w:tplc="0415001B" w:tentative="1">
      <w:start w:val="1"/>
      <w:numFmt w:val="lowerRoman"/>
      <w:lvlText w:val="%3."/>
      <w:lvlJc w:val="right"/>
      <w:pPr>
        <w:tabs>
          <w:tab w:val="num" w:pos="2508"/>
        </w:tabs>
        <w:ind w:left="2508" w:hanging="180"/>
      </w:pPr>
      <w:rPr>
        <w:rFonts w:cs="Times New Roman"/>
      </w:rPr>
    </w:lvl>
    <w:lvl w:ilvl="3" w:tplc="0415000F" w:tentative="1">
      <w:start w:val="1"/>
      <w:numFmt w:val="decimal"/>
      <w:lvlText w:val="%4."/>
      <w:lvlJc w:val="left"/>
      <w:pPr>
        <w:tabs>
          <w:tab w:val="num" w:pos="3228"/>
        </w:tabs>
        <w:ind w:left="3228" w:hanging="360"/>
      </w:pPr>
      <w:rPr>
        <w:rFonts w:cs="Times New Roman"/>
      </w:rPr>
    </w:lvl>
    <w:lvl w:ilvl="4" w:tplc="04150019" w:tentative="1">
      <w:start w:val="1"/>
      <w:numFmt w:val="lowerLetter"/>
      <w:lvlText w:val="%5."/>
      <w:lvlJc w:val="left"/>
      <w:pPr>
        <w:tabs>
          <w:tab w:val="num" w:pos="3948"/>
        </w:tabs>
        <w:ind w:left="3948" w:hanging="360"/>
      </w:pPr>
      <w:rPr>
        <w:rFonts w:cs="Times New Roman"/>
      </w:rPr>
    </w:lvl>
    <w:lvl w:ilvl="5" w:tplc="0415001B" w:tentative="1">
      <w:start w:val="1"/>
      <w:numFmt w:val="lowerRoman"/>
      <w:lvlText w:val="%6."/>
      <w:lvlJc w:val="right"/>
      <w:pPr>
        <w:tabs>
          <w:tab w:val="num" w:pos="4668"/>
        </w:tabs>
        <w:ind w:left="4668" w:hanging="180"/>
      </w:pPr>
      <w:rPr>
        <w:rFonts w:cs="Times New Roman"/>
      </w:rPr>
    </w:lvl>
    <w:lvl w:ilvl="6" w:tplc="0415000F" w:tentative="1">
      <w:start w:val="1"/>
      <w:numFmt w:val="decimal"/>
      <w:lvlText w:val="%7."/>
      <w:lvlJc w:val="left"/>
      <w:pPr>
        <w:tabs>
          <w:tab w:val="num" w:pos="5388"/>
        </w:tabs>
        <w:ind w:left="5388" w:hanging="360"/>
      </w:pPr>
      <w:rPr>
        <w:rFonts w:cs="Times New Roman"/>
      </w:rPr>
    </w:lvl>
    <w:lvl w:ilvl="7" w:tplc="04150019" w:tentative="1">
      <w:start w:val="1"/>
      <w:numFmt w:val="lowerLetter"/>
      <w:lvlText w:val="%8."/>
      <w:lvlJc w:val="left"/>
      <w:pPr>
        <w:tabs>
          <w:tab w:val="num" w:pos="6108"/>
        </w:tabs>
        <w:ind w:left="6108" w:hanging="360"/>
      </w:pPr>
      <w:rPr>
        <w:rFonts w:cs="Times New Roman"/>
      </w:rPr>
    </w:lvl>
    <w:lvl w:ilvl="8" w:tplc="0415001B" w:tentative="1">
      <w:start w:val="1"/>
      <w:numFmt w:val="lowerRoman"/>
      <w:lvlText w:val="%9."/>
      <w:lvlJc w:val="right"/>
      <w:pPr>
        <w:tabs>
          <w:tab w:val="num" w:pos="6828"/>
        </w:tabs>
        <w:ind w:left="6828" w:hanging="180"/>
      </w:pPr>
      <w:rPr>
        <w:rFonts w:cs="Times New Roman"/>
      </w:rPr>
    </w:lvl>
  </w:abstractNum>
  <w:abstractNum w:abstractNumId="67">
    <w:nsid w:val="640A118D"/>
    <w:multiLevelType w:val="hybridMultilevel"/>
    <w:tmpl w:val="721C0F42"/>
    <w:lvl w:ilvl="0" w:tplc="21E0DA18">
      <w:start w:val="1"/>
      <w:numFmt w:val="lowerLetter"/>
      <w:lvlText w:val="%1."/>
      <w:lvlJc w:val="left"/>
      <w:pPr>
        <w:tabs>
          <w:tab w:val="num" w:pos="900"/>
        </w:tabs>
        <w:ind w:left="900" w:hanging="360"/>
      </w:pPr>
      <w:rPr>
        <w:rFonts w:cs="Times New Roman" w:hint="default"/>
      </w:rPr>
    </w:lvl>
    <w:lvl w:ilvl="1" w:tplc="36EA0DC8">
      <w:start w:val="1"/>
      <w:numFmt w:val="decimal"/>
      <w:lvlText w:val="%2."/>
      <w:lvlJc w:val="left"/>
      <w:pPr>
        <w:tabs>
          <w:tab w:val="num" w:pos="1620"/>
        </w:tabs>
        <w:ind w:left="1620" w:hanging="360"/>
      </w:pPr>
      <w:rPr>
        <w:rFonts w:cs="Times New Roman" w:hint="default"/>
      </w:rPr>
    </w:lvl>
    <w:lvl w:ilvl="2" w:tplc="A4EEAAC8">
      <w:start w:val="1"/>
      <w:numFmt w:val="upperRoman"/>
      <w:pStyle w:val="Heading2"/>
      <w:lvlText w:val="%3."/>
      <w:lvlJc w:val="left"/>
      <w:pPr>
        <w:ind w:left="2880" w:hanging="720"/>
      </w:pPr>
      <w:rPr>
        <w:rFonts w:cs="Times New Roman" w:hint="default"/>
      </w:rPr>
    </w:lvl>
    <w:lvl w:ilvl="3" w:tplc="504A7E0C">
      <w:start w:val="70"/>
      <w:numFmt w:val="decimal"/>
      <w:lvlText w:val="%4"/>
      <w:lvlJc w:val="left"/>
      <w:pPr>
        <w:ind w:left="3060" w:hanging="360"/>
      </w:pPr>
      <w:rPr>
        <w:rFonts w:cs="Times New Roman" w:hint="default"/>
      </w:rPr>
    </w:lvl>
    <w:lvl w:ilvl="4" w:tplc="04150019" w:tentative="1">
      <w:start w:val="1"/>
      <w:numFmt w:val="lowerLetter"/>
      <w:lvlText w:val="%5."/>
      <w:lvlJc w:val="left"/>
      <w:pPr>
        <w:tabs>
          <w:tab w:val="num" w:pos="3780"/>
        </w:tabs>
        <w:ind w:left="3780" w:hanging="360"/>
      </w:pPr>
      <w:rPr>
        <w:rFonts w:cs="Times New Roman"/>
      </w:rPr>
    </w:lvl>
    <w:lvl w:ilvl="5" w:tplc="0415001B" w:tentative="1">
      <w:start w:val="1"/>
      <w:numFmt w:val="lowerRoman"/>
      <w:lvlText w:val="%6."/>
      <w:lvlJc w:val="right"/>
      <w:pPr>
        <w:tabs>
          <w:tab w:val="num" w:pos="4500"/>
        </w:tabs>
        <w:ind w:left="4500" w:hanging="180"/>
      </w:pPr>
      <w:rPr>
        <w:rFonts w:cs="Times New Roman"/>
      </w:rPr>
    </w:lvl>
    <w:lvl w:ilvl="6" w:tplc="0415000F" w:tentative="1">
      <w:start w:val="1"/>
      <w:numFmt w:val="decimal"/>
      <w:lvlText w:val="%7."/>
      <w:lvlJc w:val="left"/>
      <w:pPr>
        <w:tabs>
          <w:tab w:val="num" w:pos="5220"/>
        </w:tabs>
        <w:ind w:left="5220" w:hanging="360"/>
      </w:pPr>
      <w:rPr>
        <w:rFonts w:cs="Times New Roman"/>
      </w:rPr>
    </w:lvl>
    <w:lvl w:ilvl="7" w:tplc="04150019" w:tentative="1">
      <w:start w:val="1"/>
      <w:numFmt w:val="lowerLetter"/>
      <w:lvlText w:val="%8."/>
      <w:lvlJc w:val="left"/>
      <w:pPr>
        <w:tabs>
          <w:tab w:val="num" w:pos="5940"/>
        </w:tabs>
        <w:ind w:left="5940" w:hanging="360"/>
      </w:pPr>
      <w:rPr>
        <w:rFonts w:cs="Times New Roman"/>
      </w:rPr>
    </w:lvl>
    <w:lvl w:ilvl="8" w:tplc="0415001B" w:tentative="1">
      <w:start w:val="1"/>
      <w:numFmt w:val="lowerRoman"/>
      <w:lvlText w:val="%9."/>
      <w:lvlJc w:val="right"/>
      <w:pPr>
        <w:tabs>
          <w:tab w:val="num" w:pos="6660"/>
        </w:tabs>
        <w:ind w:left="6660" w:hanging="180"/>
      </w:pPr>
      <w:rPr>
        <w:rFonts w:cs="Times New Roman"/>
      </w:rPr>
    </w:lvl>
  </w:abstractNum>
  <w:abstractNum w:abstractNumId="68">
    <w:nsid w:val="6625609F"/>
    <w:multiLevelType w:val="hybridMultilevel"/>
    <w:tmpl w:val="EE0CCD9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nsid w:val="663D0404"/>
    <w:multiLevelType w:val="hybridMultilevel"/>
    <w:tmpl w:val="90989796"/>
    <w:lvl w:ilvl="0" w:tplc="6B3AF2B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nsid w:val="66B75600"/>
    <w:multiLevelType w:val="singleLevel"/>
    <w:tmpl w:val="EBBC44FA"/>
    <w:lvl w:ilvl="0">
      <w:start w:val="1"/>
      <w:numFmt w:val="bullet"/>
      <w:pStyle w:val="Osignicie"/>
      <w:lvlText w:val=""/>
      <w:lvlJc w:val="left"/>
      <w:pPr>
        <w:tabs>
          <w:tab w:val="num" w:pos="360"/>
        </w:tabs>
        <w:ind w:left="245" w:hanging="245"/>
      </w:pPr>
      <w:rPr>
        <w:rFonts w:ascii="Wingdings" w:hAnsi="Wingdings" w:hint="default"/>
      </w:rPr>
    </w:lvl>
  </w:abstractNum>
  <w:abstractNum w:abstractNumId="71">
    <w:nsid w:val="681B1161"/>
    <w:multiLevelType w:val="singleLevel"/>
    <w:tmpl w:val="04150017"/>
    <w:lvl w:ilvl="0">
      <w:start w:val="1"/>
      <w:numFmt w:val="lowerLetter"/>
      <w:lvlText w:val="%1)"/>
      <w:lvlJc w:val="left"/>
      <w:pPr>
        <w:tabs>
          <w:tab w:val="num" w:pos="360"/>
        </w:tabs>
        <w:ind w:left="360" w:hanging="360"/>
      </w:pPr>
      <w:rPr>
        <w:rFonts w:cs="Times New Roman" w:hint="default"/>
      </w:rPr>
    </w:lvl>
  </w:abstractNum>
  <w:abstractNum w:abstractNumId="72">
    <w:nsid w:val="6879443E"/>
    <w:multiLevelType w:val="hybridMultilevel"/>
    <w:tmpl w:val="09649A16"/>
    <w:lvl w:ilvl="0" w:tplc="1A6E467A">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nsid w:val="687F1976"/>
    <w:multiLevelType w:val="hybridMultilevel"/>
    <w:tmpl w:val="092095A2"/>
    <w:lvl w:ilvl="0" w:tplc="0415000D">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74">
    <w:nsid w:val="68F95D41"/>
    <w:multiLevelType w:val="hybridMultilevel"/>
    <w:tmpl w:val="3544E786"/>
    <w:lvl w:ilvl="0" w:tplc="6B3AF2BE">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nsid w:val="6929255E"/>
    <w:multiLevelType w:val="singleLevel"/>
    <w:tmpl w:val="900E0B3A"/>
    <w:lvl w:ilvl="0">
      <w:start w:val="32"/>
      <w:numFmt w:val="bullet"/>
      <w:lvlText w:val="-"/>
      <w:lvlJc w:val="left"/>
      <w:pPr>
        <w:tabs>
          <w:tab w:val="num" w:pos="720"/>
        </w:tabs>
        <w:ind w:left="720" w:hanging="360"/>
      </w:pPr>
      <w:rPr>
        <w:rFonts w:hint="default"/>
      </w:rPr>
    </w:lvl>
  </w:abstractNum>
  <w:abstractNum w:abstractNumId="76">
    <w:nsid w:val="6B9915AF"/>
    <w:multiLevelType w:val="multilevel"/>
    <w:tmpl w:val="0F207D88"/>
    <w:lvl w:ilvl="0">
      <w:start w:val="1"/>
      <w:numFmt w:val="decimal"/>
      <w:lvlText w:val="%1.)"/>
      <w:lvlJc w:val="left"/>
      <w:pPr>
        <w:tabs>
          <w:tab w:val="num" w:pos="465"/>
        </w:tabs>
        <w:ind w:left="465" w:hanging="360"/>
      </w:pPr>
      <w:rPr>
        <w:rFonts w:cs="Times New Roman" w:hint="default"/>
      </w:rPr>
    </w:lvl>
    <w:lvl w:ilvl="1" w:tentative="1">
      <w:start w:val="1"/>
      <w:numFmt w:val="lowerLetter"/>
      <w:lvlText w:val="%2."/>
      <w:lvlJc w:val="left"/>
      <w:pPr>
        <w:tabs>
          <w:tab w:val="num" w:pos="1185"/>
        </w:tabs>
        <w:ind w:left="1185" w:hanging="360"/>
      </w:pPr>
      <w:rPr>
        <w:rFonts w:cs="Times New Roman"/>
      </w:rPr>
    </w:lvl>
    <w:lvl w:ilvl="2" w:tentative="1">
      <w:start w:val="1"/>
      <w:numFmt w:val="lowerRoman"/>
      <w:lvlText w:val="%3."/>
      <w:lvlJc w:val="right"/>
      <w:pPr>
        <w:tabs>
          <w:tab w:val="num" w:pos="1905"/>
        </w:tabs>
        <w:ind w:left="1905" w:hanging="180"/>
      </w:pPr>
      <w:rPr>
        <w:rFonts w:cs="Times New Roman"/>
      </w:rPr>
    </w:lvl>
    <w:lvl w:ilvl="3" w:tentative="1">
      <w:start w:val="1"/>
      <w:numFmt w:val="decimal"/>
      <w:lvlText w:val="%4."/>
      <w:lvlJc w:val="left"/>
      <w:pPr>
        <w:tabs>
          <w:tab w:val="num" w:pos="2625"/>
        </w:tabs>
        <w:ind w:left="2625" w:hanging="360"/>
      </w:pPr>
      <w:rPr>
        <w:rFonts w:cs="Times New Roman"/>
      </w:rPr>
    </w:lvl>
    <w:lvl w:ilvl="4" w:tentative="1">
      <w:start w:val="1"/>
      <w:numFmt w:val="lowerLetter"/>
      <w:lvlText w:val="%5."/>
      <w:lvlJc w:val="left"/>
      <w:pPr>
        <w:tabs>
          <w:tab w:val="num" w:pos="3345"/>
        </w:tabs>
        <w:ind w:left="3345" w:hanging="360"/>
      </w:pPr>
      <w:rPr>
        <w:rFonts w:cs="Times New Roman"/>
      </w:rPr>
    </w:lvl>
    <w:lvl w:ilvl="5" w:tentative="1">
      <w:start w:val="1"/>
      <w:numFmt w:val="lowerRoman"/>
      <w:lvlText w:val="%6."/>
      <w:lvlJc w:val="right"/>
      <w:pPr>
        <w:tabs>
          <w:tab w:val="num" w:pos="4065"/>
        </w:tabs>
        <w:ind w:left="4065" w:hanging="180"/>
      </w:pPr>
      <w:rPr>
        <w:rFonts w:cs="Times New Roman"/>
      </w:rPr>
    </w:lvl>
    <w:lvl w:ilvl="6" w:tentative="1">
      <w:start w:val="1"/>
      <w:numFmt w:val="decimal"/>
      <w:lvlText w:val="%7."/>
      <w:lvlJc w:val="left"/>
      <w:pPr>
        <w:tabs>
          <w:tab w:val="num" w:pos="4785"/>
        </w:tabs>
        <w:ind w:left="4785" w:hanging="360"/>
      </w:pPr>
      <w:rPr>
        <w:rFonts w:cs="Times New Roman"/>
      </w:rPr>
    </w:lvl>
    <w:lvl w:ilvl="7" w:tentative="1">
      <w:start w:val="1"/>
      <w:numFmt w:val="lowerLetter"/>
      <w:lvlText w:val="%8."/>
      <w:lvlJc w:val="left"/>
      <w:pPr>
        <w:tabs>
          <w:tab w:val="num" w:pos="5505"/>
        </w:tabs>
        <w:ind w:left="5505" w:hanging="360"/>
      </w:pPr>
      <w:rPr>
        <w:rFonts w:cs="Times New Roman"/>
      </w:rPr>
    </w:lvl>
    <w:lvl w:ilvl="8" w:tentative="1">
      <w:start w:val="1"/>
      <w:numFmt w:val="lowerRoman"/>
      <w:lvlText w:val="%9."/>
      <w:lvlJc w:val="right"/>
      <w:pPr>
        <w:tabs>
          <w:tab w:val="num" w:pos="6225"/>
        </w:tabs>
        <w:ind w:left="6225" w:hanging="180"/>
      </w:pPr>
      <w:rPr>
        <w:rFonts w:cs="Times New Roman"/>
      </w:rPr>
    </w:lvl>
  </w:abstractNum>
  <w:abstractNum w:abstractNumId="77">
    <w:nsid w:val="6D203BD3"/>
    <w:multiLevelType w:val="hybridMultilevel"/>
    <w:tmpl w:val="8BF0E554"/>
    <w:lvl w:ilvl="0" w:tplc="C210756E">
      <w:start w:val="1985"/>
      <w:numFmt w:val="decimal"/>
      <w:lvlText w:val="%1"/>
      <w:lvlJc w:val="left"/>
      <w:pPr>
        <w:tabs>
          <w:tab w:val="num" w:pos="720"/>
        </w:tabs>
        <w:ind w:left="720" w:hanging="360"/>
      </w:pPr>
      <w:rPr>
        <w:rFonts w:cs="Times New Roman" w:hint="default"/>
      </w:rPr>
    </w:lvl>
    <w:lvl w:ilvl="1" w:tplc="6926392C">
      <w:numFmt w:val="bullet"/>
      <w:lvlText w:val="-"/>
      <w:lvlJc w:val="left"/>
      <w:pPr>
        <w:tabs>
          <w:tab w:val="num" w:pos="1440"/>
        </w:tabs>
        <w:ind w:left="1440" w:hanging="360"/>
      </w:pPr>
      <w:rPr>
        <w:rFonts w:ascii="Times New Roman" w:eastAsia="Times New Roman" w:hAnsi="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nsid w:val="6E2670B0"/>
    <w:multiLevelType w:val="hybridMultilevel"/>
    <w:tmpl w:val="B3BE17F8"/>
    <w:lvl w:ilvl="0" w:tplc="0415000D">
      <w:start w:val="1"/>
      <w:numFmt w:val="bullet"/>
      <w:lvlText w:val=""/>
      <w:lvlJc w:val="left"/>
      <w:pPr>
        <w:tabs>
          <w:tab w:val="num" w:pos="840"/>
        </w:tabs>
        <w:ind w:left="840" w:hanging="360"/>
      </w:pPr>
      <w:rPr>
        <w:rFonts w:ascii="Wingdings" w:hAnsi="Wingdings" w:hint="default"/>
      </w:rPr>
    </w:lvl>
    <w:lvl w:ilvl="1" w:tplc="04150003" w:tentative="1">
      <w:start w:val="1"/>
      <w:numFmt w:val="bullet"/>
      <w:lvlText w:val="o"/>
      <w:lvlJc w:val="left"/>
      <w:pPr>
        <w:tabs>
          <w:tab w:val="num" w:pos="1560"/>
        </w:tabs>
        <w:ind w:left="1560" w:hanging="360"/>
      </w:pPr>
      <w:rPr>
        <w:rFonts w:ascii="Courier New" w:hAnsi="Courier New" w:hint="default"/>
      </w:rPr>
    </w:lvl>
    <w:lvl w:ilvl="2" w:tplc="04150005" w:tentative="1">
      <w:start w:val="1"/>
      <w:numFmt w:val="bullet"/>
      <w:lvlText w:val=""/>
      <w:lvlJc w:val="left"/>
      <w:pPr>
        <w:tabs>
          <w:tab w:val="num" w:pos="2280"/>
        </w:tabs>
        <w:ind w:left="2280" w:hanging="360"/>
      </w:pPr>
      <w:rPr>
        <w:rFonts w:ascii="Wingdings" w:hAnsi="Wingdings" w:hint="default"/>
      </w:rPr>
    </w:lvl>
    <w:lvl w:ilvl="3" w:tplc="04150001" w:tentative="1">
      <w:start w:val="1"/>
      <w:numFmt w:val="bullet"/>
      <w:lvlText w:val=""/>
      <w:lvlJc w:val="left"/>
      <w:pPr>
        <w:tabs>
          <w:tab w:val="num" w:pos="3000"/>
        </w:tabs>
        <w:ind w:left="3000" w:hanging="360"/>
      </w:pPr>
      <w:rPr>
        <w:rFonts w:ascii="Symbol" w:hAnsi="Symbol" w:hint="default"/>
      </w:rPr>
    </w:lvl>
    <w:lvl w:ilvl="4" w:tplc="04150003" w:tentative="1">
      <w:start w:val="1"/>
      <w:numFmt w:val="bullet"/>
      <w:lvlText w:val="o"/>
      <w:lvlJc w:val="left"/>
      <w:pPr>
        <w:tabs>
          <w:tab w:val="num" w:pos="3720"/>
        </w:tabs>
        <w:ind w:left="3720" w:hanging="360"/>
      </w:pPr>
      <w:rPr>
        <w:rFonts w:ascii="Courier New" w:hAnsi="Courier New" w:hint="default"/>
      </w:rPr>
    </w:lvl>
    <w:lvl w:ilvl="5" w:tplc="04150005" w:tentative="1">
      <w:start w:val="1"/>
      <w:numFmt w:val="bullet"/>
      <w:lvlText w:val=""/>
      <w:lvlJc w:val="left"/>
      <w:pPr>
        <w:tabs>
          <w:tab w:val="num" w:pos="4440"/>
        </w:tabs>
        <w:ind w:left="4440" w:hanging="360"/>
      </w:pPr>
      <w:rPr>
        <w:rFonts w:ascii="Wingdings" w:hAnsi="Wingdings" w:hint="default"/>
      </w:rPr>
    </w:lvl>
    <w:lvl w:ilvl="6" w:tplc="04150001" w:tentative="1">
      <w:start w:val="1"/>
      <w:numFmt w:val="bullet"/>
      <w:lvlText w:val=""/>
      <w:lvlJc w:val="left"/>
      <w:pPr>
        <w:tabs>
          <w:tab w:val="num" w:pos="5160"/>
        </w:tabs>
        <w:ind w:left="5160" w:hanging="360"/>
      </w:pPr>
      <w:rPr>
        <w:rFonts w:ascii="Symbol" w:hAnsi="Symbol" w:hint="default"/>
      </w:rPr>
    </w:lvl>
    <w:lvl w:ilvl="7" w:tplc="04150003" w:tentative="1">
      <w:start w:val="1"/>
      <w:numFmt w:val="bullet"/>
      <w:lvlText w:val="o"/>
      <w:lvlJc w:val="left"/>
      <w:pPr>
        <w:tabs>
          <w:tab w:val="num" w:pos="5880"/>
        </w:tabs>
        <w:ind w:left="5880" w:hanging="360"/>
      </w:pPr>
      <w:rPr>
        <w:rFonts w:ascii="Courier New" w:hAnsi="Courier New" w:hint="default"/>
      </w:rPr>
    </w:lvl>
    <w:lvl w:ilvl="8" w:tplc="04150005" w:tentative="1">
      <w:start w:val="1"/>
      <w:numFmt w:val="bullet"/>
      <w:lvlText w:val=""/>
      <w:lvlJc w:val="left"/>
      <w:pPr>
        <w:tabs>
          <w:tab w:val="num" w:pos="6600"/>
        </w:tabs>
        <w:ind w:left="6600" w:hanging="360"/>
      </w:pPr>
      <w:rPr>
        <w:rFonts w:ascii="Wingdings" w:hAnsi="Wingdings" w:hint="default"/>
      </w:rPr>
    </w:lvl>
  </w:abstractNum>
  <w:abstractNum w:abstractNumId="79">
    <w:nsid w:val="6E6D1426"/>
    <w:multiLevelType w:val="hybridMultilevel"/>
    <w:tmpl w:val="3A22A70C"/>
    <w:lvl w:ilvl="0" w:tplc="87D4794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0">
    <w:nsid w:val="6F042971"/>
    <w:multiLevelType w:val="hybridMultilevel"/>
    <w:tmpl w:val="D93EE174"/>
    <w:lvl w:ilvl="0" w:tplc="04150003">
      <w:start w:val="1"/>
      <w:numFmt w:val="bullet"/>
      <w:lvlText w:val="o"/>
      <w:lvlJc w:val="left"/>
      <w:pPr>
        <w:tabs>
          <w:tab w:val="num" w:pos="1068"/>
        </w:tabs>
        <w:ind w:left="1068" w:hanging="360"/>
      </w:pPr>
      <w:rPr>
        <w:rFonts w:ascii="Courier New" w:hAnsi="Courier New" w:hint="default"/>
        <w:color w:val="auto"/>
      </w:rPr>
    </w:lvl>
    <w:lvl w:ilvl="1" w:tplc="6B3AF2BE">
      <w:start w:val="1"/>
      <w:numFmt w:val="bullet"/>
      <w:lvlText w:val=""/>
      <w:lvlJc w:val="left"/>
      <w:pPr>
        <w:tabs>
          <w:tab w:val="num" w:pos="2145"/>
        </w:tabs>
        <w:ind w:left="2145" w:hanging="360"/>
      </w:pPr>
      <w:rPr>
        <w:rFonts w:ascii="Symbol" w:hAnsi="Symbol" w:hint="default"/>
        <w:color w:val="auto"/>
      </w:rPr>
    </w:lvl>
    <w:lvl w:ilvl="2" w:tplc="04150005" w:tentative="1">
      <w:start w:val="1"/>
      <w:numFmt w:val="bullet"/>
      <w:lvlText w:val=""/>
      <w:lvlJc w:val="left"/>
      <w:pPr>
        <w:tabs>
          <w:tab w:val="num" w:pos="2865"/>
        </w:tabs>
        <w:ind w:left="2865" w:hanging="360"/>
      </w:pPr>
      <w:rPr>
        <w:rFonts w:ascii="Wingdings" w:hAnsi="Wingdings" w:hint="default"/>
      </w:rPr>
    </w:lvl>
    <w:lvl w:ilvl="3" w:tplc="04150001" w:tentative="1">
      <w:start w:val="1"/>
      <w:numFmt w:val="bullet"/>
      <w:lvlText w:val=""/>
      <w:lvlJc w:val="left"/>
      <w:pPr>
        <w:tabs>
          <w:tab w:val="num" w:pos="3585"/>
        </w:tabs>
        <w:ind w:left="3585" w:hanging="360"/>
      </w:pPr>
      <w:rPr>
        <w:rFonts w:ascii="Symbol" w:hAnsi="Symbol" w:hint="default"/>
      </w:rPr>
    </w:lvl>
    <w:lvl w:ilvl="4" w:tplc="04150003" w:tentative="1">
      <w:start w:val="1"/>
      <w:numFmt w:val="bullet"/>
      <w:lvlText w:val="o"/>
      <w:lvlJc w:val="left"/>
      <w:pPr>
        <w:tabs>
          <w:tab w:val="num" w:pos="4305"/>
        </w:tabs>
        <w:ind w:left="4305" w:hanging="360"/>
      </w:pPr>
      <w:rPr>
        <w:rFonts w:ascii="Courier New" w:hAnsi="Courier New" w:hint="default"/>
      </w:rPr>
    </w:lvl>
    <w:lvl w:ilvl="5" w:tplc="04150005" w:tentative="1">
      <w:start w:val="1"/>
      <w:numFmt w:val="bullet"/>
      <w:lvlText w:val=""/>
      <w:lvlJc w:val="left"/>
      <w:pPr>
        <w:tabs>
          <w:tab w:val="num" w:pos="5025"/>
        </w:tabs>
        <w:ind w:left="5025" w:hanging="360"/>
      </w:pPr>
      <w:rPr>
        <w:rFonts w:ascii="Wingdings" w:hAnsi="Wingdings" w:hint="default"/>
      </w:rPr>
    </w:lvl>
    <w:lvl w:ilvl="6" w:tplc="04150001" w:tentative="1">
      <w:start w:val="1"/>
      <w:numFmt w:val="bullet"/>
      <w:lvlText w:val=""/>
      <w:lvlJc w:val="left"/>
      <w:pPr>
        <w:tabs>
          <w:tab w:val="num" w:pos="5745"/>
        </w:tabs>
        <w:ind w:left="5745" w:hanging="360"/>
      </w:pPr>
      <w:rPr>
        <w:rFonts w:ascii="Symbol" w:hAnsi="Symbol" w:hint="default"/>
      </w:rPr>
    </w:lvl>
    <w:lvl w:ilvl="7" w:tplc="04150003" w:tentative="1">
      <w:start w:val="1"/>
      <w:numFmt w:val="bullet"/>
      <w:lvlText w:val="o"/>
      <w:lvlJc w:val="left"/>
      <w:pPr>
        <w:tabs>
          <w:tab w:val="num" w:pos="6465"/>
        </w:tabs>
        <w:ind w:left="6465" w:hanging="360"/>
      </w:pPr>
      <w:rPr>
        <w:rFonts w:ascii="Courier New" w:hAnsi="Courier New" w:hint="default"/>
      </w:rPr>
    </w:lvl>
    <w:lvl w:ilvl="8" w:tplc="04150005" w:tentative="1">
      <w:start w:val="1"/>
      <w:numFmt w:val="bullet"/>
      <w:lvlText w:val=""/>
      <w:lvlJc w:val="left"/>
      <w:pPr>
        <w:tabs>
          <w:tab w:val="num" w:pos="7185"/>
        </w:tabs>
        <w:ind w:left="7185" w:hanging="360"/>
      </w:pPr>
      <w:rPr>
        <w:rFonts w:ascii="Wingdings" w:hAnsi="Wingdings" w:hint="default"/>
      </w:rPr>
    </w:lvl>
  </w:abstractNum>
  <w:abstractNum w:abstractNumId="81">
    <w:nsid w:val="70595907"/>
    <w:multiLevelType w:val="multilevel"/>
    <w:tmpl w:val="4CE8CF16"/>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2">
    <w:nsid w:val="72241BF1"/>
    <w:multiLevelType w:val="multilevel"/>
    <w:tmpl w:val="668ECF46"/>
    <w:lvl w:ilvl="0">
      <w:start w:val="1991"/>
      <w:numFmt w:val="decimal"/>
      <w:lvlText w:val="%1"/>
      <w:lvlJc w:val="left"/>
      <w:pPr>
        <w:tabs>
          <w:tab w:val="num" w:pos="1800"/>
        </w:tabs>
        <w:ind w:left="1800" w:hanging="1800"/>
      </w:pPr>
      <w:rPr>
        <w:rFonts w:cs="Times New Roman" w:hint="default"/>
        <w:b w:val="0"/>
      </w:rPr>
    </w:lvl>
    <w:lvl w:ilvl="1">
      <w:start w:val="1992"/>
      <w:numFmt w:val="decimal"/>
      <w:lvlText w:val="%1-%2"/>
      <w:lvlJc w:val="left"/>
      <w:pPr>
        <w:tabs>
          <w:tab w:val="num" w:pos="1800"/>
        </w:tabs>
        <w:ind w:left="1800" w:hanging="1800"/>
      </w:pPr>
      <w:rPr>
        <w:rFonts w:cs="Times New Roman" w:hint="default"/>
        <w:b w:val="0"/>
      </w:rPr>
    </w:lvl>
    <w:lvl w:ilvl="2">
      <w:start w:val="1"/>
      <w:numFmt w:val="decimal"/>
      <w:lvlText w:val="%1-%2.%3"/>
      <w:lvlJc w:val="left"/>
      <w:pPr>
        <w:tabs>
          <w:tab w:val="num" w:pos="1800"/>
        </w:tabs>
        <w:ind w:left="1800" w:hanging="1800"/>
      </w:pPr>
      <w:rPr>
        <w:rFonts w:cs="Times New Roman" w:hint="default"/>
        <w:b w:val="0"/>
      </w:rPr>
    </w:lvl>
    <w:lvl w:ilvl="3">
      <w:start w:val="1"/>
      <w:numFmt w:val="decimal"/>
      <w:lvlText w:val="%1-%2.%3.%4"/>
      <w:lvlJc w:val="left"/>
      <w:pPr>
        <w:tabs>
          <w:tab w:val="num" w:pos="1800"/>
        </w:tabs>
        <w:ind w:left="1800" w:hanging="1800"/>
      </w:pPr>
      <w:rPr>
        <w:rFonts w:cs="Times New Roman" w:hint="default"/>
        <w:b w:val="0"/>
      </w:rPr>
    </w:lvl>
    <w:lvl w:ilvl="4">
      <w:start w:val="1"/>
      <w:numFmt w:val="decimal"/>
      <w:lvlText w:val="%1-%2.%3.%4.%5"/>
      <w:lvlJc w:val="left"/>
      <w:pPr>
        <w:tabs>
          <w:tab w:val="num" w:pos="1800"/>
        </w:tabs>
        <w:ind w:left="1800" w:hanging="1800"/>
      </w:pPr>
      <w:rPr>
        <w:rFonts w:cs="Times New Roman" w:hint="default"/>
        <w:b w:val="0"/>
      </w:rPr>
    </w:lvl>
    <w:lvl w:ilvl="5">
      <w:start w:val="1"/>
      <w:numFmt w:val="decimal"/>
      <w:lvlText w:val="%1-%2.%3.%4.%5.%6"/>
      <w:lvlJc w:val="left"/>
      <w:pPr>
        <w:tabs>
          <w:tab w:val="num" w:pos="1800"/>
        </w:tabs>
        <w:ind w:left="1800" w:hanging="1800"/>
      </w:pPr>
      <w:rPr>
        <w:rFonts w:cs="Times New Roman" w:hint="default"/>
        <w:b w:val="0"/>
      </w:rPr>
    </w:lvl>
    <w:lvl w:ilvl="6">
      <w:start w:val="1"/>
      <w:numFmt w:val="decimal"/>
      <w:lvlText w:val="%1-%2.%3.%4.%5.%6.%7"/>
      <w:lvlJc w:val="left"/>
      <w:pPr>
        <w:tabs>
          <w:tab w:val="num" w:pos="1800"/>
        </w:tabs>
        <w:ind w:left="1800" w:hanging="180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83">
    <w:nsid w:val="72475445"/>
    <w:multiLevelType w:val="hybridMultilevel"/>
    <w:tmpl w:val="5AB64A16"/>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4">
    <w:nsid w:val="72FE4860"/>
    <w:multiLevelType w:val="hybridMultilevel"/>
    <w:tmpl w:val="AE50AB8C"/>
    <w:lvl w:ilvl="0" w:tplc="6B3AF2BE">
      <w:start w:val="1"/>
      <w:numFmt w:val="bullet"/>
      <w:lvlText w:val=""/>
      <w:lvlJc w:val="left"/>
      <w:pPr>
        <w:tabs>
          <w:tab w:val="num" w:pos="1080"/>
        </w:tabs>
        <w:ind w:left="108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5">
    <w:nsid w:val="737D56D4"/>
    <w:multiLevelType w:val="hybridMultilevel"/>
    <w:tmpl w:val="8436904E"/>
    <w:lvl w:ilvl="0" w:tplc="6B3AF2BE">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6">
    <w:nsid w:val="73BA041F"/>
    <w:multiLevelType w:val="hybridMultilevel"/>
    <w:tmpl w:val="0BF2A9F6"/>
    <w:lvl w:ilvl="0" w:tplc="0415000F">
      <w:start w:val="1"/>
      <w:numFmt w:val="decimal"/>
      <w:lvlText w:val="%1."/>
      <w:lvlJc w:val="left"/>
      <w:pPr>
        <w:tabs>
          <w:tab w:val="num" w:pos="784"/>
        </w:tabs>
        <w:ind w:left="784" w:hanging="360"/>
      </w:pPr>
      <w:rPr>
        <w:rFonts w:cs="Times New Roman"/>
      </w:rPr>
    </w:lvl>
    <w:lvl w:ilvl="1" w:tplc="0415000D">
      <w:start w:val="1"/>
      <w:numFmt w:val="bullet"/>
      <w:lvlText w:val=""/>
      <w:lvlJc w:val="left"/>
      <w:pPr>
        <w:tabs>
          <w:tab w:val="num" w:pos="1440"/>
        </w:tabs>
        <w:ind w:left="1440" w:hanging="360"/>
      </w:pPr>
      <w:rPr>
        <w:rFonts w:ascii="Wingdings" w:hAnsi="Wingdings" w:hint="default"/>
      </w:rPr>
    </w:lvl>
    <w:lvl w:ilvl="2" w:tplc="E820B278">
      <w:start w:val="1"/>
      <w:numFmt w:val="decimal"/>
      <w:lvlText w:val="%3)"/>
      <w:lvlJc w:val="left"/>
      <w:pPr>
        <w:ind w:left="2404" w:hanging="360"/>
      </w:pPr>
      <w:rPr>
        <w:rFonts w:cs="Times New Roman" w:hint="default"/>
      </w:rPr>
    </w:lvl>
    <w:lvl w:ilvl="3" w:tplc="0415000F" w:tentative="1">
      <w:start w:val="1"/>
      <w:numFmt w:val="decimal"/>
      <w:lvlText w:val="%4."/>
      <w:lvlJc w:val="left"/>
      <w:pPr>
        <w:tabs>
          <w:tab w:val="num" w:pos="2944"/>
        </w:tabs>
        <w:ind w:left="2944" w:hanging="360"/>
      </w:pPr>
      <w:rPr>
        <w:rFonts w:cs="Times New Roman"/>
      </w:rPr>
    </w:lvl>
    <w:lvl w:ilvl="4" w:tplc="04150019" w:tentative="1">
      <w:start w:val="1"/>
      <w:numFmt w:val="lowerLetter"/>
      <w:lvlText w:val="%5."/>
      <w:lvlJc w:val="left"/>
      <w:pPr>
        <w:tabs>
          <w:tab w:val="num" w:pos="3664"/>
        </w:tabs>
        <w:ind w:left="3664" w:hanging="360"/>
      </w:pPr>
      <w:rPr>
        <w:rFonts w:cs="Times New Roman"/>
      </w:rPr>
    </w:lvl>
    <w:lvl w:ilvl="5" w:tplc="0415001B" w:tentative="1">
      <w:start w:val="1"/>
      <w:numFmt w:val="lowerRoman"/>
      <w:lvlText w:val="%6."/>
      <w:lvlJc w:val="right"/>
      <w:pPr>
        <w:tabs>
          <w:tab w:val="num" w:pos="4384"/>
        </w:tabs>
        <w:ind w:left="4384" w:hanging="180"/>
      </w:pPr>
      <w:rPr>
        <w:rFonts w:cs="Times New Roman"/>
      </w:rPr>
    </w:lvl>
    <w:lvl w:ilvl="6" w:tplc="0415000F" w:tentative="1">
      <w:start w:val="1"/>
      <w:numFmt w:val="decimal"/>
      <w:lvlText w:val="%7."/>
      <w:lvlJc w:val="left"/>
      <w:pPr>
        <w:tabs>
          <w:tab w:val="num" w:pos="5104"/>
        </w:tabs>
        <w:ind w:left="5104" w:hanging="360"/>
      </w:pPr>
      <w:rPr>
        <w:rFonts w:cs="Times New Roman"/>
      </w:rPr>
    </w:lvl>
    <w:lvl w:ilvl="7" w:tplc="04150019" w:tentative="1">
      <w:start w:val="1"/>
      <w:numFmt w:val="lowerLetter"/>
      <w:lvlText w:val="%8."/>
      <w:lvlJc w:val="left"/>
      <w:pPr>
        <w:tabs>
          <w:tab w:val="num" w:pos="5824"/>
        </w:tabs>
        <w:ind w:left="5824" w:hanging="360"/>
      </w:pPr>
      <w:rPr>
        <w:rFonts w:cs="Times New Roman"/>
      </w:rPr>
    </w:lvl>
    <w:lvl w:ilvl="8" w:tplc="0415001B" w:tentative="1">
      <w:start w:val="1"/>
      <w:numFmt w:val="lowerRoman"/>
      <w:lvlText w:val="%9."/>
      <w:lvlJc w:val="right"/>
      <w:pPr>
        <w:tabs>
          <w:tab w:val="num" w:pos="6544"/>
        </w:tabs>
        <w:ind w:left="6544" w:hanging="180"/>
      </w:pPr>
      <w:rPr>
        <w:rFonts w:cs="Times New Roman"/>
      </w:rPr>
    </w:lvl>
  </w:abstractNum>
  <w:abstractNum w:abstractNumId="87">
    <w:nsid w:val="74D157D5"/>
    <w:multiLevelType w:val="multilevel"/>
    <w:tmpl w:val="C040E0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8">
    <w:nsid w:val="7CB44B13"/>
    <w:multiLevelType w:val="multilevel"/>
    <w:tmpl w:val="664040F6"/>
    <w:lvl w:ilvl="0">
      <w:start w:val="1"/>
      <w:numFmt w:val="decimal"/>
      <w:lvlText w:val="%1"/>
      <w:lvlJc w:val="left"/>
      <w:pPr>
        <w:tabs>
          <w:tab w:val="num" w:pos="555"/>
        </w:tabs>
        <w:ind w:left="555" w:hanging="555"/>
      </w:pPr>
      <w:rPr>
        <w:rFonts w:cs="Times New Roman" w:hint="default"/>
      </w:rPr>
    </w:lvl>
    <w:lvl w:ilvl="1">
      <w:start w:val="1"/>
      <w:numFmt w:val="upperLetter"/>
      <w:lvlText w:val="%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9">
    <w:nsid w:val="7D8A6F40"/>
    <w:multiLevelType w:val="singleLevel"/>
    <w:tmpl w:val="0415000B"/>
    <w:lvl w:ilvl="0">
      <w:start w:val="1"/>
      <w:numFmt w:val="bullet"/>
      <w:lvlText w:val=""/>
      <w:lvlJc w:val="left"/>
      <w:pPr>
        <w:tabs>
          <w:tab w:val="num" w:pos="720"/>
        </w:tabs>
        <w:ind w:left="720" w:hanging="360"/>
      </w:pPr>
      <w:rPr>
        <w:rFonts w:ascii="Wingdings" w:hAnsi="Wingdings" w:hint="default"/>
      </w:rPr>
    </w:lvl>
  </w:abstractNum>
  <w:abstractNum w:abstractNumId="90">
    <w:nsid w:val="7E38010D"/>
    <w:multiLevelType w:val="hybridMultilevel"/>
    <w:tmpl w:val="05BE89FA"/>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1">
    <w:nsid w:val="7F61780B"/>
    <w:multiLevelType w:val="hybridMultilevel"/>
    <w:tmpl w:val="3A067156"/>
    <w:lvl w:ilvl="0" w:tplc="E708CB32">
      <w:start w:val="1976"/>
      <w:numFmt w:val="decimal"/>
      <w:lvlText w:val="%1"/>
      <w:lvlJc w:val="left"/>
      <w:pPr>
        <w:tabs>
          <w:tab w:val="num" w:pos="2160"/>
        </w:tabs>
        <w:ind w:left="2160" w:hanging="1800"/>
      </w:pPr>
      <w:rPr>
        <w:rFonts w:cs="Times New Roman" w:hint="default"/>
      </w:rPr>
    </w:lvl>
    <w:lvl w:ilvl="1" w:tplc="72B04734">
      <w:start w:val="1"/>
      <w:numFmt w:val="lowerRoman"/>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3"/>
  </w:num>
  <w:num w:numId="3">
    <w:abstractNumId w:val="2"/>
  </w:num>
  <w:num w:numId="4">
    <w:abstractNumId w:val="1"/>
  </w:num>
  <w:num w:numId="5">
    <w:abstractNumId w:val="0"/>
  </w:num>
  <w:num w:numId="6">
    <w:abstractNumId w:val="4"/>
  </w:num>
  <w:num w:numId="7">
    <w:abstractNumId w:val="3"/>
  </w:num>
  <w:num w:numId="8">
    <w:abstractNumId w:val="2"/>
  </w:num>
  <w:num w:numId="9">
    <w:abstractNumId w:val="1"/>
  </w:num>
  <w:num w:numId="10">
    <w:abstractNumId w:val="0"/>
  </w:num>
  <w:num w:numId="11">
    <w:abstractNumId w:val="4"/>
  </w:num>
  <w:num w:numId="12">
    <w:abstractNumId w:val="3"/>
  </w:num>
  <w:num w:numId="13">
    <w:abstractNumId w:val="2"/>
  </w:num>
  <w:num w:numId="14">
    <w:abstractNumId w:val="28"/>
  </w:num>
  <w:num w:numId="15">
    <w:abstractNumId w:val="42"/>
  </w:num>
  <w:num w:numId="16">
    <w:abstractNumId w:val="68"/>
  </w:num>
  <w:num w:numId="17">
    <w:abstractNumId w:val="76"/>
  </w:num>
  <w:num w:numId="18">
    <w:abstractNumId w:val="59"/>
  </w:num>
  <w:num w:numId="19">
    <w:abstractNumId w:val="48"/>
  </w:num>
  <w:num w:numId="20">
    <w:abstractNumId w:val="7"/>
  </w:num>
  <w:num w:numId="21">
    <w:abstractNumId w:val="75"/>
  </w:num>
  <w:num w:numId="22">
    <w:abstractNumId w:val="40"/>
  </w:num>
  <w:num w:numId="23">
    <w:abstractNumId w:val="21"/>
  </w:num>
  <w:num w:numId="24">
    <w:abstractNumId w:val="19"/>
  </w:num>
  <w:num w:numId="25">
    <w:abstractNumId w:val="89"/>
  </w:num>
  <w:num w:numId="26">
    <w:abstractNumId w:val="39"/>
  </w:num>
  <w:num w:numId="27">
    <w:abstractNumId w:val="44"/>
  </w:num>
  <w:num w:numId="28">
    <w:abstractNumId w:val="31"/>
  </w:num>
  <w:num w:numId="29">
    <w:abstractNumId w:val="79"/>
  </w:num>
  <w:num w:numId="30">
    <w:abstractNumId w:val="15"/>
  </w:num>
  <w:num w:numId="31">
    <w:abstractNumId w:val="87"/>
  </w:num>
  <w:num w:numId="32">
    <w:abstractNumId w:val="8"/>
  </w:num>
  <w:num w:numId="33">
    <w:abstractNumId w:val="43"/>
  </w:num>
  <w:num w:numId="34">
    <w:abstractNumId w:val="6"/>
  </w:num>
  <w:num w:numId="35">
    <w:abstractNumId w:val="18"/>
  </w:num>
  <w:num w:numId="36">
    <w:abstractNumId w:val="20"/>
  </w:num>
  <w:num w:numId="37">
    <w:abstractNumId w:val="24"/>
  </w:num>
  <w:num w:numId="38">
    <w:abstractNumId w:val="13"/>
  </w:num>
  <w:num w:numId="39">
    <w:abstractNumId w:val="67"/>
  </w:num>
  <w:num w:numId="40">
    <w:abstractNumId w:val="51"/>
  </w:num>
  <w:num w:numId="41">
    <w:abstractNumId w:val="63"/>
  </w:num>
  <w:num w:numId="42">
    <w:abstractNumId w:val="69"/>
  </w:num>
  <w:num w:numId="43">
    <w:abstractNumId w:val="85"/>
  </w:num>
  <w:num w:numId="44">
    <w:abstractNumId w:val="54"/>
  </w:num>
  <w:num w:numId="45">
    <w:abstractNumId w:val="17"/>
  </w:num>
  <w:num w:numId="46">
    <w:abstractNumId w:val="71"/>
  </w:num>
  <w:num w:numId="47">
    <w:abstractNumId w:val="57"/>
  </w:num>
  <w:num w:numId="48">
    <w:abstractNumId w:val="56"/>
  </w:num>
  <w:num w:numId="49">
    <w:abstractNumId w:val="74"/>
  </w:num>
  <w:num w:numId="50">
    <w:abstractNumId w:val="33"/>
  </w:num>
  <w:num w:numId="51">
    <w:abstractNumId w:val="84"/>
  </w:num>
  <w:num w:numId="52">
    <w:abstractNumId w:val="53"/>
  </w:num>
  <w:num w:numId="53">
    <w:abstractNumId w:val="38"/>
  </w:num>
  <w:num w:numId="54">
    <w:abstractNumId w:val="22"/>
  </w:num>
  <w:num w:numId="55">
    <w:abstractNumId w:val="25"/>
  </w:num>
  <w:num w:numId="56">
    <w:abstractNumId w:val="60"/>
  </w:num>
  <w:num w:numId="57">
    <w:abstractNumId w:val="55"/>
  </w:num>
  <w:num w:numId="58">
    <w:abstractNumId w:val="88"/>
  </w:num>
  <w:num w:numId="59">
    <w:abstractNumId w:val="78"/>
  </w:num>
  <w:num w:numId="60">
    <w:abstractNumId w:val="35"/>
  </w:num>
  <w:num w:numId="61">
    <w:abstractNumId w:val="37"/>
  </w:num>
  <w:num w:numId="62">
    <w:abstractNumId w:val="83"/>
  </w:num>
  <w:num w:numId="63">
    <w:abstractNumId w:val="90"/>
  </w:num>
  <w:num w:numId="64">
    <w:abstractNumId w:val="26"/>
  </w:num>
  <w:num w:numId="65">
    <w:abstractNumId w:val="36"/>
  </w:num>
  <w:num w:numId="66">
    <w:abstractNumId w:val="80"/>
  </w:num>
  <w:num w:numId="67">
    <w:abstractNumId w:val="50"/>
  </w:num>
  <w:num w:numId="68">
    <w:abstractNumId w:val="16"/>
  </w:num>
  <w:num w:numId="69">
    <w:abstractNumId w:val="72"/>
  </w:num>
  <w:num w:numId="70">
    <w:abstractNumId w:val="66"/>
  </w:num>
  <w:num w:numId="71">
    <w:abstractNumId w:val="73"/>
  </w:num>
  <w:num w:numId="72">
    <w:abstractNumId w:val="49"/>
  </w:num>
  <w:num w:numId="73">
    <w:abstractNumId w:val="27"/>
  </w:num>
  <w:num w:numId="74">
    <w:abstractNumId w:val="86"/>
  </w:num>
  <w:num w:numId="75">
    <w:abstractNumId w:val="46"/>
  </w:num>
  <w:num w:numId="76">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8"/>
  </w:num>
  <w:num w:numId="78">
    <w:abstractNumId w:val="47"/>
  </w:num>
  <w:num w:numId="79">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4"/>
  </w:num>
  <w:num w:numId="81">
    <w:abstractNumId w:val="23"/>
  </w:num>
  <w:num w:numId="82">
    <w:abstractNumId w:val="14"/>
  </w:num>
  <w:num w:numId="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1"/>
  </w:num>
  <w:num w:numId="86">
    <w:abstractNumId w:val="61"/>
  </w:num>
  <w:num w:numId="87">
    <w:abstractNumId w:val="8"/>
    <w:lvlOverride w:ilvl="0">
      <w:startOverride w:val="1"/>
    </w:lvlOverride>
  </w:num>
  <w:num w:numId="8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
  </w:num>
  <w:num w:numId="90">
    <w:abstractNumId w:val="52"/>
  </w:num>
  <w:num w:numId="91">
    <w:abstractNumId w:val="11"/>
  </w:num>
  <w:num w:numId="92">
    <w:abstractNumId w:val="62"/>
  </w:num>
  <w:num w:numId="93">
    <w:abstractNumId w:val="8"/>
    <w:lvlOverride w:ilvl="0">
      <w:startOverride w:val="1"/>
    </w:lvlOverride>
  </w:num>
  <w:num w:numId="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5"/>
  </w:num>
  <w:num w:numId="98">
    <w:abstractNumId w:val="34"/>
  </w:num>
  <w:num w:numId="99">
    <w:abstractNumId w:val="10"/>
  </w:num>
  <w:num w:numId="100">
    <w:abstractNumId w:val="45"/>
  </w:num>
  <w:num w:numId="101">
    <w:abstractNumId w:val="91"/>
  </w:num>
  <w:num w:numId="102">
    <w:abstractNumId w:val="77"/>
  </w:num>
  <w:num w:numId="103">
    <w:abstractNumId w:val="82"/>
  </w:num>
  <w:num w:numId="104">
    <w:abstractNumId w:val="12"/>
  </w:num>
  <w:num w:numId="105">
    <w:abstractNumId w:val="70"/>
  </w:num>
  <w:num w:numId="106">
    <w:abstractNumId w:val="32"/>
  </w:num>
  <w:num w:numId="107">
    <w:abstractNumId w:val="3"/>
  </w:num>
  <w:num w:numId="10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C1C"/>
    <w:rsid w:val="00001A4D"/>
    <w:rsid w:val="00002F20"/>
    <w:rsid w:val="00007474"/>
    <w:rsid w:val="00010A41"/>
    <w:rsid w:val="00013798"/>
    <w:rsid w:val="00015F2E"/>
    <w:rsid w:val="0001665B"/>
    <w:rsid w:val="00016B4F"/>
    <w:rsid w:val="00016E31"/>
    <w:rsid w:val="00017D51"/>
    <w:rsid w:val="00021A2E"/>
    <w:rsid w:val="000226DA"/>
    <w:rsid w:val="00022880"/>
    <w:rsid w:val="00022A08"/>
    <w:rsid w:val="00022FF3"/>
    <w:rsid w:val="000235C9"/>
    <w:rsid w:val="000244AD"/>
    <w:rsid w:val="000258D0"/>
    <w:rsid w:val="00027B30"/>
    <w:rsid w:val="00031AE6"/>
    <w:rsid w:val="00032273"/>
    <w:rsid w:val="000362CD"/>
    <w:rsid w:val="00036806"/>
    <w:rsid w:val="00036FFC"/>
    <w:rsid w:val="000378D5"/>
    <w:rsid w:val="0004019A"/>
    <w:rsid w:val="0004083C"/>
    <w:rsid w:val="00041551"/>
    <w:rsid w:val="00041B11"/>
    <w:rsid w:val="000426DE"/>
    <w:rsid w:val="000435B8"/>
    <w:rsid w:val="00044DD9"/>
    <w:rsid w:val="00045BE2"/>
    <w:rsid w:val="00047D59"/>
    <w:rsid w:val="00051DF3"/>
    <w:rsid w:val="0005352D"/>
    <w:rsid w:val="00055682"/>
    <w:rsid w:val="00056E81"/>
    <w:rsid w:val="000606D5"/>
    <w:rsid w:val="00061786"/>
    <w:rsid w:val="000657A1"/>
    <w:rsid w:val="00065DA2"/>
    <w:rsid w:val="00066238"/>
    <w:rsid w:val="000662FD"/>
    <w:rsid w:val="0007016E"/>
    <w:rsid w:val="00070C72"/>
    <w:rsid w:val="0007260C"/>
    <w:rsid w:val="00072809"/>
    <w:rsid w:val="00072BBB"/>
    <w:rsid w:val="00072C62"/>
    <w:rsid w:val="00073DD5"/>
    <w:rsid w:val="000751FA"/>
    <w:rsid w:val="00075B7F"/>
    <w:rsid w:val="000765FE"/>
    <w:rsid w:val="00076DAA"/>
    <w:rsid w:val="00077C3D"/>
    <w:rsid w:val="0008022A"/>
    <w:rsid w:val="00080254"/>
    <w:rsid w:val="000819F8"/>
    <w:rsid w:val="00082520"/>
    <w:rsid w:val="0009640A"/>
    <w:rsid w:val="000A0173"/>
    <w:rsid w:val="000A2265"/>
    <w:rsid w:val="000A2EBA"/>
    <w:rsid w:val="000A3F28"/>
    <w:rsid w:val="000A6030"/>
    <w:rsid w:val="000A789B"/>
    <w:rsid w:val="000B0C0B"/>
    <w:rsid w:val="000B1B39"/>
    <w:rsid w:val="000B1CFD"/>
    <w:rsid w:val="000B25F6"/>
    <w:rsid w:val="000B30B2"/>
    <w:rsid w:val="000B51B2"/>
    <w:rsid w:val="000B5B3C"/>
    <w:rsid w:val="000C299B"/>
    <w:rsid w:val="000C45DC"/>
    <w:rsid w:val="000C47C0"/>
    <w:rsid w:val="000C6852"/>
    <w:rsid w:val="000D01F5"/>
    <w:rsid w:val="000D0250"/>
    <w:rsid w:val="000D151F"/>
    <w:rsid w:val="000D1E5C"/>
    <w:rsid w:val="000D2304"/>
    <w:rsid w:val="000D41DA"/>
    <w:rsid w:val="000D55EC"/>
    <w:rsid w:val="000D56FB"/>
    <w:rsid w:val="000E091B"/>
    <w:rsid w:val="000E25EF"/>
    <w:rsid w:val="000E2C1C"/>
    <w:rsid w:val="000E4B51"/>
    <w:rsid w:val="000E4E3F"/>
    <w:rsid w:val="000E59F2"/>
    <w:rsid w:val="000E6273"/>
    <w:rsid w:val="000E7958"/>
    <w:rsid w:val="000E7C60"/>
    <w:rsid w:val="000F0522"/>
    <w:rsid w:val="000F1B49"/>
    <w:rsid w:val="000F649A"/>
    <w:rsid w:val="000F6E4F"/>
    <w:rsid w:val="0010604C"/>
    <w:rsid w:val="001069EF"/>
    <w:rsid w:val="00106D31"/>
    <w:rsid w:val="00107A1F"/>
    <w:rsid w:val="00111FA6"/>
    <w:rsid w:val="00112B98"/>
    <w:rsid w:val="001157EC"/>
    <w:rsid w:val="00115B11"/>
    <w:rsid w:val="00117CCB"/>
    <w:rsid w:val="00121099"/>
    <w:rsid w:val="00122DE3"/>
    <w:rsid w:val="001252AE"/>
    <w:rsid w:val="00130E8E"/>
    <w:rsid w:val="00131169"/>
    <w:rsid w:val="00132B45"/>
    <w:rsid w:val="00133CC7"/>
    <w:rsid w:val="001347D6"/>
    <w:rsid w:val="00137749"/>
    <w:rsid w:val="00137A60"/>
    <w:rsid w:val="00140485"/>
    <w:rsid w:val="001429E5"/>
    <w:rsid w:val="00142D0D"/>
    <w:rsid w:val="001430EA"/>
    <w:rsid w:val="00143175"/>
    <w:rsid w:val="00143A25"/>
    <w:rsid w:val="00143CA0"/>
    <w:rsid w:val="0014539C"/>
    <w:rsid w:val="0015228F"/>
    <w:rsid w:val="00152D50"/>
    <w:rsid w:val="00153332"/>
    <w:rsid w:val="00153E17"/>
    <w:rsid w:val="0016081D"/>
    <w:rsid w:val="00160E6A"/>
    <w:rsid w:val="001613A3"/>
    <w:rsid w:val="00164244"/>
    <w:rsid w:val="00164862"/>
    <w:rsid w:val="00165471"/>
    <w:rsid w:val="00165BA1"/>
    <w:rsid w:val="00170CBF"/>
    <w:rsid w:val="00172947"/>
    <w:rsid w:val="0017673C"/>
    <w:rsid w:val="00176876"/>
    <w:rsid w:val="00176880"/>
    <w:rsid w:val="00177320"/>
    <w:rsid w:val="001817C7"/>
    <w:rsid w:val="00182FBF"/>
    <w:rsid w:val="00184D57"/>
    <w:rsid w:val="00185C2B"/>
    <w:rsid w:val="00186D93"/>
    <w:rsid w:val="00186F18"/>
    <w:rsid w:val="00187C21"/>
    <w:rsid w:val="00192DCB"/>
    <w:rsid w:val="0019375D"/>
    <w:rsid w:val="00194C2D"/>
    <w:rsid w:val="00194FCD"/>
    <w:rsid w:val="001A0554"/>
    <w:rsid w:val="001A1083"/>
    <w:rsid w:val="001A12F0"/>
    <w:rsid w:val="001A6BF2"/>
    <w:rsid w:val="001B0AC1"/>
    <w:rsid w:val="001B1D02"/>
    <w:rsid w:val="001B1E4A"/>
    <w:rsid w:val="001B2672"/>
    <w:rsid w:val="001B3420"/>
    <w:rsid w:val="001B4800"/>
    <w:rsid w:val="001B4EB3"/>
    <w:rsid w:val="001B6E64"/>
    <w:rsid w:val="001B73D2"/>
    <w:rsid w:val="001C032B"/>
    <w:rsid w:val="001C0878"/>
    <w:rsid w:val="001C0D17"/>
    <w:rsid w:val="001C144D"/>
    <w:rsid w:val="001C3603"/>
    <w:rsid w:val="001C37AA"/>
    <w:rsid w:val="001D1A97"/>
    <w:rsid w:val="001D1DE0"/>
    <w:rsid w:val="001D5160"/>
    <w:rsid w:val="001D6A78"/>
    <w:rsid w:val="001D7398"/>
    <w:rsid w:val="001D7AFF"/>
    <w:rsid w:val="001E0B2E"/>
    <w:rsid w:val="001E2E04"/>
    <w:rsid w:val="001E3798"/>
    <w:rsid w:val="001E5076"/>
    <w:rsid w:val="001E58C4"/>
    <w:rsid w:val="001E6EC0"/>
    <w:rsid w:val="001F0043"/>
    <w:rsid w:val="001F0623"/>
    <w:rsid w:val="001F28D0"/>
    <w:rsid w:val="001F5C6B"/>
    <w:rsid w:val="0020232A"/>
    <w:rsid w:val="00204247"/>
    <w:rsid w:val="00210B72"/>
    <w:rsid w:val="0021256C"/>
    <w:rsid w:val="00213EDC"/>
    <w:rsid w:val="00215D45"/>
    <w:rsid w:val="002162E4"/>
    <w:rsid w:val="00216AA6"/>
    <w:rsid w:val="0021770F"/>
    <w:rsid w:val="002213AE"/>
    <w:rsid w:val="00222266"/>
    <w:rsid w:val="00222941"/>
    <w:rsid w:val="0022319B"/>
    <w:rsid w:val="00224404"/>
    <w:rsid w:val="00225486"/>
    <w:rsid w:val="00227880"/>
    <w:rsid w:val="002279F5"/>
    <w:rsid w:val="00227A3D"/>
    <w:rsid w:val="00231843"/>
    <w:rsid w:val="00231942"/>
    <w:rsid w:val="00232697"/>
    <w:rsid w:val="00232CDB"/>
    <w:rsid w:val="0023733C"/>
    <w:rsid w:val="00237E37"/>
    <w:rsid w:val="002400CA"/>
    <w:rsid w:val="0024084D"/>
    <w:rsid w:val="0024163D"/>
    <w:rsid w:val="00244571"/>
    <w:rsid w:val="00247555"/>
    <w:rsid w:val="00251491"/>
    <w:rsid w:val="002518EB"/>
    <w:rsid w:val="002533FE"/>
    <w:rsid w:val="00253511"/>
    <w:rsid w:val="00256D65"/>
    <w:rsid w:val="002604B5"/>
    <w:rsid w:val="00261E5D"/>
    <w:rsid w:val="00262155"/>
    <w:rsid w:val="00262225"/>
    <w:rsid w:val="00262309"/>
    <w:rsid w:val="00264AC6"/>
    <w:rsid w:val="0026531A"/>
    <w:rsid w:val="00266DA7"/>
    <w:rsid w:val="00266DBA"/>
    <w:rsid w:val="002706F8"/>
    <w:rsid w:val="002739BC"/>
    <w:rsid w:val="00274111"/>
    <w:rsid w:val="00274835"/>
    <w:rsid w:val="00275CDA"/>
    <w:rsid w:val="00282385"/>
    <w:rsid w:val="00282599"/>
    <w:rsid w:val="00283CA2"/>
    <w:rsid w:val="0028572B"/>
    <w:rsid w:val="0028703B"/>
    <w:rsid w:val="00291E7E"/>
    <w:rsid w:val="00293199"/>
    <w:rsid w:val="00294094"/>
    <w:rsid w:val="002948BE"/>
    <w:rsid w:val="00294D56"/>
    <w:rsid w:val="00295852"/>
    <w:rsid w:val="00295A95"/>
    <w:rsid w:val="00296204"/>
    <w:rsid w:val="0029691F"/>
    <w:rsid w:val="002A1F80"/>
    <w:rsid w:val="002A25DB"/>
    <w:rsid w:val="002A32D0"/>
    <w:rsid w:val="002A3C4F"/>
    <w:rsid w:val="002A469E"/>
    <w:rsid w:val="002A7215"/>
    <w:rsid w:val="002B2265"/>
    <w:rsid w:val="002B2A17"/>
    <w:rsid w:val="002B2B39"/>
    <w:rsid w:val="002B34D3"/>
    <w:rsid w:val="002B58D8"/>
    <w:rsid w:val="002B7855"/>
    <w:rsid w:val="002B7EEE"/>
    <w:rsid w:val="002C0B70"/>
    <w:rsid w:val="002C38A8"/>
    <w:rsid w:val="002C5623"/>
    <w:rsid w:val="002C5AC6"/>
    <w:rsid w:val="002C645E"/>
    <w:rsid w:val="002D0089"/>
    <w:rsid w:val="002D19B3"/>
    <w:rsid w:val="002D1E03"/>
    <w:rsid w:val="002D1EC2"/>
    <w:rsid w:val="002D3D31"/>
    <w:rsid w:val="002D4D59"/>
    <w:rsid w:val="002E2EB3"/>
    <w:rsid w:val="002F145C"/>
    <w:rsid w:val="002F1C0C"/>
    <w:rsid w:val="002F1D47"/>
    <w:rsid w:val="002F3DB3"/>
    <w:rsid w:val="002F73D7"/>
    <w:rsid w:val="00301631"/>
    <w:rsid w:val="0030297F"/>
    <w:rsid w:val="0030483F"/>
    <w:rsid w:val="00305325"/>
    <w:rsid w:val="00307E5C"/>
    <w:rsid w:val="00311326"/>
    <w:rsid w:val="003116DA"/>
    <w:rsid w:val="00311925"/>
    <w:rsid w:val="00313093"/>
    <w:rsid w:val="0031460A"/>
    <w:rsid w:val="00314908"/>
    <w:rsid w:val="00315A83"/>
    <w:rsid w:val="00315D10"/>
    <w:rsid w:val="0031723B"/>
    <w:rsid w:val="0032336B"/>
    <w:rsid w:val="003233B5"/>
    <w:rsid w:val="003239D5"/>
    <w:rsid w:val="0032426D"/>
    <w:rsid w:val="00326D1E"/>
    <w:rsid w:val="00330888"/>
    <w:rsid w:val="00330E10"/>
    <w:rsid w:val="00332635"/>
    <w:rsid w:val="003327F1"/>
    <w:rsid w:val="00333D98"/>
    <w:rsid w:val="00335F41"/>
    <w:rsid w:val="00336A74"/>
    <w:rsid w:val="00336B23"/>
    <w:rsid w:val="003427E0"/>
    <w:rsid w:val="00343075"/>
    <w:rsid w:val="003435C9"/>
    <w:rsid w:val="00344DA3"/>
    <w:rsid w:val="00345A8A"/>
    <w:rsid w:val="00345B1A"/>
    <w:rsid w:val="00345B79"/>
    <w:rsid w:val="0034716C"/>
    <w:rsid w:val="003478D2"/>
    <w:rsid w:val="00351B90"/>
    <w:rsid w:val="0035263A"/>
    <w:rsid w:val="00355742"/>
    <w:rsid w:val="00360B69"/>
    <w:rsid w:val="00364A0C"/>
    <w:rsid w:val="0036535A"/>
    <w:rsid w:val="003672FA"/>
    <w:rsid w:val="00370E7C"/>
    <w:rsid w:val="003715D3"/>
    <w:rsid w:val="00372511"/>
    <w:rsid w:val="00374F01"/>
    <w:rsid w:val="003755CF"/>
    <w:rsid w:val="00376736"/>
    <w:rsid w:val="0037685C"/>
    <w:rsid w:val="00376FED"/>
    <w:rsid w:val="003777A9"/>
    <w:rsid w:val="0037785C"/>
    <w:rsid w:val="00380D11"/>
    <w:rsid w:val="003829DC"/>
    <w:rsid w:val="00383048"/>
    <w:rsid w:val="00384699"/>
    <w:rsid w:val="00387F29"/>
    <w:rsid w:val="003927CB"/>
    <w:rsid w:val="00393691"/>
    <w:rsid w:val="0039436A"/>
    <w:rsid w:val="00394558"/>
    <w:rsid w:val="00397CC1"/>
    <w:rsid w:val="00397D35"/>
    <w:rsid w:val="003A09D6"/>
    <w:rsid w:val="003A0D77"/>
    <w:rsid w:val="003A1237"/>
    <w:rsid w:val="003A2524"/>
    <w:rsid w:val="003A4E64"/>
    <w:rsid w:val="003A587D"/>
    <w:rsid w:val="003A5A57"/>
    <w:rsid w:val="003B0400"/>
    <w:rsid w:val="003B0D5B"/>
    <w:rsid w:val="003B0ECF"/>
    <w:rsid w:val="003B1619"/>
    <w:rsid w:val="003B1FFA"/>
    <w:rsid w:val="003B6762"/>
    <w:rsid w:val="003B7268"/>
    <w:rsid w:val="003C0D3A"/>
    <w:rsid w:val="003C2B4F"/>
    <w:rsid w:val="003C343C"/>
    <w:rsid w:val="003C3471"/>
    <w:rsid w:val="003C4F69"/>
    <w:rsid w:val="003C6163"/>
    <w:rsid w:val="003C7432"/>
    <w:rsid w:val="003C7FCC"/>
    <w:rsid w:val="003D0451"/>
    <w:rsid w:val="003D2B42"/>
    <w:rsid w:val="003D2D51"/>
    <w:rsid w:val="003D3AD8"/>
    <w:rsid w:val="003D4B38"/>
    <w:rsid w:val="003D63B2"/>
    <w:rsid w:val="003E1C02"/>
    <w:rsid w:val="003E35E2"/>
    <w:rsid w:val="003E60CD"/>
    <w:rsid w:val="003F0E40"/>
    <w:rsid w:val="003F2442"/>
    <w:rsid w:val="003F2A63"/>
    <w:rsid w:val="003F39CF"/>
    <w:rsid w:val="003F411E"/>
    <w:rsid w:val="003F4470"/>
    <w:rsid w:val="003F45D4"/>
    <w:rsid w:val="003F4BF0"/>
    <w:rsid w:val="003F6B2E"/>
    <w:rsid w:val="003F6DDB"/>
    <w:rsid w:val="00400F03"/>
    <w:rsid w:val="00403571"/>
    <w:rsid w:val="0040536D"/>
    <w:rsid w:val="00411396"/>
    <w:rsid w:val="00412322"/>
    <w:rsid w:val="00415E39"/>
    <w:rsid w:val="004168AA"/>
    <w:rsid w:val="00417419"/>
    <w:rsid w:val="00417501"/>
    <w:rsid w:val="004179D7"/>
    <w:rsid w:val="00420A18"/>
    <w:rsid w:val="00420D0D"/>
    <w:rsid w:val="00423438"/>
    <w:rsid w:val="0042421B"/>
    <w:rsid w:val="00425D86"/>
    <w:rsid w:val="0042705F"/>
    <w:rsid w:val="004330DF"/>
    <w:rsid w:val="004344BB"/>
    <w:rsid w:val="004358B6"/>
    <w:rsid w:val="004377EE"/>
    <w:rsid w:val="004378E8"/>
    <w:rsid w:val="00437CE3"/>
    <w:rsid w:val="00441B85"/>
    <w:rsid w:val="004421C1"/>
    <w:rsid w:val="00447C64"/>
    <w:rsid w:val="0045180B"/>
    <w:rsid w:val="0045296D"/>
    <w:rsid w:val="0045366E"/>
    <w:rsid w:val="004546DF"/>
    <w:rsid w:val="00455B7B"/>
    <w:rsid w:val="004561D2"/>
    <w:rsid w:val="004561E4"/>
    <w:rsid w:val="00456C2F"/>
    <w:rsid w:val="0045701D"/>
    <w:rsid w:val="004577DB"/>
    <w:rsid w:val="00457AD1"/>
    <w:rsid w:val="004602BB"/>
    <w:rsid w:val="004603F3"/>
    <w:rsid w:val="0046205C"/>
    <w:rsid w:val="00462A8E"/>
    <w:rsid w:val="00463B0C"/>
    <w:rsid w:val="00463D73"/>
    <w:rsid w:val="00470E19"/>
    <w:rsid w:val="004720D1"/>
    <w:rsid w:val="00472170"/>
    <w:rsid w:val="00472529"/>
    <w:rsid w:val="0047349C"/>
    <w:rsid w:val="00474BAB"/>
    <w:rsid w:val="00475C0F"/>
    <w:rsid w:val="00480022"/>
    <w:rsid w:val="00482427"/>
    <w:rsid w:val="00482DDE"/>
    <w:rsid w:val="004860E1"/>
    <w:rsid w:val="004902F3"/>
    <w:rsid w:val="0049068B"/>
    <w:rsid w:val="004910FC"/>
    <w:rsid w:val="00491946"/>
    <w:rsid w:val="00492ACA"/>
    <w:rsid w:val="00493F7B"/>
    <w:rsid w:val="004965B6"/>
    <w:rsid w:val="004A242E"/>
    <w:rsid w:val="004A4BEF"/>
    <w:rsid w:val="004A5847"/>
    <w:rsid w:val="004A6ACA"/>
    <w:rsid w:val="004B1E6B"/>
    <w:rsid w:val="004B2EE8"/>
    <w:rsid w:val="004B5183"/>
    <w:rsid w:val="004B6C73"/>
    <w:rsid w:val="004B6FA2"/>
    <w:rsid w:val="004B71AF"/>
    <w:rsid w:val="004B7D3E"/>
    <w:rsid w:val="004C1625"/>
    <w:rsid w:val="004C2CDE"/>
    <w:rsid w:val="004C49E2"/>
    <w:rsid w:val="004C7187"/>
    <w:rsid w:val="004C7EDC"/>
    <w:rsid w:val="004D05B9"/>
    <w:rsid w:val="004D07FB"/>
    <w:rsid w:val="004D1133"/>
    <w:rsid w:val="004D50EA"/>
    <w:rsid w:val="004D6818"/>
    <w:rsid w:val="004D68BF"/>
    <w:rsid w:val="004D7039"/>
    <w:rsid w:val="004D72B3"/>
    <w:rsid w:val="004D7B33"/>
    <w:rsid w:val="004E0403"/>
    <w:rsid w:val="004E0514"/>
    <w:rsid w:val="004E0B3E"/>
    <w:rsid w:val="004E0EF6"/>
    <w:rsid w:val="004E242F"/>
    <w:rsid w:val="004E3333"/>
    <w:rsid w:val="004E3544"/>
    <w:rsid w:val="004E4EC0"/>
    <w:rsid w:val="004E7241"/>
    <w:rsid w:val="004E7443"/>
    <w:rsid w:val="004F30EF"/>
    <w:rsid w:val="004F43E6"/>
    <w:rsid w:val="004F5BB0"/>
    <w:rsid w:val="004F6AF1"/>
    <w:rsid w:val="004F713D"/>
    <w:rsid w:val="00501C9F"/>
    <w:rsid w:val="00501CD3"/>
    <w:rsid w:val="005043FB"/>
    <w:rsid w:val="005067D5"/>
    <w:rsid w:val="0051107D"/>
    <w:rsid w:val="0051146D"/>
    <w:rsid w:val="0051353C"/>
    <w:rsid w:val="005174FC"/>
    <w:rsid w:val="00520682"/>
    <w:rsid w:val="005214BA"/>
    <w:rsid w:val="005215E1"/>
    <w:rsid w:val="00522CC9"/>
    <w:rsid w:val="005254FA"/>
    <w:rsid w:val="00533D3A"/>
    <w:rsid w:val="00534B50"/>
    <w:rsid w:val="00535015"/>
    <w:rsid w:val="005354C1"/>
    <w:rsid w:val="00536364"/>
    <w:rsid w:val="00540328"/>
    <w:rsid w:val="00540890"/>
    <w:rsid w:val="005435C0"/>
    <w:rsid w:val="005453BC"/>
    <w:rsid w:val="005456A7"/>
    <w:rsid w:val="00552A7D"/>
    <w:rsid w:val="00552BA9"/>
    <w:rsid w:val="0055396D"/>
    <w:rsid w:val="00554B74"/>
    <w:rsid w:val="00555249"/>
    <w:rsid w:val="00557178"/>
    <w:rsid w:val="005577FE"/>
    <w:rsid w:val="00557A62"/>
    <w:rsid w:val="00557DDD"/>
    <w:rsid w:val="005607E4"/>
    <w:rsid w:val="005614B8"/>
    <w:rsid w:val="00563292"/>
    <w:rsid w:val="00567FBC"/>
    <w:rsid w:val="005709BF"/>
    <w:rsid w:val="0057181A"/>
    <w:rsid w:val="00571954"/>
    <w:rsid w:val="00572406"/>
    <w:rsid w:val="0057281C"/>
    <w:rsid w:val="00573BCF"/>
    <w:rsid w:val="00573C28"/>
    <w:rsid w:val="00576972"/>
    <w:rsid w:val="00576DBA"/>
    <w:rsid w:val="0057791F"/>
    <w:rsid w:val="00580950"/>
    <w:rsid w:val="005821AF"/>
    <w:rsid w:val="00584123"/>
    <w:rsid w:val="00584E0D"/>
    <w:rsid w:val="00586D56"/>
    <w:rsid w:val="005878DE"/>
    <w:rsid w:val="00590052"/>
    <w:rsid w:val="00591B8E"/>
    <w:rsid w:val="005928C6"/>
    <w:rsid w:val="00594371"/>
    <w:rsid w:val="005946C3"/>
    <w:rsid w:val="005952EC"/>
    <w:rsid w:val="005A12B2"/>
    <w:rsid w:val="005A1492"/>
    <w:rsid w:val="005A1744"/>
    <w:rsid w:val="005A17D7"/>
    <w:rsid w:val="005A1AE8"/>
    <w:rsid w:val="005A2552"/>
    <w:rsid w:val="005A4B14"/>
    <w:rsid w:val="005A4E91"/>
    <w:rsid w:val="005A7CCF"/>
    <w:rsid w:val="005C2162"/>
    <w:rsid w:val="005C2478"/>
    <w:rsid w:val="005C376F"/>
    <w:rsid w:val="005C7ED4"/>
    <w:rsid w:val="005D2F3A"/>
    <w:rsid w:val="005D4732"/>
    <w:rsid w:val="005D7038"/>
    <w:rsid w:val="005D70E9"/>
    <w:rsid w:val="005D79D3"/>
    <w:rsid w:val="005D7D9A"/>
    <w:rsid w:val="005D7DEB"/>
    <w:rsid w:val="005E18EF"/>
    <w:rsid w:val="005E2A65"/>
    <w:rsid w:val="005E42BD"/>
    <w:rsid w:val="005E5156"/>
    <w:rsid w:val="005E653A"/>
    <w:rsid w:val="005E7043"/>
    <w:rsid w:val="005E72D2"/>
    <w:rsid w:val="005E73F0"/>
    <w:rsid w:val="005E79C7"/>
    <w:rsid w:val="005F1BA2"/>
    <w:rsid w:val="005F1ED7"/>
    <w:rsid w:val="005F1F96"/>
    <w:rsid w:val="005F256D"/>
    <w:rsid w:val="005F3D43"/>
    <w:rsid w:val="005F4366"/>
    <w:rsid w:val="005F495D"/>
    <w:rsid w:val="005F6C93"/>
    <w:rsid w:val="006036F5"/>
    <w:rsid w:val="00604AEE"/>
    <w:rsid w:val="00604D26"/>
    <w:rsid w:val="00610AE5"/>
    <w:rsid w:val="00612557"/>
    <w:rsid w:val="00615279"/>
    <w:rsid w:val="0061581B"/>
    <w:rsid w:val="00616805"/>
    <w:rsid w:val="00616D02"/>
    <w:rsid w:val="006207E9"/>
    <w:rsid w:val="006244E2"/>
    <w:rsid w:val="006267E2"/>
    <w:rsid w:val="00627BC5"/>
    <w:rsid w:val="00630B12"/>
    <w:rsid w:val="00630F9C"/>
    <w:rsid w:val="006313CD"/>
    <w:rsid w:val="00631BE6"/>
    <w:rsid w:val="00631C50"/>
    <w:rsid w:val="006333EF"/>
    <w:rsid w:val="00637CF2"/>
    <w:rsid w:val="006408A6"/>
    <w:rsid w:val="00641D3F"/>
    <w:rsid w:val="0064224D"/>
    <w:rsid w:val="0064303C"/>
    <w:rsid w:val="00647ED0"/>
    <w:rsid w:val="00651173"/>
    <w:rsid w:val="00652F05"/>
    <w:rsid w:val="00654418"/>
    <w:rsid w:val="00654D3F"/>
    <w:rsid w:val="006573FD"/>
    <w:rsid w:val="006643B7"/>
    <w:rsid w:val="00666129"/>
    <w:rsid w:val="00666B3F"/>
    <w:rsid w:val="00666E3A"/>
    <w:rsid w:val="006675FA"/>
    <w:rsid w:val="00670645"/>
    <w:rsid w:val="00670D49"/>
    <w:rsid w:val="006711BF"/>
    <w:rsid w:val="00672C2B"/>
    <w:rsid w:val="0067523A"/>
    <w:rsid w:val="0067572C"/>
    <w:rsid w:val="0067585A"/>
    <w:rsid w:val="00677EC4"/>
    <w:rsid w:val="00682095"/>
    <w:rsid w:val="0068584E"/>
    <w:rsid w:val="006859DB"/>
    <w:rsid w:val="00685B20"/>
    <w:rsid w:val="006874F1"/>
    <w:rsid w:val="00690962"/>
    <w:rsid w:val="00694A81"/>
    <w:rsid w:val="00695C50"/>
    <w:rsid w:val="006974C7"/>
    <w:rsid w:val="00697E8D"/>
    <w:rsid w:val="006A08E6"/>
    <w:rsid w:val="006A21BC"/>
    <w:rsid w:val="006A4C9E"/>
    <w:rsid w:val="006A54EA"/>
    <w:rsid w:val="006A7787"/>
    <w:rsid w:val="006B1290"/>
    <w:rsid w:val="006B3EF2"/>
    <w:rsid w:val="006B48F0"/>
    <w:rsid w:val="006B4AB4"/>
    <w:rsid w:val="006B51A2"/>
    <w:rsid w:val="006B5EB7"/>
    <w:rsid w:val="006C176F"/>
    <w:rsid w:val="006C2C3A"/>
    <w:rsid w:val="006C47C1"/>
    <w:rsid w:val="006C5199"/>
    <w:rsid w:val="006C6533"/>
    <w:rsid w:val="006C71DA"/>
    <w:rsid w:val="006D0865"/>
    <w:rsid w:val="006D1512"/>
    <w:rsid w:val="006D1613"/>
    <w:rsid w:val="006D27C8"/>
    <w:rsid w:val="006D6909"/>
    <w:rsid w:val="006D6EC1"/>
    <w:rsid w:val="006E093D"/>
    <w:rsid w:val="006E1D36"/>
    <w:rsid w:val="006E1E30"/>
    <w:rsid w:val="006E42D1"/>
    <w:rsid w:val="006E4B07"/>
    <w:rsid w:val="006E5B05"/>
    <w:rsid w:val="006F0051"/>
    <w:rsid w:val="006F0ED6"/>
    <w:rsid w:val="006F1E9C"/>
    <w:rsid w:val="006F235F"/>
    <w:rsid w:val="006F3BFB"/>
    <w:rsid w:val="006F3FBA"/>
    <w:rsid w:val="006F596B"/>
    <w:rsid w:val="006F653C"/>
    <w:rsid w:val="006F65E7"/>
    <w:rsid w:val="006F665F"/>
    <w:rsid w:val="00700522"/>
    <w:rsid w:val="00700624"/>
    <w:rsid w:val="00702A2E"/>
    <w:rsid w:val="00704674"/>
    <w:rsid w:val="00707F2B"/>
    <w:rsid w:val="007108FC"/>
    <w:rsid w:val="00714A4D"/>
    <w:rsid w:val="00716494"/>
    <w:rsid w:val="0073039D"/>
    <w:rsid w:val="0073185B"/>
    <w:rsid w:val="007323EA"/>
    <w:rsid w:val="00735100"/>
    <w:rsid w:val="007369CF"/>
    <w:rsid w:val="007404DC"/>
    <w:rsid w:val="00742450"/>
    <w:rsid w:val="007424F2"/>
    <w:rsid w:val="00743F74"/>
    <w:rsid w:val="007473B8"/>
    <w:rsid w:val="00747FA6"/>
    <w:rsid w:val="00751230"/>
    <w:rsid w:val="00752938"/>
    <w:rsid w:val="00756323"/>
    <w:rsid w:val="007611FE"/>
    <w:rsid w:val="00761C94"/>
    <w:rsid w:val="00762798"/>
    <w:rsid w:val="007652D1"/>
    <w:rsid w:val="0076588F"/>
    <w:rsid w:val="007669E1"/>
    <w:rsid w:val="00766F89"/>
    <w:rsid w:val="00770252"/>
    <w:rsid w:val="0077194B"/>
    <w:rsid w:val="007746F9"/>
    <w:rsid w:val="00774C03"/>
    <w:rsid w:val="007756CE"/>
    <w:rsid w:val="00777EA6"/>
    <w:rsid w:val="007807D0"/>
    <w:rsid w:val="00783C1C"/>
    <w:rsid w:val="007848F7"/>
    <w:rsid w:val="00784951"/>
    <w:rsid w:val="00784E50"/>
    <w:rsid w:val="00784EBA"/>
    <w:rsid w:val="00786951"/>
    <w:rsid w:val="00786B66"/>
    <w:rsid w:val="007912D1"/>
    <w:rsid w:val="007913AE"/>
    <w:rsid w:val="00791AEC"/>
    <w:rsid w:val="007936AB"/>
    <w:rsid w:val="00795283"/>
    <w:rsid w:val="007960CA"/>
    <w:rsid w:val="007A063C"/>
    <w:rsid w:val="007A0DB5"/>
    <w:rsid w:val="007A21B0"/>
    <w:rsid w:val="007A2807"/>
    <w:rsid w:val="007A4986"/>
    <w:rsid w:val="007A54D2"/>
    <w:rsid w:val="007A5E02"/>
    <w:rsid w:val="007A5F22"/>
    <w:rsid w:val="007B3F92"/>
    <w:rsid w:val="007B46CE"/>
    <w:rsid w:val="007B48C5"/>
    <w:rsid w:val="007B4CCE"/>
    <w:rsid w:val="007B75E1"/>
    <w:rsid w:val="007B780C"/>
    <w:rsid w:val="007C4877"/>
    <w:rsid w:val="007C64DE"/>
    <w:rsid w:val="007C747B"/>
    <w:rsid w:val="007D37F8"/>
    <w:rsid w:val="007D5C86"/>
    <w:rsid w:val="007D6E2C"/>
    <w:rsid w:val="007D6EAD"/>
    <w:rsid w:val="007D6FEF"/>
    <w:rsid w:val="007D7FAF"/>
    <w:rsid w:val="007E1BF4"/>
    <w:rsid w:val="007E1F95"/>
    <w:rsid w:val="007E2C7A"/>
    <w:rsid w:val="007E7F19"/>
    <w:rsid w:val="007F0C61"/>
    <w:rsid w:val="007F1680"/>
    <w:rsid w:val="007F22AA"/>
    <w:rsid w:val="007F3C0B"/>
    <w:rsid w:val="007F4A23"/>
    <w:rsid w:val="007F568F"/>
    <w:rsid w:val="007F5C85"/>
    <w:rsid w:val="00800C3A"/>
    <w:rsid w:val="008033C8"/>
    <w:rsid w:val="00805073"/>
    <w:rsid w:val="0080686A"/>
    <w:rsid w:val="00810297"/>
    <w:rsid w:val="00810E1A"/>
    <w:rsid w:val="00811527"/>
    <w:rsid w:val="008122B6"/>
    <w:rsid w:val="0082148F"/>
    <w:rsid w:val="00825F0A"/>
    <w:rsid w:val="00827378"/>
    <w:rsid w:val="00830D1E"/>
    <w:rsid w:val="008319AB"/>
    <w:rsid w:val="00834E1B"/>
    <w:rsid w:val="008364E3"/>
    <w:rsid w:val="00837B80"/>
    <w:rsid w:val="00840195"/>
    <w:rsid w:val="00840C86"/>
    <w:rsid w:val="00841F38"/>
    <w:rsid w:val="00842369"/>
    <w:rsid w:val="0084594D"/>
    <w:rsid w:val="00846635"/>
    <w:rsid w:val="00846EA7"/>
    <w:rsid w:val="00850422"/>
    <w:rsid w:val="00851350"/>
    <w:rsid w:val="00853CA3"/>
    <w:rsid w:val="008555C1"/>
    <w:rsid w:val="00855D2C"/>
    <w:rsid w:val="00856082"/>
    <w:rsid w:val="00856569"/>
    <w:rsid w:val="008602FA"/>
    <w:rsid w:val="00860793"/>
    <w:rsid w:val="00861363"/>
    <w:rsid w:val="00863653"/>
    <w:rsid w:val="00864A3F"/>
    <w:rsid w:val="008651AE"/>
    <w:rsid w:val="0086536E"/>
    <w:rsid w:val="0086707B"/>
    <w:rsid w:val="00870724"/>
    <w:rsid w:val="0087116E"/>
    <w:rsid w:val="00871A90"/>
    <w:rsid w:val="008720BE"/>
    <w:rsid w:val="00872B52"/>
    <w:rsid w:val="00874068"/>
    <w:rsid w:val="008752E6"/>
    <w:rsid w:val="00876A99"/>
    <w:rsid w:val="00880FCB"/>
    <w:rsid w:val="0088137A"/>
    <w:rsid w:val="008815B5"/>
    <w:rsid w:val="00881BFD"/>
    <w:rsid w:val="008835B5"/>
    <w:rsid w:val="00883DD9"/>
    <w:rsid w:val="0088463F"/>
    <w:rsid w:val="0088503A"/>
    <w:rsid w:val="00885356"/>
    <w:rsid w:val="00886902"/>
    <w:rsid w:val="00886C11"/>
    <w:rsid w:val="00887A0F"/>
    <w:rsid w:val="00890A7D"/>
    <w:rsid w:val="008956AC"/>
    <w:rsid w:val="00895F0F"/>
    <w:rsid w:val="00896EDA"/>
    <w:rsid w:val="008A0E6A"/>
    <w:rsid w:val="008A138B"/>
    <w:rsid w:val="008A32F1"/>
    <w:rsid w:val="008A76C5"/>
    <w:rsid w:val="008B04CE"/>
    <w:rsid w:val="008B26B2"/>
    <w:rsid w:val="008B26CE"/>
    <w:rsid w:val="008B39DE"/>
    <w:rsid w:val="008B3CA1"/>
    <w:rsid w:val="008B442E"/>
    <w:rsid w:val="008B5E22"/>
    <w:rsid w:val="008B73F5"/>
    <w:rsid w:val="008B794D"/>
    <w:rsid w:val="008C0795"/>
    <w:rsid w:val="008C4195"/>
    <w:rsid w:val="008C6013"/>
    <w:rsid w:val="008D3AE7"/>
    <w:rsid w:val="008D3B6E"/>
    <w:rsid w:val="008D47AD"/>
    <w:rsid w:val="008D6A72"/>
    <w:rsid w:val="008E27E9"/>
    <w:rsid w:val="008E2A09"/>
    <w:rsid w:val="008E7121"/>
    <w:rsid w:val="008E757F"/>
    <w:rsid w:val="008F16F4"/>
    <w:rsid w:val="008F2C87"/>
    <w:rsid w:val="008F2D5A"/>
    <w:rsid w:val="008F3111"/>
    <w:rsid w:val="008F3C4A"/>
    <w:rsid w:val="008F4357"/>
    <w:rsid w:val="008F795B"/>
    <w:rsid w:val="008F7AE4"/>
    <w:rsid w:val="00900DB5"/>
    <w:rsid w:val="00902F17"/>
    <w:rsid w:val="009032AF"/>
    <w:rsid w:val="00904176"/>
    <w:rsid w:val="00904CD0"/>
    <w:rsid w:val="00905E12"/>
    <w:rsid w:val="0090602B"/>
    <w:rsid w:val="00906A4E"/>
    <w:rsid w:val="0091088D"/>
    <w:rsid w:val="0091290D"/>
    <w:rsid w:val="00914A3D"/>
    <w:rsid w:val="00923B9C"/>
    <w:rsid w:val="00926181"/>
    <w:rsid w:val="00927316"/>
    <w:rsid w:val="00931F5D"/>
    <w:rsid w:val="00934AEE"/>
    <w:rsid w:val="00934EF4"/>
    <w:rsid w:val="0093795C"/>
    <w:rsid w:val="009426CE"/>
    <w:rsid w:val="00942C36"/>
    <w:rsid w:val="00942F70"/>
    <w:rsid w:val="009503F3"/>
    <w:rsid w:val="0095217B"/>
    <w:rsid w:val="009538D0"/>
    <w:rsid w:val="00953BA2"/>
    <w:rsid w:val="00953FBD"/>
    <w:rsid w:val="009548F1"/>
    <w:rsid w:val="009555ED"/>
    <w:rsid w:val="00956C12"/>
    <w:rsid w:val="00960CEB"/>
    <w:rsid w:val="009620A9"/>
    <w:rsid w:val="009621C8"/>
    <w:rsid w:val="009634D2"/>
    <w:rsid w:val="009636F8"/>
    <w:rsid w:val="00963BC7"/>
    <w:rsid w:val="00963DD1"/>
    <w:rsid w:val="00963F13"/>
    <w:rsid w:val="0096586C"/>
    <w:rsid w:val="009667CB"/>
    <w:rsid w:val="00967973"/>
    <w:rsid w:val="00970493"/>
    <w:rsid w:val="00970B4A"/>
    <w:rsid w:val="00974F11"/>
    <w:rsid w:val="00982725"/>
    <w:rsid w:val="00982A05"/>
    <w:rsid w:val="00983C08"/>
    <w:rsid w:val="00984139"/>
    <w:rsid w:val="00986B87"/>
    <w:rsid w:val="009A036C"/>
    <w:rsid w:val="009A09C5"/>
    <w:rsid w:val="009A0B40"/>
    <w:rsid w:val="009A4504"/>
    <w:rsid w:val="009A4762"/>
    <w:rsid w:val="009A49DC"/>
    <w:rsid w:val="009A5E5A"/>
    <w:rsid w:val="009A6CB6"/>
    <w:rsid w:val="009B06EF"/>
    <w:rsid w:val="009B2DCF"/>
    <w:rsid w:val="009B5345"/>
    <w:rsid w:val="009B60FD"/>
    <w:rsid w:val="009B62A4"/>
    <w:rsid w:val="009B6A0C"/>
    <w:rsid w:val="009B6A92"/>
    <w:rsid w:val="009B789B"/>
    <w:rsid w:val="009C01D0"/>
    <w:rsid w:val="009C0C0B"/>
    <w:rsid w:val="009C23E4"/>
    <w:rsid w:val="009C44F8"/>
    <w:rsid w:val="009C4A54"/>
    <w:rsid w:val="009C69C5"/>
    <w:rsid w:val="009C7B98"/>
    <w:rsid w:val="009D01BD"/>
    <w:rsid w:val="009D160E"/>
    <w:rsid w:val="009D1FC1"/>
    <w:rsid w:val="009D4AFC"/>
    <w:rsid w:val="009D564E"/>
    <w:rsid w:val="009D696A"/>
    <w:rsid w:val="009E0712"/>
    <w:rsid w:val="009E0D6E"/>
    <w:rsid w:val="009E183B"/>
    <w:rsid w:val="009E294D"/>
    <w:rsid w:val="009E5022"/>
    <w:rsid w:val="009E5644"/>
    <w:rsid w:val="009E6500"/>
    <w:rsid w:val="009F0844"/>
    <w:rsid w:val="009F11E8"/>
    <w:rsid w:val="009F1AE2"/>
    <w:rsid w:val="009F3626"/>
    <w:rsid w:val="009F7B9D"/>
    <w:rsid w:val="009F7E39"/>
    <w:rsid w:val="00A04305"/>
    <w:rsid w:val="00A05B0E"/>
    <w:rsid w:val="00A07D5F"/>
    <w:rsid w:val="00A07DC3"/>
    <w:rsid w:val="00A10323"/>
    <w:rsid w:val="00A107C7"/>
    <w:rsid w:val="00A162DA"/>
    <w:rsid w:val="00A164B9"/>
    <w:rsid w:val="00A214E1"/>
    <w:rsid w:val="00A21D27"/>
    <w:rsid w:val="00A259CC"/>
    <w:rsid w:val="00A27E2D"/>
    <w:rsid w:val="00A3050D"/>
    <w:rsid w:val="00A318FA"/>
    <w:rsid w:val="00A31991"/>
    <w:rsid w:val="00A32F21"/>
    <w:rsid w:val="00A332ED"/>
    <w:rsid w:val="00A34BD4"/>
    <w:rsid w:val="00A34CC4"/>
    <w:rsid w:val="00A35130"/>
    <w:rsid w:val="00A3525B"/>
    <w:rsid w:val="00A375B8"/>
    <w:rsid w:val="00A4056C"/>
    <w:rsid w:val="00A41B0E"/>
    <w:rsid w:val="00A41BBC"/>
    <w:rsid w:val="00A4742A"/>
    <w:rsid w:val="00A516A9"/>
    <w:rsid w:val="00A55FF5"/>
    <w:rsid w:val="00A61FA3"/>
    <w:rsid w:val="00A643B2"/>
    <w:rsid w:val="00A67074"/>
    <w:rsid w:val="00A7107A"/>
    <w:rsid w:val="00A72A5B"/>
    <w:rsid w:val="00A75DBD"/>
    <w:rsid w:val="00A81562"/>
    <w:rsid w:val="00A82120"/>
    <w:rsid w:val="00A82CCA"/>
    <w:rsid w:val="00A8348A"/>
    <w:rsid w:val="00A84AD6"/>
    <w:rsid w:val="00A85CE0"/>
    <w:rsid w:val="00A85E69"/>
    <w:rsid w:val="00A876DD"/>
    <w:rsid w:val="00A928FE"/>
    <w:rsid w:val="00A92FD1"/>
    <w:rsid w:val="00A9690F"/>
    <w:rsid w:val="00AA0894"/>
    <w:rsid w:val="00AA102A"/>
    <w:rsid w:val="00AA192B"/>
    <w:rsid w:val="00AA56F4"/>
    <w:rsid w:val="00AA6B33"/>
    <w:rsid w:val="00AA6F33"/>
    <w:rsid w:val="00AA7956"/>
    <w:rsid w:val="00AA7EFE"/>
    <w:rsid w:val="00AB06FF"/>
    <w:rsid w:val="00AB33F2"/>
    <w:rsid w:val="00AB41FB"/>
    <w:rsid w:val="00AB58A5"/>
    <w:rsid w:val="00AC48F6"/>
    <w:rsid w:val="00AD6399"/>
    <w:rsid w:val="00AD7EA8"/>
    <w:rsid w:val="00AE10AC"/>
    <w:rsid w:val="00AE5449"/>
    <w:rsid w:val="00AE598D"/>
    <w:rsid w:val="00AF0CBB"/>
    <w:rsid w:val="00AF1EC5"/>
    <w:rsid w:val="00AF5054"/>
    <w:rsid w:val="00AF7828"/>
    <w:rsid w:val="00B02D6C"/>
    <w:rsid w:val="00B040E3"/>
    <w:rsid w:val="00B0474D"/>
    <w:rsid w:val="00B10549"/>
    <w:rsid w:val="00B13576"/>
    <w:rsid w:val="00B2255B"/>
    <w:rsid w:val="00B22E23"/>
    <w:rsid w:val="00B24C43"/>
    <w:rsid w:val="00B251B4"/>
    <w:rsid w:val="00B25B4C"/>
    <w:rsid w:val="00B268B0"/>
    <w:rsid w:val="00B26B79"/>
    <w:rsid w:val="00B27BEF"/>
    <w:rsid w:val="00B30A16"/>
    <w:rsid w:val="00B30F22"/>
    <w:rsid w:val="00B3318D"/>
    <w:rsid w:val="00B346B0"/>
    <w:rsid w:val="00B36458"/>
    <w:rsid w:val="00B40E9B"/>
    <w:rsid w:val="00B41CEE"/>
    <w:rsid w:val="00B42278"/>
    <w:rsid w:val="00B4298F"/>
    <w:rsid w:val="00B4378F"/>
    <w:rsid w:val="00B43C09"/>
    <w:rsid w:val="00B448A3"/>
    <w:rsid w:val="00B45318"/>
    <w:rsid w:val="00B46A6B"/>
    <w:rsid w:val="00B46B2A"/>
    <w:rsid w:val="00B47F2D"/>
    <w:rsid w:val="00B50249"/>
    <w:rsid w:val="00B50300"/>
    <w:rsid w:val="00B515AE"/>
    <w:rsid w:val="00B51814"/>
    <w:rsid w:val="00B55920"/>
    <w:rsid w:val="00B559AB"/>
    <w:rsid w:val="00B56895"/>
    <w:rsid w:val="00B602D6"/>
    <w:rsid w:val="00B629E9"/>
    <w:rsid w:val="00B631F5"/>
    <w:rsid w:val="00B64266"/>
    <w:rsid w:val="00B64BCF"/>
    <w:rsid w:val="00B65850"/>
    <w:rsid w:val="00B66756"/>
    <w:rsid w:val="00B66E29"/>
    <w:rsid w:val="00B67677"/>
    <w:rsid w:val="00B719FC"/>
    <w:rsid w:val="00B722DF"/>
    <w:rsid w:val="00B75B2E"/>
    <w:rsid w:val="00B76623"/>
    <w:rsid w:val="00B80044"/>
    <w:rsid w:val="00B818F6"/>
    <w:rsid w:val="00B8258A"/>
    <w:rsid w:val="00B855DA"/>
    <w:rsid w:val="00B86F17"/>
    <w:rsid w:val="00B9015B"/>
    <w:rsid w:val="00B90FCC"/>
    <w:rsid w:val="00B9478D"/>
    <w:rsid w:val="00B958FC"/>
    <w:rsid w:val="00B9690E"/>
    <w:rsid w:val="00B96E8E"/>
    <w:rsid w:val="00B97F86"/>
    <w:rsid w:val="00BA0E00"/>
    <w:rsid w:val="00BA201E"/>
    <w:rsid w:val="00BA230E"/>
    <w:rsid w:val="00BA26F6"/>
    <w:rsid w:val="00BA3AC6"/>
    <w:rsid w:val="00BA620D"/>
    <w:rsid w:val="00BB15C9"/>
    <w:rsid w:val="00BB19E5"/>
    <w:rsid w:val="00BB376D"/>
    <w:rsid w:val="00BB7AD0"/>
    <w:rsid w:val="00BC3A3C"/>
    <w:rsid w:val="00BC4218"/>
    <w:rsid w:val="00BC5C8B"/>
    <w:rsid w:val="00BD1A5C"/>
    <w:rsid w:val="00BD389C"/>
    <w:rsid w:val="00BD3C14"/>
    <w:rsid w:val="00BD4678"/>
    <w:rsid w:val="00BD4D95"/>
    <w:rsid w:val="00BD70A7"/>
    <w:rsid w:val="00BD713F"/>
    <w:rsid w:val="00BE06AC"/>
    <w:rsid w:val="00BE097C"/>
    <w:rsid w:val="00BE1CC6"/>
    <w:rsid w:val="00BE31C9"/>
    <w:rsid w:val="00BE34F5"/>
    <w:rsid w:val="00BE4261"/>
    <w:rsid w:val="00BE6295"/>
    <w:rsid w:val="00BE7410"/>
    <w:rsid w:val="00BE765F"/>
    <w:rsid w:val="00BF1D5A"/>
    <w:rsid w:val="00BF41AA"/>
    <w:rsid w:val="00BF598C"/>
    <w:rsid w:val="00BF6C7D"/>
    <w:rsid w:val="00BF7BF9"/>
    <w:rsid w:val="00C00B75"/>
    <w:rsid w:val="00C010FD"/>
    <w:rsid w:val="00C0412D"/>
    <w:rsid w:val="00C04E61"/>
    <w:rsid w:val="00C05DEE"/>
    <w:rsid w:val="00C06CF5"/>
    <w:rsid w:val="00C12593"/>
    <w:rsid w:val="00C13C8F"/>
    <w:rsid w:val="00C2188A"/>
    <w:rsid w:val="00C22B6E"/>
    <w:rsid w:val="00C22FF5"/>
    <w:rsid w:val="00C25951"/>
    <w:rsid w:val="00C25DDC"/>
    <w:rsid w:val="00C25E17"/>
    <w:rsid w:val="00C25F64"/>
    <w:rsid w:val="00C32987"/>
    <w:rsid w:val="00C33D11"/>
    <w:rsid w:val="00C35815"/>
    <w:rsid w:val="00C35C5D"/>
    <w:rsid w:val="00C37312"/>
    <w:rsid w:val="00C405B5"/>
    <w:rsid w:val="00C40978"/>
    <w:rsid w:val="00C42A30"/>
    <w:rsid w:val="00C42E5F"/>
    <w:rsid w:val="00C43FF4"/>
    <w:rsid w:val="00C46EE0"/>
    <w:rsid w:val="00C470C3"/>
    <w:rsid w:val="00C476F4"/>
    <w:rsid w:val="00C51459"/>
    <w:rsid w:val="00C52C90"/>
    <w:rsid w:val="00C54D61"/>
    <w:rsid w:val="00C57112"/>
    <w:rsid w:val="00C60BC2"/>
    <w:rsid w:val="00C62964"/>
    <w:rsid w:val="00C6776E"/>
    <w:rsid w:val="00C71298"/>
    <w:rsid w:val="00C75027"/>
    <w:rsid w:val="00C77FA9"/>
    <w:rsid w:val="00C8033B"/>
    <w:rsid w:val="00C80E3D"/>
    <w:rsid w:val="00C816E5"/>
    <w:rsid w:val="00C81A18"/>
    <w:rsid w:val="00C8233F"/>
    <w:rsid w:val="00C83C91"/>
    <w:rsid w:val="00C84BBB"/>
    <w:rsid w:val="00C8682E"/>
    <w:rsid w:val="00C91C6E"/>
    <w:rsid w:val="00C95594"/>
    <w:rsid w:val="00CA19A5"/>
    <w:rsid w:val="00CA2085"/>
    <w:rsid w:val="00CA3C2A"/>
    <w:rsid w:val="00CB0AEB"/>
    <w:rsid w:val="00CB28FA"/>
    <w:rsid w:val="00CB4006"/>
    <w:rsid w:val="00CB4016"/>
    <w:rsid w:val="00CB4EC4"/>
    <w:rsid w:val="00CB545D"/>
    <w:rsid w:val="00CB70E9"/>
    <w:rsid w:val="00CC38A2"/>
    <w:rsid w:val="00CC4A1A"/>
    <w:rsid w:val="00CD03B5"/>
    <w:rsid w:val="00CD06C0"/>
    <w:rsid w:val="00CD084E"/>
    <w:rsid w:val="00CD1ACB"/>
    <w:rsid w:val="00CD4126"/>
    <w:rsid w:val="00CD6BFC"/>
    <w:rsid w:val="00CE0C69"/>
    <w:rsid w:val="00CE22BD"/>
    <w:rsid w:val="00CE2839"/>
    <w:rsid w:val="00CE33F0"/>
    <w:rsid w:val="00CE43EB"/>
    <w:rsid w:val="00CE536A"/>
    <w:rsid w:val="00CE6811"/>
    <w:rsid w:val="00CE71EF"/>
    <w:rsid w:val="00CE7371"/>
    <w:rsid w:val="00CF166D"/>
    <w:rsid w:val="00CF2048"/>
    <w:rsid w:val="00CF2702"/>
    <w:rsid w:val="00CF3178"/>
    <w:rsid w:val="00CF3BD1"/>
    <w:rsid w:val="00D00C1C"/>
    <w:rsid w:val="00D01416"/>
    <w:rsid w:val="00D0147E"/>
    <w:rsid w:val="00D0235D"/>
    <w:rsid w:val="00D029B7"/>
    <w:rsid w:val="00D048C6"/>
    <w:rsid w:val="00D06DDD"/>
    <w:rsid w:val="00D07EE1"/>
    <w:rsid w:val="00D127DF"/>
    <w:rsid w:val="00D24123"/>
    <w:rsid w:val="00D26A4C"/>
    <w:rsid w:val="00D30A64"/>
    <w:rsid w:val="00D311EA"/>
    <w:rsid w:val="00D32D44"/>
    <w:rsid w:val="00D3495E"/>
    <w:rsid w:val="00D3576F"/>
    <w:rsid w:val="00D35B78"/>
    <w:rsid w:val="00D41CBB"/>
    <w:rsid w:val="00D420C4"/>
    <w:rsid w:val="00D422D0"/>
    <w:rsid w:val="00D4417F"/>
    <w:rsid w:val="00D45CCE"/>
    <w:rsid w:val="00D46700"/>
    <w:rsid w:val="00D46980"/>
    <w:rsid w:val="00D47140"/>
    <w:rsid w:val="00D47975"/>
    <w:rsid w:val="00D50A15"/>
    <w:rsid w:val="00D525F7"/>
    <w:rsid w:val="00D54C8F"/>
    <w:rsid w:val="00D5644C"/>
    <w:rsid w:val="00D5759A"/>
    <w:rsid w:val="00D57A74"/>
    <w:rsid w:val="00D653C3"/>
    <w:rsid w:val="00D65CFF"/>
    <w:rsid w:val="00D65FB3"/>
    <w:rsid w:val="00D71A22"/>
    <w:rsid w:val="00D72978"/>
    <w:rsid w:val="00D7626A"/>
    <w:rsid w:val="00D81CD9"/>
    <w:rsid w:val="00D83341"/>
    <w:rsid w:val="00D84226"/>
    <w:rsid w:val="00D96720"/>
    <w:rsid w:val="00DA0243"/>
    <w:rsid w:val="00DA0E5D"/>
    <w:rsid w:val="00DA2412"/>
    <w:rsid w:val="00DA2744"/>
    <w:rsid w:val="00DA32DC"/>
    <w:rsid w:val="00DA3F6C"/>
    <w:rsid w:val="00DA4258"/>
    <w:rsid w:val="00DA4606"/>
    <w:rsid w:val="00DA6C37"/>
    <w:rsid w:val="00DA770C"/>
    <w:rsid w:val="00DA7EF7"/>
    <w:rsid w:val="00DB1312"/>
    <w:rsid w:val="00DB1DAC"/>
    <w:rsid w:val="00DB627E"/>
    <w:rsid w:val="00DB6FB8"/>
    <w:rsid w:val="00DC0691"/>
    <w:rsid w:val="00DC097A"/>
    <w:rsid w:val="00DD268A"/>
    <w:rsid w:val="00DD3413"/>
    <w:rsid w:val="00DD6211"/>
    <w:rsid w:val="00DE3AA0"/>
    <w:rsid w:val="00DE3D19"/>
    <w:rsid w:val="00DE4411"/>
    <w:rsid w:val="00DF0001"/>
    <w:rsid w:val="00DF6398"/>
    <w:rsid w:val="00DF7244"/>
    <w:rsid w:val="00E0285F"/>
    <w:rsid w:val="00E02C07"/>
    <w:rsid w:val="00E109C5"/>
    <w:rsid w:val="00E12669"/>
    <w:rsid w:val="00E12D62"/>
    <w:rsid w:val="00E14E0F"/>
    <w:rsid w:val="00E158BF"/>
    <w:rsid w:val="00E15B94"/>
    <w:rsid w:val="00E208B1"/>
    <w:rsid w:val="00E22688"/>
    <w:rsid w:val="00E23D37"/>
    <w:rsid w:val="00E246CE"/>
    <w:rsid w:val="00E25692"/>
    <w:rsid w:val="00E2791B"/>
    <w:rsid w:val="00E303FB"/>
    <w:rsid w:val="00E33790"/>
    <w:rsid w:val="00E3394B"/>
    <w:rsid w:val="00E33C46"/>
    <w:rsid w:val="00E33DD1"/>
    <w:rsid w:val="00E33EC2"/>
    <w:rsid w:val="00E352F4"/>
    <w:rsid w:val="00E355D3"/>
    <w:rsid w:val="00E35D50"/>
    <w:rsid w:val="00E37D05"/>
    <w:rsid w:val="00E40196"/>
    <w:rsid w:val="00E410E4"/>
    <w:rsid w:val="00E41E8C"/>
    <w:rsid w:val="00E44F96"/>
    <w:rsid w:val="00E47A7B"/>
    <w:rsid w:val="00E501B5"/>
    <w:rsid w:val="00E53AB4"/>
    <w:rsid w:val="00E53C7A"/>
    <w:rsid w:val="00E53EDF"/>
    <w:rsid w:val="00E555D2"/>
    <w:rsid w:val="00E60610"/>
    <w:rsid w:val="00E61340"/>
    <w:rsid w:val="00E629BB"/>
    <w:rsid w:val="00E63615"/>
    <w:rsid w:val="00E65435"/>
    <w:rsid w:val="00E657C5"/>
    <w:rsid w:val="00E65E35"/>
    <w:rsid w:val="00E67B9E"/>
    <w:rsid w:val="00E70795"/>
    <w:rsid w:val="00E71B42"/>
    <w:rsid w:val="00E71F43"/>
    <w:rsid w:val="00E721D8"/>
    <w:rsid w:val="00E72702"/>
    <w:rsid w:val="00E72BB0"/>
    <w:rsid w:val="00E73220"/>
    <w:rsid w:val="00E74FF1"/>
    <w:rsid w:val="00E75B1A"/>
    <w:rsid w:val="00E77C36"/>
    <w:rsid w:val="00E77F3E"/>
    <w:rsid w:val="00E84D5B"/>
    <w:rsid w:val="00E85039"/>
    <w:rsid w:val="00E86CAC"/>
    <w:rsid w:val="00E92ABE"/>
    <w:rsid w:val="00E9412A"/>
    <w:rsid w:val="00E942C3"/>
    <w:rsid w:val="00E94360"/>
    <w:rsid w:val="00E94A2A"/>
    <w:rsid w:val="00E95B98"/>
    <w:rsid w:val="00E96574"/>
    <w:rsid w:val="00E9700E"/>
    <w:rsid w:val="00E976D0"/>
    <w:rsid w:val="00EA1A19"/>
    <w:rsid w:val="00EA1B90"/>
    <w:rsid w:val="00EA401A"/>
    <w:rsid w:val="00EA77B1"/>
    <w:rsid w:val="00EA7ACD"/>
    <w:rsid w:val="00EB449A"/>
    <w:rsid w:val="00EB71A1"/>
    <w:rsid w:val="00EC05BE"/>
    <w:rsid w:val="00EC1D5C"/>
    <w:rsid w:val="00EC24E9"/>
    <w:rsid w:val="00EC37F8"/>
    <w:rsid w:val="00EC425D"/>
    <w:rsid w:val="00EC5BA6"/>
    <w:rsid w:val="00EC72C2"/>
    <w:rsid w:val="00ED0389"/>
    <w:rsid w:val="00ED1107"/>
    <w:rsid w:val="00ED3CA6"/>
    <w:rsid w:val="00ED57A9"/>
    <w:rsid w:val="00ED79AF"/>
    <w:rsid w:val="00ED7D90"/>
    <w:rsid w:val="00EE31E7"/>
    <w:rsid w:val="00EE6CD0"/>
    <w:rsid w:val="00EF0019"/>
    <w:rsid w:val="00EF3B73"/>
    <w:rsid w:val="00EF3FD1"/>
    <w:rsid w:val="00F000E7"/>
    <w:rsid w:val="00F015E6"/>
    <w:rsid w:val="00F018D6"/>
    <w:rsid w:val="00F038E8"/>
    <w:rsid w:val="00F0798E"/>
    <w:rsid w:val="00F07CF0"/>
    <w:rsid w:val="00F10CD2"/>
    <w:rsid w:val="00F129E7"/>
    <w:rsid w:val="00F13120"/>
    <w:rsid w:val="00F13660"/>
    <w:rsid w:val="00F14291"/>
    <w:rsid w:val="00F167C3"/>
    <w:rsid w:val="00F17576"/>
    <w:rsid w:val="00F20D5B"/>
    <w:rsid w:val="00F20F13"/>
    <w:rsid w:val="00F22921"/>
    <w:rsid w:val="00F233CF"/>
    <w:rsid w:val="00F236F9"/>
    <w:rsid w:val="00F240DD"/>
    <w:rsid w:val="00F242BE"/>
    <w:rsid w:val="00F25250"/>
    <w:rsid w:val="00F27052"/>
    <w:rsid w:val="00F27E04"/>
    <w:rsid w:val="00F330AB"/>
    <w:rsid w:val="00F3324C"/>
    <w:rsid w:val="00F43FE1"/>
    <w:rsid w:val="00F44BAA"/>
    <w:rsid w:val="00F47DC2"/>
    <w:rsid w:val="00F53E69"/>
    <w:rsid w:val="00F54B82"/>
    <w:rsid w:val="00F55BD6"/>
    <w:rsid w:val="00F56D7E"/>
    <w:rsid w:val="00F575A4"/>
    <w:rsid w:val="00F62499"/>
    <w:rsid w:val="00F74111"/>
    <w:rsid w:val="00F744F4"/>
    <w:rsid w:val="00F76E9E"/>
    <w:rsid w:val="00F77994"/>
    <w:rsid w:val="00F77CF2"/>
    <w:rsid w:val="00F80995"/>
    <w:rsid w:val="00F825B2"/>
    <w:rsid w:val="00F831EE"/>
    <w:rsid w:val="00F86492"/>
    <w:rsid w:val="00F86FEC"/>
    <w:rsid w:val="00F903F2"/>
    <w:rsid w:val="00F915F4"/>
    <w:rsid w:val="00F91B22"/>
    <w:rsid w:val="00F9488B"/>
    <w:rsid w:val="00F97E80"/>
    <w:rsid w:val="00FA00AF"/>
    <w:rsid w:val="00FA1F92"/>
    <w:rsid w:val="00FA3B01"/>
    <w:rsid w:val="00FA47DD"/>
    <w:rsid w:val="00FA4954"/>
    <w:rsid w:val="00FA5EAE"/>
    <w:rsid w:val="00FB0ED0"/>
    <w:rsid w:val="00FB1321"/>
    <w:rsid w:val="00FB4BA4"/>
    <w:rsid w:val="00FB6888"/>
    <w:rsid w:val="00FC0F4D"/>
    <w:rsid w:val="00FC1788"/>
    <w:rsid w:val="00FC231A"/>
    <w:rsid w:val="00FC3644"/>
    <w:rsid w:val="00FC3A30"/>
    <w:rsid w:val="00FC54AF"/>
    <w:rsid w:val="00FC6A2A"/>
    <w:rsid w:val="00FD2275"/>
    <w:rsid w:val="00FD2A79"/>
    <w:rsid w:val="00FD2E7D"/>
    <w:rsid w:val="00FD2E99"/>
    <w:rsid w:val="00FD3653"/>
    <w:rsid w:val="00FD471A"/>
    <w:rsid w:val="00FD475C"/>
    <w:rsid w:val="00FD49F5"/>
    <w:rsid w:val="00FD6CCE"/>
    <w:rsid w:val="00FE25F4"/>
    <w:rsid w:val="00FE481D"/>
    <w:rsid w:val="00FE4AEF"/>
    <w:rsid w:val="00FE67FF"/>
    <w:rsid w:val="00FF1E10"/>
    <w:rsid w:val="00FF2BDC"/>
    <w:rsid w:val="00FF4C97"/>
    <w:rsid w:val="00FF5C5A"/>
    <w:rsid w:val="00FF701D"/>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Perpetua" w:hAnsi="Perpetua" w:cs="Times New Roman"/>
        <w:sz w:val="22"/>
        <w:szCs w:val="22"/>
        <w:lang w:val="pl-PL" w:eastAsia="pl-PL" w:bidi="ar-SA"/>
      </w:rPr>
    </w:rPrDefault>
    <w:pPrDefault/>
  </w:docDefaults>
  <w:latentStyles w:defLockedState="0" w:defUIPriority="99" w:defSemiHidden="0" w:defUnhideWhenUsed="0" w:defQFormat="0" w:count="276">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82FBF"/>
    <w:pPr>
      <w:spacing w:after="160" w:line="276" w:lineRule="auto"/>
    </w:pPr>
    <w:rPr>
      <w:noProof/>
      <w:color w:val="000000"/>
      <w:szCs w:val="20"/>
      <w:lang w:eastAsia="en-US"/>
    </w:rPr>
  </w:style>
  <w:style w:type="paragraph" w:styleId="Heading1">
    <w:name w:val="heading 1"/>
    <w:basedOn w:val="ListParagraph"/>
    <w:next w:val="Normal"/>
    <w:link w:val="Nagwek1Znak"/>
    <w:uiPriority w:val="99"/>
    <w:qFormat/>
    <w:rsid w:val="00A107C7"/>
    <w:pPr>
      <w:tabs>
        <w:tab w:val="num" w:pos="1440"/>
      </w:tabs>
      <w:ind w:left="1440" w:hanging="360"/>
      <w:outlineLvl w:val="0"/>
    </w:pPr>
    <w:rPr>
      <w:rFonts w:ascii="Franklin Gothic Book" w:hAnsi="Franklin Gothic Book"/>
      <w:b/>
      <w:smallCaps/>
      <w:noProof w:val="0"/>
      <w:color w:val="000000"/>
    </w:rPr>
  </w:style>
  <w:style w:type="paragraph" w:styleId="Heading2">
    <w:name w:val="heading 2"/>
    <w:basedOn w:val="Heading11"/>
    <w:next w:val="Normal"/>
    <w:link w:val="Nagwek2Znak"/>
    <w:autoRedefine/>
    <w:uiPriority w:val="99"/>
    <w:qFormat/>
    <w:rsid w:val="0032336B"/>
    <w:pPr>
      <w:numPr>
        <w:ilvl w:val="2"/>
        <w:numId w:val="39"/>
      </w:numPr>
      <w:ind w:left="851" w:hanging="567"/>
      <w:outlineLvl w:val="1"/>
    </w:pPr>
    <w:rPr>
      <w:rFonts w:cs="Times New Roman"/>
      <w:color w:val="auto"/>
      <w:sz w:val="20"/>
      <w:szCs w:val="20"/>
      <w:lang w:val="en-US"/>
    </w:rPr>
  </w:style>
  <w:style w:type="paragraph" w:styleId="Heading3">
    <w:name w:val="heading 3"/>
    <w:basedOn w:val="Normal"/>
    <w:next w:val="Normal"/>
    <w:link w:val="Nagwek3Znak"/>
    <w:uiPriority w:val="99"/>
    <w:qFormat/>
    <w:rsid w:val="00C010FD"/>
    <w:pPr>
      <w:numPr>
        <w:numId w:val="7"/>
      </w:numPr>
      <w:tabs>
        <w:tab w:val="num" w:pos="720"/>
      </w:tabs>
      <w:spacing w:after="0" w:line="240" w:lineRule="auto"/>
      <w:jc w:val="both"/>
      <w:outlineLvl w:val="2"/>
    </w:pPr>
    <w:rPr>
      <w:rFonts w:ascii="Calibri" w:eastAsia="Times New Roman" w:hAnsi="Calibri"/>
      <w:b/>
      <w:caps/>
      <w:noProof w:val="0"/>
      <w:sz w:val="21"/>
      <w:szCs w:val="21"/>
      <w:lang w:eastAsia="pl-PL"/>
    </w:rPr>
  </w:style>
  <w:style w:type="paragraph" w:styleId="Heading4">
    <w:name w:val="heading 4"/>
    <w:basedOn w:val="Normal"/>
    <w:next w:val="Normal"/>
    <w:link w:val="Nagwek4Znak"/>
    <w:uiPriority w:val="99"/>
    <w:qFormat/>
    <w:rsid w:val="00D5644C"/>
    <w:pPr>
      <w:tabs>
        <w:tab w:val="num" w:pos="1080"/>
      </w:tabs>
      <w:spacing w:after="0" w:line="240" w:lineRule="auto"/>
      <w:ind w:left="1080" w:hanging="720"/>
      <w:jc w:val="both"/>
      <w:outlineLvl w:val="3"/>
    </w:pPr>
    <w:rPr>
      <w:rFonts w:ascii="Calibri" w:eastAsia="Times New Roman" w:hAnsi="Calibri"/>
      <w:b/>
      <w:noProof w:val="0"/>
      <w:color w:val="000080"/>
      <w:sz w:val="21"/>
      <w:szCs w:val="21"/>
      <w:lang w:eastAsia="pl-PL"/>
    </w:rPr>
  </w:style>
  <w:style w:type="paragraph" w:styleId="Heading5">
    <w:name w:val="heading 5"/>
    <w:basedOn w:val="Normal"/>
    <w:next w:val="Normal"/>
    <w:link w:val="Nagwek5Znak"/>
    <w:uiPriority w:val="99"/>
    <w:qFormat/>
    <w:rsid w:val="00A75DBD"/>
    <w:pPr>
      <w:spacing w:before="200" w:after="0"/>
      <w:outlineLvl w:val="4"/>
    </w:pPr>
    <w:rPr>
      <w:rFonts w:ascii="Franklin Gothic Book" w:hAnsi="Franklin Gothic Book"/>
      <w:b/>
      <w:i/>
      <w:noProof w:val="0"/>
      <w:color w:val="A28E6A"/>
      <w:spacing w:val="20"/>
      <w:sz w:val="20"/>
      <w:szCs w:val="26"/>
      <w:lang w:eastAsia="pl-PL"/>
    </w:rPr>
  </w:style>
  <w:style w:type="paragraph" w:styleId="Heading6">
    <w:name w:val="heading 6"/>
    <w:basedOn w:val="Normal"/>
    <w:next w:val="Normal"/>
    <w:link w:val="Nagwek6Znak"/>
    <w:uiPriority w:val="99"/>
    <w:qFormat/>
    <w:rsid w:val="00A75DBD"/>
    <w:pPr>
      <w:spacing w:before="200" w:after="0"/>
      <w:outlineLvl w:val="5"/>
    </w:pPr>
    <w:rPr>
      <w:rFonts w:ascii="Franklin Gothic Book" w:hAnsi="Franklin Gothic Book"/>
      <w:noProof w:val="0"/>
      <w:color w:val="A28E6A"/>
      <w:spacing w:val="10"/>
      <w:sz w:val="24"/>
      <w:lang w:eastAsia="pl-PL"/>
    </w:rPr>
  </w:style>
  <w:style w:type="paragraph" w:styleId="Heading7">
    <w:name w:val="heading 7"/>
    <w:basedOn w:val="Normal"/>
    <w:next w:val="Normal"/>
    <w:link w:val="Nagwek7Znak"/>
    <w:uiPriority w:val="99"/>
    <w:qFormat/>
    <w:rsid w:val="00A75DBD"/>
    <w:pPr>
      <w:spacing w:before="200" w:after="0"/>
      <w:outlineLvl w:val="6"/>
    </w:pPr>
    <w:rPr>
      <w:rFonts w:ascii="Franklin Gothic Book" w:hAnsi="Franklin Gothic Book"/>
      <w:i/>
      <w:noProof w:val="0"/>
      <w:color w:val="A28E6A"/>
      <w:spacing w:val="10"/>
      <w:sz w:val="24"/>
      <w:lang w:eastAsia="pl-PL"/>
    </w:rPr>
  </w:style>
  <w:style w:type="paragraph" w:styleId="Heading8">
    <w:name w:val="heading 8"/>
    <w:basedOn w:val="Normal"/>
    <w:next w:val="Normal"/>
    <w:link w:val="Nagwek8Znak"/>
    <w:uiPriority w:val="99"/>
    <w:qFormat/>
    <w:rsid w:val="00A75DBD"/>
    <w:pPr>
      <w:spacing w:before="200" w:after="0"/>
      <w:outlineLvl w:val="7"/>
    </w:pPr>
    <w:rPr>
      <w:rFonts w:ascii="Franklin Gothic Book" w:hAnsi="Franklin Gothic Book"/>
      <w:noProof w:val="0"/>
      <w:color w:val="D34817"/>
      <w:spacing w:val="10"/>
      <w:sz w:val="20"/>
      <w:lang w:eastAsia="pl-PL"/>
    </w:rPr>
  </w:style>
  <w:style w:type="paragraph" w:styleId="Heading9">
    <w:name w:val="heading 9"/>
    <w:basedOn w:val="Normal"/>
    <w:next w:val="Normal"/>
    <w:link w:val="Nagwek9Znak"/>
    <w:uiPriority w:val="99"/>
    <w:qFormat/>
    <w:rsid w:val="00A75DBD"/>
    <w:pPr>
      <w:spacing w:before="200" w:after="0"/>
      <w:outlineLvl w:val="8"/>
    </w:pPr>
    <w:rPr>
      <w:rFonts w:ascii="Franklin Gothic Book" w:hAnsi="Franklin Gothic Book"/>
      <w:i/>
      <w:noProof w:val="0"/>
      <w:color w:val="D34817"/>
      <w:spacing w:val="10"/>
      <w:sz w:val="20"/>
      <w:lang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gwek1Znak">
    <w:name w:val="Nagłówek 1 Znak"/>
    <w:basedOn w:val="DefaultParagraphFont"/>
    <w:link w:val="Heading1"/>
    <w:uiPriority w:val="99"/>
    <w:locked/>
    <w:rsid w:val="00A107C7"/>
    <w:rPr>
      <w:rFonts w:ascii="Franklin Gothic Book" w:eastAsia="Times New Roman" w:hAnsi="Franklin Gothic Book"/>
      <w:b/>
      <w:smallCaps/>
      <w:color w:val="000000"/>
      <w:sz w:val="24"/>
      <w:szCs w:val="24"/>
    </w:rPr>
  </w:style>
  <w:style w:type="character" w:customStyle="1" w:styleId="Nagwek2Znak">
    <w:name w:val="Nagłówek 2 Znak"/>
    <w:basedOn w:val="DefaultParagraphFont"/>
    <w:link w:val="Heading2"/>
    <w:uiPriority w:val="99"/>
    <w:locked/>
    <w:rsid w:val="0032336B"/>
    <w:rPr>
      <w:rFonts w:ascii="Calibri" w:eastAsia="Times New Roman" w:hAnsi="Calibri"/>
      <w:b/>
      <w:caps/>
      <w:sz w:val="20"/>
      <w:szCs w:val="20"/>
      <w:lang w:val="en-US"/>
    </w:rPr>
  </w:style>
  <w:style w:type="character" w:customStyle="1" w:styleId="Nagwek3Znak">
    <w:name w:val="Nagłówek 3 Znak"/>
    <w:basedOn w:val="DefaultParagraphFont"/>
    <w:link w:val="Heading3"/>
    <w:uiPriority w:val="99"/>
    <w:locked/>
    <w:rsid w:val="00C010FD"/>
    <w:rPr>
      <w:rFonts w:ascii="Calibri" w:eastAsia="Times New Roman" w:hAnsi="Calibri" w:cs="Times New Roman"/>
      <w:b/>
      <w:caps/>
      <w:color w:val="000000"/>
      <w:sz w:val="21"/>
      <w:szCs w:val="21"/>
      <w:lang w:val="pl-PL" w:eastAsia="pl-PL" w:bidi="ar-SA"/>
    </w:rPr>
  </w:style>
  <w:style w:type="character" w:customStyle="1" w:styleId="Nagwek4Znak">
    <w:name w:val="Nagłówek 4 Znak"/>
    <w:basedOn w:val="DefaultParagraphFont"/>
    <w:link w:val="Heading4"/>
    <w:uiPriority w:val="99"/>
    <w:locked/>
    <w:rsid w:val="00D5644C"/>
    <w:rPr>
      <w:rFonts w:ascii="Calibri" w:eastAsia="Times New Roman" w:hAnsi="Calibri"/>
      <w:b/>
      <w:color w:val="000080"/>
      <w:sz w:val="21"/>
      <w:szCs w:val="21"/>
    </w:rPr>
  </w:style>
  <w:style w:type="character" w:customStyle="1" w:styleId="Nagwek5Znak">
    <w:name w:val="Nagłówek 5 Znak"/>
    <w:basedOn w:val="DefaultParagraphFont"/>
    <w:link w:val="Heading5"/>
    <w:uiPriority w:val="99"/>
    <w:locked/>
    <w:rsid w:val="00A75DBD"/>
    <w:rPr>
      <w:rFonts w:ascii="Franklin Gothic Book" w:hAnsi="Franklin Gothic Book" w:cs="Times New Roman"/>
      <w:b/>
      <w:i/>
      <w:color w:val="A28E6A"/>
      <w:spacing w:val="20"/>
      <w:sz w:val="26"/>
    </w:rPr>
  </w:style>
  <w:style w:type="character" w:customStyle="1" w:styleId="Nagwek6Znak">
    <w:name w:val="Nagłówek 6 Znak"/>
    <w:basedOn w:val="DefaultParagraphFont"/>
    <w:link w:val="Heading6"/>
    <w:uiPriority w:val="99"/>
    <w:locked/>
    <w:rsid w:val="00A75DBD"/>
    <w:rPr>
      <w:rFonts w:ascii="Franklin Gothic Book" w:hAnsi="Franklin Gothic Book" w:cs="Times New Roman"/>
      <w:color w:val="A28E6A"/>
      <w:spacing w:val="10"/>
      <w:sz w:val="20"/>
    </w:rPr>
  </w:style>
  <w:style w:type="character" w:customStyle="1" w:styleId="Nagwek7Znak">
    <w:name w:val="Nagłówek 7 Znak"/>
    <w:basedOn w:val="DefaultParagraphFont"/>
    <w:link w:val="Heading7"/>
    <w:uiPriority w:val="99"/>
    <w:locked/>
    <w:rsid w:val="00A75DBD"/>
    <w:rPr>
      <w:rFonts w:ascii="Franklin Gothic Book" w:hAnsi="Franklin Gothic Book" w:cs="Times New Roman"/>
      <w:i/>
      <w:color w:val="A28E6A"/>
      <w:spacing w:val="10"/>
      <w:sz w:val="20"/>
    </w:rPr>
  </w:style>
  <w:style w:type="character" w:customStyle="1" w:styleId="Nagwek8Znak">
    <w:name w:val="Nagłówek 8 Znak"/>
    <w:basedOn w:val="DefaultParagraphFont"/>
    <w:link w:val="Heading8"/>
    <w:uiPriority w:val="99"/>
    <w:locked/>
    <w:rsid w:val="00A75DBD"/>
    <w:rPr>
      <w:rFonts w:ascii="Franklin Gothic Book" w:hAnsi="Franklin Gothic Book" w:cs="Times New Roman"/>
      <w:color w:val="D34817"/>
      <w:spacing w:val="10"/>
      <w:sz w:val="20"/>
    </w:rPr>
  </w:style>
  <w:style w:type="character" w:customStyle="1" w:styleId="Nagwek9Znak">
    <w:name w:val="Nagłówek 9 Znak"/>
    <w:basedOn w:val="DefaultParagraphFont"/>
    <w:link w:val="Heading9"/>
    <w:uiPriority w:val="99"/>
    <w:locked/>
    <w:rsid w:val="00A75DBD"/>
    <w:rPr>
      <w:rFonts w:ascii="Franklin Gothic Book" w:hAnsi="Franklin Gothic Book" w:cs="Times New Roman"/>
      <w:i/>
      <w:color w:val="D34817"/>
      <w:spacing w:val="10"/>
      <w:sz w:val="20"/>
    </w:rPr>
  </w:style>
  <w:style w:type="paragraph" w:styleId="Title">
    <w:name w:val="Title"/>
    <w:basedOn w:val="Normal"/>
    <w:link w:val="TytuZnak"/>
    <w:uiPriority w:val="99"/>
    <w:qFormat/>
    <w:rsid w:val="00A75DBD"/>
    <w:pPr>
      <w:pBdr>
        <w:bottom w:val="single" w:sz="8" w:space="4" w:color="D34817"/>
      </w:pBdr>
      <w:spacing w:line="240" w:lineRule="auto"/>
      <w:contextualSpacing/>
      <w:jc w:val="center"/>
    </w:pPr>
    <w:rPr>
      <w:rFonts w:ascii="Franklin Gothic Book" w:hAnsi="Franklin Gothic Book"/>
      <w:b/>
      <w:smallCaps/>
      <w:noProof w:val="0"/>
      <w:color w:val="D34817"/>
      <w:sz w:val="48"/>
      <w:szCs w:val="48"/>
      <w:lang w:eastAsia="pl-PL"/>
    </w:rPr>
  </w:style>
  <w:style w:type="character" w:customStyle="1" w:styleId="TytuZnak">
    <w:name w:val="Tytuł Znak"/>
    <w:basedOn w:val="DefaultParagraphFont"/>
    <w:link w:val="Title"/>
    <w:uiPriority w:val="99"/>
    <w:locked/>
    <w:rsid w:val="00A75DBD"/>
    <w:rPr>
      <w:rFonts w:ascii="Franklin Gothic Book" w:hAnsi="Franklin Gothic Book" w:cs="Times New Roman"/>
      <w:b/>
      <w:smallCaps/>
      <w:color w:val="D34817"/>
      <w:sz w:val="48"/>
    </w:rPr>
  </w:style>
  <w:style w:type="paragraph" w:styleId="Subtitle">
    <w:name w:val="Subtitle"/>
    <w:basedOn w:val="Normal"/>
    <w:link w:val="PodtytuZnak"/>
    <w:uiPriority w:val="99"/>
    <w:qFormat/>
    <w:rsid w:val="00A75DBD"/>
    <w:pPr>
      <w:spacing w:after="480" w:line="240" w:lineRule="auto"/>
      <w:jc w:val="center"/>
    </w:pPr>
    <w:rPr>
      <w:rFonts w:ascii="Franklin Gothic Book" w:hAnsi="Franklin Gothic Book"/>
      <w:noProof w:val="0"/>
      <w:color w:val="auto"/>
      <w:sz w:val="28"/>
      <w:szCs w:val="24"/>
      <w:lang w:eastAsia="pl-PL"/>
    </w:rPr>
  </w:style>
  <w:style w:type="character" w:customStyle="1" w:styleId="PodtytuZnak">
    <w:name w:val="Podtytuł Znak"/>
    <w:basedOn w:val="DefaultParagraphFont"/>
    <w:link w:val="Subtitle"/>
    <w:uiPriority w:val="99"/>
    <w:locked/>
    <w:rsid w:val="00A75DBD"/>
    <w:rPr>
      <w:rFonts w:ascii="Franklin Gothic Book" w:hAnsi="Franklin Gothic Book" w:cs="Times New Roman"/>
      <w:sz w:val="24"/>
    </w:rPr>
  </w:style>
  <w:style w:type="paragraph" w:styleId="Footer">
    <w:name w:val="footer"/>
    <w:basedOn w:val="Normal"/>
    <w:link w:val="StopkaZnak"/>
    <w:uiPriority w:val="99"/>
    <w:rsid w:val="00A75DBD"/>
    <w:pPr>
      <w:tabs>
        <w:tab w:val="center" w:pos="4320"/>
        <w:tab w:val="right" w:pos="8640"/>
      </w:tabs>
    </w:pPr>
    <w:rPr>
      <w:noProof w:val="0"/>
      <w:sz w:val="20"/>
      <w:lang w:eastAsia="pl-PL"/>
    </w:rPr>
  </w:style>
  <w:style w:type="character" w:customStyle="1" w:styleId="StopkaZnak">
    <w:name w:val="Stopka Znak"/>
    <w:basedOn w:val="DefaultParagraphFont"/>
    <w:link w:val="Footer"/>
    <w:uiPriority w:val="99"/>
    <w:locked/>
    <w:rsid w:val="00A75DBD"/>
    <w:rPr>
      <w:rFonts w:cs="Times New Roman"/>
      <w:color w:val="000000"/>
      <w:sz w:val="20"/>
    </w:rPr>
  </w:style>
  <w:style w:type="paragraph" w:styleId="Caption">
    <w:name w:val="caption"/>
    <w:basedOn w:val="Normal"/>
    <w:next w:val="Normal"/>
    <w:uiPriority w:val="99"/>
    <w:qFormat/>
    <w:rsid w:val="00D048C6"/>
    <w:pPr>
      <w:jc w:val="center"/>
    </w:pPr>
    <w:rPr>
      <w:lang w:eastAsia="pl-PL"/>
    </w:rPr>
  </w:style>
  <w:style w:type="paragraph" w:styleId="BalloonText">
    <w:name w:val="Balloon Text"/>
    <w:basedOn w:val="Normal"/>
    <w:link w:val="TekstdymkaZnak"/>
    <w:uiPriority w:val="99"/>
    <w:semiHidden/>
    <w:rsid w:val="00A75DBD"/>
    <w:rPr>
      <w:rFonts w:ascii="Tahoma" w:hAnsi="Tahoma"/>
      <w:noProof w:val="0"/>
      <w:sz w:val="16"/>
      <w:szCs w:val="16"/>
      <w:lang w:eastAsia="pl-PL"/>
    </w:rPr>
  </w:style>
  <w:style w:type="character" w:customStyle="1" w:styleId="TekstdymkaZnak">
    <w:name w:val="Tekst dymka Znak"/>
    <w:basedOn w:val="DefaultParagraphFont"/>
    <w:link w:val="BalloonText"/>
    <w:uiPriority w:val="99"/>
    <w:semiHidden/>
    <w:locked/>
    <w:rsid w:val="00A75DBD"/>
    <w:rPr>
      <w:rFonts w:ascii="Tahoma" w:hAnsi="Tahoma" w:cs="Times New Roman"/>
      <w:color w:val="000000"/>
      <w:sz w:val="16"/>
    </w:rPr>
  </w:style>
  <w:style w:type="paragraph" w:styleId="BlockText">
    <w:name w:val="Block Text"/>
    <w:aliases w:val="Block Quote"/>
    <w:basedOn w:val="Normal"/>
    <w:uiPriority w:val="99"/>
    <w:rsid w:val="00A75DBD"/>
    <w:pPr>
      <w:pBdr>
        <w:top w:val="single" w:sz="2" w:space="10" w:color="EE8C69"/>
        <w:bottom w:val="single" w:sz="24" w:space="10" w:color="EE8C69"/>
      </w:pBdr>
      <w:spacing w:after="280" w:line="240" w:lineRule="auto"/>
      <w:ind w:left="1440" w:right="1440"/>
      <w:jc w:val="both"/>
    </w:pPr>
    <w:rPr>
      <w:rFonts w:eastAsia="Times New Roman"/>
      <w:noProof w:val="0"/>
      <w:color w:val="FFFFFF"/>
      <w:sz w:val="28"/>
      <w:szCs w:val="28"/>
      <w:lang w:val="en-US" w:eastAsia="ko-KR" w:bidi="hi-IN"/>
    </w:rPr>
  </w:style>
  <w:style w:type="character" w:styleId="BookTitle">
    <w:name w:val="Book Title"/>
    <w:basedOn w:val="DefaultParagraphFont"/>
    <w:uiPriority w:val="99"/>
    <w:qFormat/>
    <w:rsid w:val="00A75DBD"/>
    <w:rPr>
      <w:rFonts w:ascii="Franklin Gothic Book" w:hAnsi="Franklin Gothic Book" w:cs="Times New Roman"/>
      <w:i/>
      <w:color w:val="855D5D"/>
      <w:sz w:val="20"/>
    </w:rPr>
  </w:style>
  <w:style w:type="character" w:styleId="Emphasis">
    <w:name w:val="Emphasis"/>
    <w:basedOn w:val="DefaultParagraphFont"/>
    <w:uiPriority w:val="99"/>
    <w:qFormat/>
    <w:rsid w:val="00A75DBD"/>
    <w:rPr>
      <w:rFonts w:cs="Times New Roman"/>
      <w:b/>
      <w:i/>
      <w:color w:val="000000"/>
      <w:spacing w:val="2"/>
      <w:w w:val="100"/>
    </w:rPr>
  </w:style>
  <w:style w:type="paragraph" w:styleId="Header">
    <w:name w:val="header"/>
    <w:basedOn w:val="Normal"/>
    <w:link w:val="NagwekZnak"/>
    <w:uiPriority w:val="99"/>
    <w:rsid w:val="00A75DBD"/>
    <w:pPr>
      <w:tabs>
        <w:tab w:val="center" w:pos="4320"/>
        <w:tab w:val="right" w:pos="8640"/>
      </w:tabs>
    </w:pPr>
    <w:rPr>
      <w:noProof w:val="0"/>
      <w:sz w:val="20"/>
      <w:lang w:eastAsia="pl-PL"/>
    </w:rPr>
  </w:style>
  <w:style w:type="character" w:customStyle="1" w:styleId="NagwekZnak">
    <w:name w:val="Nagłówek Znak"/>
    <w:basedOn w:val="DefaultParagraphFont"/>
    <w:link w:val="Header"/>
    <w:uiPriority w:val="99"/>
    <w:locked/>
    <w:rsid w:val="00A75DBD"/>
    <w:rPr>
      <w:rFonts w:cs="Times New Roman"/>
      <w:color w:val="000000"/>
      <w:sz w:val="20"/>
    </w:rPr>
  </w:style>
  <w:style w:type="character" w:styleId="IntenseEmphasis">
    <w:name w:val="Intense Emphasis"/>
    <w:basedOn w:val="DefaultParagraphFont"/>
    <w:uiPriority w:val="99"/>
    <w:qFormat/>
    <w:rsid w:val="00A75DBD"/>
    <w:rPr>
      <w:rFonts w:ascii="Perpetua" w:hAnsi="Perpetua" w:cs="Times New Roman"/>
      <w:b/>
      <w:i/>
      <w:smallCaps/>
      <w:color w:val="9B2D1F"/>
      <w:spacing w:val="2"/>
      <w:w w:val="100"/>
      <w:sz w:val="20"/>
    </w:rPr>
  </w:style>
  <w:style w:type="paragraph" w:styleId="IntenseQuote">
    <w:name w:val="Intense Quote"/>
    <w:basedOn w:val="Normal"/>
    <w:link w:val="CytatintensywnyZnak"/>
    <w:uiPriority w:val="99"/>
    <w:qFormat/>
    <w:rsid w:val="00A75DBD"/>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noProof w:val="0"/>
      <w:color w:val="FFFFFF"/>
      <w:sz w:val="20"/>
      <w:lang w:eastAsia="pl-PL"/>
    </w:rPr>
  </w:style>
  <w:style w:type="character" w:customStyle="1" w:styleId="IntenseQuoteChar">
    <w:name w:val="Intense Quote Char"/>
    <w:basedOn w:val="DefaultParagraphFont"/>
    <w:link w:val="IntenseQuote1"/>
    <w:uiPriority w:val="99"/>
    <w:locked/>
    <w:rsid w:val="00A34CC4"/>
    <w:rPr>
      <w:rFonts w:ascii="Franklin Gothic Book" w:hAnsi="Franklin Gothic Book" w:cs="Times New Roman"/>
      <w:i/>
      <w:color w:val="FFFFFF"/>
      <w:sz w:val="20"/>
      <w:shd w:val="clear" w:color="auto" w:fill="D34817"/>
      <w:lang w:val="pl-PL"/>
    </w:rPr>
  </w:style>
  <w:style w:type="character" w:styleId="IntenseReference">
    <w:name w:val="Intense Reference"/>
    <w:basedOn w:val="DefaultParagraphFont"/>
    <w:uiPriority w:val="99"/>
    <w:qFormat/>
    <w:rsid w:val="00A75DBD"/>
    <w:rPr>
      <w:rFonts w:cs="Times New Roman"/>
      <w:b/>
      <w:color w:val="D34817"/>
      <w:sz w:val="20"/>
      <w:u w:val="single"/>
    </w:rPr>
  </w:style>
  <w:style w:type="paragraph" w:styleId="ListBullet">
    <w:name w:val="List Bullet"/>
    <w:basedOn w:val="Normal"/>
    <w:uiPriority w:val="99"/>
    <w:rsid w:val="00A75DBD"/>
    <w:pPr>
      <w:spacing w:after="0"/>
      <w:ind w:left="360" w:hanging="360"/>
      <w:contextualSpacing/>
    </w:pPr>
  </w:style>
  <w:style w:type="paragraph" w:styleId="ListBullet2">
    <w:name w:val="List Bullet 2"/>
    <w:basedOn w:val="Normal"/>
    <w:uiPriority w:val="99"/>
    <w:rsid w:val="00A75DBD"/>
    <w:pPr>
      <w:spacing w:after="0"/>
      <w:ind w:left="720" w:hanging="360"/>
    </w:pPr>
  </w:style>
  <w:style w:type="paragraph" w:styleId="ListBullet3">
    <w:name w:val="List Bullet 3"/>
    <w:basedOn w:val="Normal"/>
    <w:uiPriority w:val="99"/>
    <w:rsid w:val="00A75DBD"/>
    <w:pPr>
      <w:spacing w:after="0"/>
      <w:ind w:left="1080" w:hanging="360"/>
    </w:pPr>
  </w:style>
  <w:style w:type="paragraph" w:styleId="ListBullet4">
    <w:name w:val="List Bullet 4"/>
    <w:basedOn w:val="Normal"/>
    <w:uiPriority w:val="99"/>
    <w:rsid w:val="00A75DBD"/>
    <w:pPr>
      <w:numPr>
        <w:numId w:val="4"/>
      </w:numPr>
      <w:spacing w:after="0"/>
    </w:pPr>
  </w:style>
  <w:style w:type="paragraph" w:styleId="ListBullet5">
    <w:name w:val="List Bullet 5"/>
    <w:basedOn w:val="Normal"/>
    <w:uiPriority w:val="99"/>
    <w:rsid w:val="00A75DBD"/>
    <w:pPr>
      <w:numPr>
        <w:numId w:val="5"/>
      </w:numPr>
      <w:spacing w:after="0"/>
    </w:pPr>
  </w:style>
  <w:style w:type="paragraph" w:styleId="NoSpacing">
    <w:name w:val="No Spacing"/>
    <w:basedOn w:val="Normal"/>
    <w:uiPriority w:val="99"/>
    <w:qFormat/>
    <w:rsid w:val="00A75DBD"/>
    <w:pPr>
      <w:spacing w:after="0" w:line="240" w:lineRule="auto"/>
    </w:pPr>
  </w:style>
  <w:style w:type="character" w:styleId="PlaceholderText">
    <w:name w:val="Placeholder Text"/>
    <w:basedOn w:val="DefaultParagraphFont"/>
    <w:uiPriority w:val="99"/>
    <w:semiHidden/>
    <w:rsid w:val="00A75DBD"/>
    <w:rPr>
      <w:rFonts w:cs="Times New Roman"/>
      <w:color w:val="808080"/>
    </w:rPr>
  </w:style>
  <w:style w:type="paragraph" w:styleId="Quote">
    <w:name w:val="Quote"/>
    <w:basedOn w:val="Normal"/>
    <w:link w:val="CytatZnak"/>
    <w:uiPriority w:val="99"/>
    <w:qFormat/>
    <w:rsid w:val="00A75DBD"/>
    <w:rPr>
      <w:i/>
      <w:noProof w:val="0"/>
      <w:color w:val="FFFFFF"/>
      <w:sz w:val="24"/>
      <w:lang w:eastAsia="pl-PL"/>
    </w:rPr>
  </w:style>
  <w:style w:type="character" w:customStyle="1" w:styleId="CytatZnak">
    <w:name w:val="Cytat Znak"/>
    <w:basedOn w:val="DefaultParagraphFont"/>
    <w:link w:val="Quote"/>
    <w:uiPriority w:val="99"/>
    <w:locked/>
    <w:rsid w:val="00A75DBD"/>
    <w:rPr>
      <w:rFonts w:cs="Times New Roman"/>
      <w:i/>
      <w:color w:val="FFFFFF"/>
      <w:sz w:val="20"/>
    </w:rPr>
  </w:style>
  <w:style w:type="character" w:styleId="Strong">
    <w:name w:val="Strong"/>
    <w:basedOn w:val="DefaultParagraphFont"/>
    <w:uiPriority w:val="99"/>
    <w:qFormat/>
    <w:rsid w:val="00A75DBD"/>
    <w:rPr>
      <w:rFonts w:ascii="Perpetua" w:hAnsi="Perpetua" w:cs="Times New Roman"/>
      <w:b/>
      <w:color w:val="9B2D1F"/>
    </w:rPr>
  </w:style>
  <w:style w:type="character" w:styleId="SubtleEmphasis">
    <w:name w:val="Subtle Emphasis"/>
    <w:basedOn w:val="DefaultParagraphFont"/>
    <w:uiPriority w:val="99"/>
    <w:qFormat/>
    <w:rsid w:val="00A75DBD"/>
    <w:rPr>
      <w:rFonts w:ascii="Perpetua" w:hAnsi="Perpetua" w:cs="Times New Roman"/>
      <w:i/>
      <w:color w:val="000000"/>
      <w:spacing w:val="2"/>
      <w:w w:val="100"/>
      <w:kern w:val="0"/>
      <w:sz w:val="24"/>
    </w:rPr>
  </w:style>
  <w:style w:type="character" w:styleId="SubtleReference">
    <w:name w:val="Subtle Reference"/>
    <w:basedOn w:val="DefaultParagraphFont"/>
    <w:uiPriority w:val="99"/>
    <w:qFormat/>
    <w:rsid w:val="00A75DBD"/>
    <w:rPr>
      <w:rFonts w:cs="Times New Roman"/>
      <w:color w:val="000000"/>
      <w:sz w:val="20"/>
      <w:u w:val="single"/>
    </w:rPr>
  </w:style>
  <w:style w:type="table" w:styleId="TableGrid">
    <w:name w:val="Table Grid"/>
    <w:basedOn w:val="TableNormal"/>
    <w:uiPriority w:val="99"/>
    <w:rsid w:val="00A75DBD"/>
    <w:rPr>
      <w:rFonts w:cs="Perpetu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rsid w:val="00A75DBD"/>
    <w:pPr>
      <w:tabs>
        <w:tab w:val="right" w:leader="dot" w:pos="8630"/>
      </w:tabs>
      <w:spacing w:after="40" w:line="240" w:lineRule="auto"/>
    </w:pPr>
    <w:rPr>
      <w:smallCaps/>
      <w:color w:val="9B2D1F"/>
    </w:rPr>
  </w:style>
  <w:style w:type="paragraph" w:styleId="TOC2">
    <w:name w:val="toc 2"/>
    <w:basedOn w:val="Normal"/>
    <w:next w:val="Normal"/>
    <w:autoRedefine/>
    <w:uiPriority w:val="39"/>
    <w:rsid w:val="00A75DBD"/>
    <w:pPr>
      <w:tabs>
        <w:tab w:val="right" w:leader="dot" w:pos="8630"/>
      </w:tabs>
      <w:spacing w:after="40" w:line="240" w:lineRule="auto"/>
      <w:ind w:left="216"/>
    </w:pPr>
    <w:rPr>
      <w:smallCaps/>
    </w:rPr>
  </w:style>
  <w:style w:type="paragraph" w:styleId="TOC3">
    <w:name w:val="toc 3"/>
    <w:basedOn w:val="Normal"/>
    <w:next w:val="Normal"/>
    <w:autoRedefine/>
    <w:uiPriority w:val="39"/>
    <w:rsid w:val="00A75DBD"/>
    <w:pPr>
      <w:tabs>
        <w:tab w:val="right" w:leader="dot" w:pos="8630"/>
      </w:tabs>
      <w:spacing w:after="40" w:line="240" w:lineRule="auto"/>
      <w:ind w:left="446"/>
    </w:pPr>
    <w:rPr>
      <w:smallCaps/>
    </w:rPr>
  </w:style>
  <w:style w:type="paragraph" w:styleId="TOC4">
    <w:name w:val="toc 4"/>
    <w:basedOn w:val="Normal"/>
    <w:next w:val="Normal"/>
    <w:autoRedefine/>
    <w:uiPriority w:val="39"/>
    <w:rsid w:val="00A75DBD"/>
    <w:pPr>
      <w:tabs>
        <w:tab w:val="right" w:leader="dot" w:pos="8630"/>
      </w:tabs>
      <w:spacing w:after="40" w:line="240" w:lineRule="auto"/>
      <w:ind w:left="662"/>
    </w:pPr>
    <w:rPr>
      <w:smallCaps/>
    </w:rPr>
  </w:style>
  <w:style w:type="paragraph" w:styleId="TOC5">
    <w:name w:val="toc 5"/>
    <w:basedOn w:val="Normal"/>
    <w:next w:val="Normal"/>
    <w:autoRedefine/>
    <w:uiPriority w:val="99"/>
    <w:rsid w:val="00A75DBD"/>
    <w:pPr>
      <w:tabs>
        <w:tab w:val="right" w:leader="dot" w:pos="8630"/>
      </w:tabs>
      <w:spacing w:after="40" w:line="240" w:lineRule="auto"/>
      <w:ind w:left="878"/>
    </w:pPr>
    <w:rPr>
      <w:smallCaps/>
    </w:rPr>
  </w:style>
  <w:style w:type="paragraph" w:styleId="TOC6">
    <w:name w:val="toc 6"/>
    <w:basedOn w:val="Normal"/>
    <w:next w:val="Normal"/>
    <w:autoRedefine/>
    <w:uiPriority w:val="99"/>
    <w:rsid w:val="00A75DBD"/>
    <w:pPr>
      <w:tabs>
        <w:tab w:val="right" w:leader="dot" w:pos="8630"/>
      </w:tabs>
      <w:spacing w:after="40" w:line="240" w:lineRule="auto"/>
      <w:ind w:left="1094"/>
    </w:pPr>
    <w:rPr>
      <w:smallCaps/>
    </w:rPr>
  </w:style>
  <w:style w:type="paragraph" w:styleId="TOC7">
    <w:name w:val="toc 7"/>
    <w:basedOn w:val="Normal"/>
    <w:next w:val="Normal"/>
    <w:autoRedefine/>
    <w:uiPriority w:val="99"/>
    <w:rsid w:val="00A75DBD"/>
    <w:pPr>
      <w:tabs>
        <w:tab w:val="right" w:leader="dot" w:pos="8630"/>
      </w:tabs>
      <w:spacing w:after="40" w:line="240" w:lineRule="auto"/>
      <w:ind w:left="1325"/>
    </w:pPr>
    <w:rPr>
      <w:smallCaps/>
    </w:rPr>
  </w:style>
  <w:style w:type="paragraph" w:styleId="TOC8">
    <w:name w:val="toc 8"/>
    <w:basedOn w:val="Normal"/>
    <w:next w:val="Normal"/>
    <w:autoRedefine/>
    <w:uiPriority w:val="99"/>
    <w:rsid w:val="00A75DBD"/>
    <w:pPr>
      <w:tabs>
        <w:tab w:val="right" w:leader="dot" w:pos="8630"/>
      </w:tabs>
      <w:spacing w:after="40" w:line="240" w:lineRule="auto"/>
      <w:ind w:left="1540"/>
    </w:pPr>
    <w:rPr>
      <w:smallCaps/>
    </w:rPr>
  </w:style>
  <w:style w:type="paragraph" w:styleId="TOC9">
    <w:name w:val="toc 9"/>
    <w:basedOn w:val="Normal"/>
    <w:next w:val="Normal"/>
    <w:autoRedefine/>
    <w:uiPriority w:val="99"/>
    <w:rsid w:val="00A75DBD"/>
    <w:pPr>
      <w:tabs>
        <w:tab w:val="right" w:leader="dot" w:pos="8630"/>
      </w:tabs>
      <w:spacing w:after="40" w:line="240" w:lineRule="auto"/>
      <w:ind w:left="1760"/>
    </w:pPr>
    <w:rPr>
      <w:smallCaps/>
    </w:rPr>
  </w:style>
  <w:style w:type="paragraph" w:customStyle="1" w:styleId="Heading11">
    <w:name w:val="Heading 11"/>
    <w:basedOn w:val="Normal"/>
    <w:next w:val="Normal"/>
    <w:uiPriority w:val="99"/>
    <w:rsid w:val="00A107C7"/>
    <w:pPr>
      <w:numPr>
        <w:numId w:val="18"/>
      </w:numPr>
      <w:tabs>
        <w:tab w:val="left" w:pos="360"/>
      </w:tabs>
      <w:spacing w:after="0" w:line="240" w:lineRule="auto"/>
      <w:jc w:val="both"/>
    </w:pPr>
    <w:rPr>
      <w:rFonts w:ascii="Calibri" w:eastAsia="Times New Roman" w:hAnsi="Calibri" w:cs="Calibri"/>
      <w:b/>
      <w:caps/>
      <w:noProof w:val="0"/>
      <w:color w:val="000080"/>
      <w:sz w:val="21"/>
      <w:szCs w:val="21"/>
      <w:lang w:eastAsia="pl-PL"/>
    </w:rPr>
  </w:style>
  <w:style w:type="paragraph" w:customStyle="1" w:styleId="Heading21">
    <w:name w:val="Heading 21"/>
    <w:basedOn w:val="Normal"/>
    <w:next w:val="Normal"/>
    <w:uiPriority w:val="99"/>
    <w:rsid w:val="00A34CC4"/>
    <w:pPr>
      <w:spacing w:before="240" w:after="40" w:line="240" w:lineRule="auto"/>
      <w:outlineLvl w:val="1"/>
    </w:pPr>
    <w:rPr>
      <w:rFonts w:ascii="Franklin Gothic Book" w:hAnsi="Franklin Gothic Book"/>
      <w:b/>
      <w:color w:val="D34817"/>
      <w:spacing w:val="20"/>
      <w:sz w:val="24"/>
      <w:szCs w:val="28"/>
    </w:rPr>
  </w:style>
  <w:style w:type="paragraph" w:customStyle="1" w:styleId="Heading31">
    <w:name w:val="Heading 31"/>
    <w:basedOn w:val="Normal"/>
    <w:next w:val="Normal"/>
    <w:uiPriority w:val="99"/>
    <w:rsid w:val="00A34CC4"/>
    <w:pPr>
      <w:spacing w:before="200" w:after="40" w:line="240" w:lineRule="auto"/>
      <w:outlineLvl w:val="2"/>
    </w:pPr>
    <w:rPr>
      <w:rFonts w:ascii="Franklin Gothic Book" w:hAnsi="Franklin Gothic Book"/>
      <w:b/>
      <w:color w:val="D34817"/>
      <w:spacing w:val="20"/>
      <w:sz w:val="24"/>
      <w:szCs w:val="24"/>
    </w:rPr>
  </w:style>
  <w:style w:type="paragraph" w:customStyle="1" w:styleId="Heading41">
    <w:name w:val="Heading 41"/>
    <w:basedOn w:val="Normal"/>
    <w:next w:val="Normal"/>
    <w:uiPriority w:val="99"/>
    <w:rsid w:val="00A34CC4"/>
    <w:pPr>
      <w:spacing w:before="240" w:after="0"/>
      <w:outlineLvl w:val="3"/>
    </w:pPr>
    <w:rPr>
      <w:rFonts w:ascii="Franklin Gothic Book" w:hAnsi="Franklin Gothic Book"/>
      <w:b/>
      <w:color w:val="A28E6A"/>
      <w:spacing w:val="20"/>
      <w:sz w:val="24"/>
      <w:szCs w:val="22"/>
    </w:rPr>
  </w:style>
  <w:style w:type="paragraph" w:customStyle="1" w:styleId="Heading51">
    <w:name w:val="Heading 51"/>
    <w:basedOn w:val="Normal"/>
    <w:next w:val="Normal"/>
    <w:uiPriority w:val="99"/>
    <w:rsid w:val="00A34CC4"/>
    <w:pPr>
      <w:spacing w:before="200" w:after="0"/>
      <w:outlineLvl w:val="4"/>
    </w:pPr>
    <w:rPr>
      <w:rFonts w:ascii="Franklin Gothic Book" w:hAnsi="Franklin Gothic Book"/>
      <w:b/>
      <w:i/>
      <w:color w:val="A28E6A"/>
      <w:spacing w:val="20"/>
      <w:szCs w:val="26"/>
    </w:rPr>
  </w:style>
  <w:style w:type="paragraph" w:customStyle="1" w:styleId="Heading61">
    <w:name w:val="Heading 61"/>
    <w:basedOn w:val="Normal"/>
    <w:next w:val="Normal"/>
    <w:uiPriority w:val="99"/>
    <w:rsid w:val="00A34CC4"/>
    <w:pPr>
      <w:spacing w:before="200" w:after="0"/>
      <w:outlineLvl w:val="5"/>
    </w:pPr>
    <w:rPr>
      <w:rFonts w:ascii="Franklin Gothic Book" w:hAnsi="Franklin Gothic Book"/>
      <w:color w:val="A28E6A"/>
      <w:spacing w:val="10"/>
      <w:sz w:val="24"/>
    </w:rPr>
  </w:style>
  <w:style w:type="paragraph" w:customStyle="1" w:styleId="Heading71">
    <w:name w:val="Heading 71"/>
    <w:basedOn w:val="Normal"/>
    <w:next w:val="Normal"/>
    <w:uiPriority w:val="99"/>
    <w:rsid w:val="00A34CC4"/>
    <w:pPr>
      <w:spacing w:before="200" w:after="0"/>
      <w:outlineLvl w:val="6"/>
    </w:pPr>
    <w:rPr>
      <w:rFonts w:ascii="Franklin Gothic Book" w:hAnsi="Franklin Gothic Book"/>
      <w:i/>
      <w:color w:val="A28E6A"/>
      <w:spacing w:val="10"/>
      <w:sz w:val="24"/>
    </w:rPr>
  </w:style>
  <w:style w:type="paragraph" w:customStyle="1" w:styleId="Heading81">
    <w:name w:val="Heading 81"/>
    <w:basedOn w:val="Normal"/>
    <w:next w:val="Normal"/>
    <w:uiPriority w:val="99"/>
    <w:rsid w:val="00A34CC4"/>
    <w:pPr>
      <w:spacing w:before="200" w:after="0"/>
      <w:outlineLvl w:val="7"/>
    </w:pPr>
    <w:rPr>
      <w:rFonts w:ascii="Franklin Gothic Book" w:hAnsi="Franklin Gothic Book"/>
      <w:color w:val="D34817"/>
      <w:spacing w:val="10"/>
    </w:rPr>
  </w:style>
  <w:style w:type="paragraph" w:customStyle="1" w:styleId="Heading91">
    <w:name w:val="Heading 91"/>
    <w:basedOn w:val="Normal"/>
    <w:next w:val="Normal"/>
    <w:uiPriority w:val="99"/>
    <w:rsid w:val="00A34CC4"/>
    <w:pPr>
      <w:spacing w:before="200" w:after="0"/>
      <w:outlineLvl w:val="8"/>
    </w:pPr>
    <w:rPr>
      <w:rFonts w:ascii="Franklin Gothic Book" w:hAnsi="Franklin Gothic Book"/>
      <w:i/>
      <w:color w:val="D34817"/>
      <w:spacing w:val="10"/>
    </w:rPr>
  </w:style>
  <w:style w:type="paragraph" w:customStyle="1" w:styleId="Title1">
    <w:name w:val="Title1"/>
    <w:basedOn w:val="Normal"/>
    <w:next w:val="Title"/>
    <w:uiPriority w:val="99"/>
    <w:rsid w:val="00A34CC4"/>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paragraph" w:customStyle="1" w:styleId="Footer1">
    <w:name w:val="Footer1"/>
    <w:basedOn w:val="Normal"/>
    <w:next w:val="Footer"/>
    <w:uiPriority w:val="99"/>
    <w:rsid w:val="00A34CC4"/>
    <w:pPr>
      <w:tabs>
        <w:tab w:val="center" w:pos="4320"/>
        <w:tab w:val="right" w:pos="8640"/>
      </w:tabs>
    </w:pPr>
  </w:style>
  <w:style w:type="paragraph" w:customStyle="1" w:styleId="Caption1">
    <w:name w:val="Caption1"/>
    <w:basedOn w:val="Normal"/>
    <w:next w:val="Normal"/>
    <w:uiPriority w:val="99"/>
    <w:rsid w:val="00A34CC4"/>
    <w:pPr>
      <w:spacing w:after="0" w:line="240" w:lineRule="auto"/>
    </w:pPr>
    <w:rPr>
      <w:bCs/>
      <w:smallCaps/>
      <w:color w:val="9B2D1F"/>
      <w:spacing w:val="10"/>
      <w:sz w:val="18"/>
      <w:szCs w:val="18"/>
    </w:rPr>
  </w:style>
  <w:style w:type="paragraph" w:customStyle="1" w:styleId="BalloonText1">
    <w:name w:val="Balloon Text1"/>
    <w:basedOn w:val="Normal"/>
    <w:next w:val="BalloonText"/>
    <w:uiPriority w:val="99"/>
    <w:semiHidden/>
    <w:rsid w:val="00A34CC4"/>
    <w:rPr>
      <w:rFonts w:ascii="Tahoma" w:hAnsi="Tahoma" w:cs="Tahoma"/>
      <w:sz w:val="16"/>
      <w:szCs w:val="16"/>
    </w:rPr>
  </w:style>
  <w:style w:type="paragraph" w:customStyle="1" w:styleId="BlockQuote1">
    <w:name w:val="Block Quote1"/>
    <w:next w:val="BlockText"/>
    <w:uiPriority w:val="99"/>
    <w:rsid w:val="00A34CC4"/>
    <w:pPr>
      <w:pBdr>
        <w:top w:val="single" w:sz="2" w:space="10" w:color="EF8C6A"/>
        <w:bottom w:val="single" w:sz="24" w:space="10" w:color="EF8C6A"/>
      </w:pBdr>
      <w:spacing w:after="280"/>
      <w:ind w:left="1440" w:right="1440"/>
      <w:jc w:val="both"/>
    </w:pPr>
    <w:rPr>
      <w:rFonts w:eastAsia="Times New Roman"/>
      <w:color w:val="FFFFFF"/>
      <w:sz w:val="28"/>
      <w:szCs w:val="28"/>
      <w:lang w:val="en-US" w:eastAsia="ko-KR" w:bidi="hi-IN"/>
    </w:rPr>
  </w:style>
  <w:style w:type="character" w:customStyle="1" w:styleId="BookTitle1">
    <w:name w:val="Book Title1"/>
    <w:uiPriority w:val="99"/>
    <w:rsid w:val="00A34CC4"/>
    <w:rPr>
      <w:rFonts w:ascii="Franklin Gothic Book" w:hAnsi="Franklin Gothic Book"/>
      <w:i/>
      <w:color w:val="855D5D"/>
      <w:sz w:val="20"/>
    </w:rPr>
  </w:style>
  <w:style w:type="character" w:customStyle="1" w:styleId="Emphasis1">
    <w:name w:val="Emphasis1"/>
    <w:uiPriority w:val="99"/>
    <w:rsid w:val="00A34CC4"/>
    <w:rPr>
      <w:b/>
      <w:i/>
      <w:color w:val="000000"/>
      <w:spacing w:val="2"/>
      <w:w w:val="100"/>
    </w:rPr>
  </w:style>
  <w:style w:type="paragraph" w:customStyle="1" w:styleId="Header1">
    <w:name w:val="Header1"/>
    <w:basedOn w:val="Normal"/>
    <w:next w:val="Header"/>
    <w:uiPriority w:val="99"/>
    <w:rsid w:val="00A34CC4"/>
    <w:pPr>
      <w:tabs>
        <w:tab w:val="center" w:pos="4320"/>
        <w:tab w:val="right" w:pos="8640"/>
      </w:tabs>
    </w:pPr>
  </w:style>
  <w:style w:type="character" w:customStyle="1" w:styleId="IntenseEmphasis1">
    <w:name w:val="Intense Emphasis1"/>
    <w:uiPriority w:val="99"/>
    <w:rsid w:val="00A34CC4"/>
    <w:rPr>
      <w:rFonts w:ascii="Perpetua" w:hAnsi="Perpetua"/>
      <w:b/>
      <w:i/>
      <w:smallCaps/>
      <w:color w:val="9B2D1F"/>
      <w:spacing w:val="2"/>
      <w:w w:val="100"/>
      <w:sz w:val="20"/>
    </w:rPr>
  </w:style>
  <w:style w:type="paragraph" w:customStyle="1" w:styleId="IntenseQuote1">
    <w:name w:val="Intense Quote1"/>
    <w:basedOn w:val="Normal"/>
    <w:next w:val="IntenseQuote"/>
    <w:link w:val="IntenseQuoteChar"/>
    <w:uiPriority w:val="99"/>
    <w:rsid w:val="00A34CC4"/>
    <w:pPr>
      <w:pBdr>
        <w:top w:val="single" w:sz="36" w:space="10" w:color="EF8C6A"/>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noProof w:val="0"/>
      <w:color w:val="FFFFFF"/>
      <w:sz w:val="32"/>
      <w:lang w:eastAsia="pl-PL"/>
    </w:rPr>
  </w:style>
  <w:style w:type="character" w:customStyle="1" w:styleId="IntenseReference1">
    <w:name w:val="Intense Reference1"/>
    <w:uiPriority w:val="99"/>
    <w:rsid w:val="00A34CC4"/>
    <w:rPr>
      <w:b/>
      <w:color w:val="D34817"/>
      <w:sz w:val="20"/>
      <w:u w:val="single"/>
    </w:rPr>
  </w:style>
  <w:style w:type="paragraph" w:customStyle="1" w:styleId="ListBullet1">
    <w:name w:val="List Bullet1"/>
    <w:basedOn w:val="Normal"/>
    <w:next w:val="ListBullet"/>
    <w:uiPriority w:val="99"/>
    <w:rsid w:val="00A34CC4"/>
    <w:pPr>
      <w:spacing w:after="0"/>
      <w:ind w:left="360" w:hanging="360"/>
      <w:contextualSpacing/>
    </w:pPr>
  </w:style>
  <w:style w:type="paragraph" w:customStyle="1" w:styleId="ListBullet21">
    <w:name w:val="List Bullet 21"/>
    <w:basedOn w:val="Normal"/>
    <w:next w:val="ListBullet2"/>
    <w:uiPriority w:val="99"/>
    <w:rsid w:val="00A34CC4"/>
    <w:pPr>
      <w:spacing w:after="0"/>
      <w:ind w:left="360" w:hanging="360"/>
    </w:pPr>
  </w:style>
  <w:style w:type="paragraph" w:customStyle="1" w:styleId="ListBullet31">
    <w:name w:val="List Bullet 31"/>
    <w:basedOn w:val="Normal"/>
    <w:next w:val="ListBullet3"/>
    <w:uiPriority w:val="99"/>
    <w:rsid w:val="00A34CC4"/>
    <w:pPr>
      <w:spacing w:after="0"/>
      <w:ind w:left="720" w:hanging="360"/>
    </w:pPr>
  </w:style>
  <w:style w:type="paragraph" w:customStyle="1" w:styleId="ListBullet41">
    <w:name w:val="List Bullet 41"/>
    <w:basedOn w:val="Normal"/>
    <w:next w:val="ListBullet4"/>
    <w:uiPriority w:val="99"/>
    <w:rsid w:val="00A34CC4"/>
    <w:pPr>
      <w:spacing w:after="0"/>
      <w:ind w:left="720" w:hanging="360"/>
    </w:pPr>
  </w:style>
  <w:style w:type="paragraph" w:customStyle="1" w:styleId="ListBullet51">
    <w:name w:val="List Bullet 51"/>
    <w:basedOn w:val="Normal"/>
    <w:next w:val="ListBullet5"/>
    <w:uiPriority w:val="99"/>
    <w:rsid w:val="00A34CC4"/>
    <w:pPr>
      <w:spacing w:after="0"/>
      <w:ind w:left="1080" w:hanging="360"/>
    </w:pPr>
  </w:style>
  <w:style w:type="paragraph" w:customStyle="1" w:styleId="NoSpacing1">
    <w:name w:val="No Spacing1"/>
    <w:basedOn w:val="Normal"/>
    <w:next w:val="NoSpacing"/>
    <w:uiPriority w:val="99"/>
    <w:rsid w:val="00A34CC4"/>
    <w:pPr>
      <w:spacing w:after="0" w:line="240" w:lineRule="auto"/>
    </w:pPr>
  </w:style>
  <w:style w:type="paragraph" w:customStyle="1" w:styleId="Quote1">
    <w:name w:val="Quote1"/>
    <w:basedOn w:val="Normal"/>
    <w:next w:val="Quote"/>
    <w:uiPriority w:val="99"/>
    <w:rsid w:val="00A34CC4"/>
    <w:rPr>
      <w:i/>
      <w:color w:val="FFFFFF"/>
      <w:sz w:val="24"/>
    </w:rPr>
  </w:style>
  <w:style w:type="character" w:customStyle="1" w:styleId="Strong1">
    <w:name w:val="Strong1"/>
    <w:uiPriority w:val="99"/>
    <w:rsid w:val="00A34CC4"/>
    <w:rPr>
      <w:rFonts w:ascii="Perpetua" w:hAnsi="Perpetua"/>
      <w:b/>
      <w:color w:val="9B2D1F"/>
    </w:rPr>
  </w:style>
  <w:style w:type="character" w:customStyle="1" w:styleId="SubtleEmphasis1">
    <w:name w:val="Subtle Emphasis1"/>
    <w:uiPriority w:val="99"/>
    <w:rsid w:val="00A34CC4"/>
    <w:rPr>
      <w:rFonts w:ascii="Perpetua" w:hAnsi="Perpetua"/>
      <w:i/>
      <w:color w:val="000000"/>
      <w:spacing w:val="2"/>
      <w:w w:val="100"/>
      <w:kern w:val="0"/>
      <w:sz w:val="24"/>
    </w:rPr>
  </w:style>
  <w:style w:type="character" w:customStyle="1" w:styleId="SubtleReference1">
    <w:name w:val="Subtle Reference1"/>
    <w:uiPriority w:val="99"/>
    <w:rsid w:val="00A34CC4"/>
    <w:rPr>
      <w:color w:val="000000"/>
      <w:sz w:val="20"/>
      <w:u w:val="single"/>
    </w:rPr>
  </w:style>
  <w:style w:type="table" w:customStyle="1" w:styleId="TableGrid1">
    <w:name w:val="Table Grid1"/>
    <w:uiPriority w:val="99"/>
    <w:rsid w:val="00A34CC4"/>
    <w:rPr>
      <w:rFonts w:cs="Perpetu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11">
    <w:name w:val="TOC 11"/>
    <w:basedOn w:val="Normal"/>
    <w:next w:val="Normal"/>
    <w:autoRedefine/>
    <w:uiPriority w:val="99"/>
    <w:semiHidden/>
    <w:rsid w:val="00A34CC4"/>
    <w:pPr>
      <w:tabs>
        <w:tab w:val="right" w:leader="dot" w:pos="8630"/>
      </w:tabs>
      <w:spacing w:after="40" w:line="240" w:lineRule="auto"/>
    </w:pPr>
    <w:rPr>
      <w:smallCaps/>
      <w:color w:val="9B2D1F"/>
    </w:rPr>
  </w:style>
  <w:style w:type="paragraph" w:customStyle="1" w:styleId="TOC21">
    <w:name w:val="TOC 21"/>
    <w:basedOn w:val="Normal"/>
    <w:next w:val="Normal"/>
    <w:autoRedefine/>
    <w:uiPriority w:val="99"/>
    <w:semiHidden/>
    <w:rsid w:val="00A34CC4"/>
    <w:pPr>
      <w:tabs>
        <w:tab w:val="right" w:leader="dot" w:pos="8630"/>
      </w:tabs>
      <w:spacing w:after="40" w:line="240" w:lineRule="auto"/>
      <w:ind w:left="216"/>
    </w:pPr>
    <w:rPr>
      <w:smallCaps/>
    </w:rPr>
  </w:style>
  <w:style w:type="paragraph" w:customStyle="1" w:styleId="TOC31">
    <w:name w:val="TOC 31"/>
    <w:basedOn w:val="Normal"/>
    <w:next w:val="Normal"/>
    <w:autoRedefine/>
    <w:uiPriority w:val="99"/>
    <w:semiHidden/>
    <w:rsid w:val="00A34CC4"/>
    <w:pPr>
      <w:tabs>
        <w:tab w:val="right" w:leader="dot" w:pos="8630"/>
      </w:tabs>
      <w:spacing w:after="40" w:line="240" w:lineRule="auto"/>
      <w:ind w:left="446"/>
    </w:pPr>
    <w:rPr>
      <w:smallCaps/>
    </w:rPr>
  </w:style>
  <w:style w:type="paragraph" w:customStyle="1" w:styleId="TOC41">
    <w:name w:val="TOC 41"/>
    <w:basedOn w:val="Normal"/>
    <w:next w:val="Normal"/>
    <w:autoRedefine/>
    <w:uiPriority w:val="99"/>
    <w:semiHidden/>
    <w:rsid w:val="00A34CC4"/>
    <w:pPr>
      <w:tabs>
        <w:tab w:val="right" w:leader="dot" w:pos="8630"/>
      </w:tabs>
      <w:spacing w:after="40" w:line="240" w:lineRule="auto"/>
      <w:ind w:left="662"/>
    </w:pPr>
    <w:rPr>
      <w:smallCaps/>
    </w:rPr>
  </w:style>
  <w:style w:type="paragraph" w:customStyle="1" w:styleId="TOC51">
    <w:name w:val="TOC 51"/>
    <w:basedOn w:val="Normal"/>
    <w:next w:val="Normal"/>
    <w:autoRedefine/>
    <w:uiPriority w:val="99"/>
    <w:semiHidden/>
    <w:rsid w:val="00A34CC4"/>
    <w:pPr>
      <w:tabs>
        <w:tab w:val="right" w:leader="dot" w:pos="8630"/>
      </w:tabs>
      <w:spacing w:after="40" w:line="240" w:lineRule="auto"/>
      <w:ind w:left="878"/>
    </w:pPr>
    <w:rPr>
      <w:smallCaps/>
    </w:rPr>
  </w:style>
  <w:style w:type="paragraph" w:customStyle="1" w:styleId="TOC61">
    <w:name w:val="TOC 61"/>
    <w:basedOn w:val="Normal"/>
    <w:next w:val="Normal"/>
    <w:autoRedefine/>
    <w:uiPriority w:val="99"/>
    <w:semiHidden/>
    <w:rsid w:val="00A34CC4"/>
    <w:pPr>
      <w:tabs>
        <w:tab w:val="right" w:leader="dot" w:pos="8630"/>
      </w:tabs>
      <w:spacing w:after="40" w:line="240" w:lineRule="auto"/>
      <w:ind w:left="1094"/>
    </w:pPr>
    <w:rPr>
      <w:smallCaps/>
    </w:rPr>
  </w:style>
  <w:style w:type="paragraph" w:customStyle="1" w:styleId="TOC71">
    <w:name w:val="TOC 71"/>
    <w:basedOn w:val="Normal"/>
    <w:next w:val="Normal"/>
    <w:autoRedefine/>
    <w:uiPriority w:val="99"/>
    <w:semiHidden/>
    <w:rsid w:val="00A34CC4"/>
    <w:pPr>
      <w:tabs>
        <w:tab w:val="right" w:leader="dot" w:pos="8630"/>
      </w:tabs>
      <w:spacing w:after="40" w:line="240" w:lineRule="auto"/>
      <w:ind w:left="1325"/>
    </w:pPr>
    <w:rPr>
      <w:smallCaps/>
    </w:rPr>
  </w:style>
  <w:style w:type="paragraph" w:customStyle="1" w:styleId="TOC81">
    <w:name w:val="TOC 81"/>
    <w:basedOn w:val="Normal"/>
    <w:next w:val="Normal"/>
    <w:autoRedefine/>
    <w:uiPriority w:val="99"/>
    <w:semiHidden/>
    <w:rsid w:val="00A34CC4"/>
    <w:pPr>
      <w:tabs>
        <w:tab w:val="right" w:leader="dot" w:pos="8630"/>
      </w:tabs>
      <w:spacing w:after="40" w:line="240" w:lineRule="auto"/>
      <w:ind w:left="1540"/>
    </w:pPr>
    <w:rPr>
      <w:smallCaps/>
    </w:rPr>
  </w:style>
  <w:style w:type="paragraph" w:customStyle="1" w:styleId="TOC91">
    <w:name w:val="TOC 91"/>
    <w:basedOn w:val="Normal"/>
    <w:next w:val="Normal"/>
    <w:autoRedefine/>
    <w:uiPriority w:val="99"/>
    <w:semiHidden/>
    <w:rsid w:val="00A34CC4"/>
    <w:pPr>
      <w:tabs>
        <w:tab w:val="right" w:leader="dot" w:pos="8630"/>
      </w:tabs>
      <w:spacing w:after="40" w:line="240" w:lineRule="auto"/>
      <w:ind w:left="1760"/>
    </w:pPr>
    <w:rPr>
      <w:smallCaps/>
    </w:rPr>
  </w:style>
  <w:style w:type="paragraph" w:customStyle="1" w:styleId="BodyText1">
    <w:name w:val="Body Text1"/>
    <w:basedOn w:val="Normal"/>
    <w:next w:val="BodyText"/>
    <w:link w:val="BodyTextChar"/>
    <w:uiPriority w:val="99"/>
    <w:rsid w:val="00A34CC4"/>
    <w:pPr>
      <w:spacing w:after="120"/>
    </w:pPr>
    <w:rPr>
      <w:noProof w:val="0"/>
      <w:sz w:val="20"/>
      <w:lang w:eastAsia="pl-PL"/>
    </w:rPr>
  </w:style>
  <w:style w:type="character" w:customStyle="1" w:styleId="BodyTextChar">
    <w:name w:val="Body Text Char"/>
    <w:link w:val="BodyText1"/>
    <w:uiPriority w:val="99"/>
    <w:locked/>
    <w:rsid w:val="00A34CC4"/>
    <w:rPr>
      <w:color w:val="000000"/>
      <w:sz w:val="20"/>
      <w:lang w:val="pl-PL"/>
    </w:rPr>
  </w:style>
  <w:style w:type="paragraph" w:customStyle="1" w:styleId="BodyTextIndent1">
    <w:name w:val="Body Text Indent1"/>
    <w:basedOn w:val="Normal"/>
    <w:next w:val="BodyTextIndent"/>
    <w:link w:val="BodyTextIndentChar"/>
    <w:uiPriority w:val="99"/>
    <w:rsid w:val="00A34CC4"/>
    <w:pPr>
      <w:spacing w:after="120"/>
      <w:ind w:left="283"/>
    </w:pPr>
    <w:rPr>
      <w:noProof w:val="0"/>
      <w:sz w:val="20"/>
      <w:lang w:eastAsia="pl-PL"/>
    </w:rPr>
  </w:style>
  <w:style w:type="character" w:customStyle="1" w:styleId="BodyTextIndentChar">
    <w:name w:val="Body Text Indent Char"/>
    <w:link w:val="BodyTextIndent1"/>
    <w:uiPriority w:val="99"/>
    <w:locked/>
    <w:rsid w:val="00A34CC4"/>
    <w:rPr>
      <w:color w:val="000000"/>
      <w:sz w:val="20"/>
      <w:lang w:val="pl-PL"/>
    </w:rPr>
  </w:style>
  <w:style w:type="paragraph" w:customStyle="1" w:styleId="BodyTextIndent21">
    <w:name w:val="Body Text Indent 21"/>
    <w:basedOn w:val="Normal"/>
    <w:next w:val="BodyTextIndent2"/>
    <w:link w:val="BodyTextIndent2Char"/>
    <w:uiPriority w:val="99"/>
    <w:rsid w:val="00A34CC4"/>
    <w:pPr>
      <w:spacing w:after="120" w:line="480" w:lineRule="auto"/>
      <w:ind w:left="283"/>
    </w:pPr>
    <w:rPr>
      <w:noProof w:val="0"/>
      <w:sz w:val="20"/>
      <w:lang w:eastAsia="pl-PL"/>
    </w:rPr>
  </w:style>
  <w:style w:type="character" w:customStyle="1" w:styleId="BodyTextIndent2Char">
    <w:name w:val="Body Text Indent 2 Char"/>
    <w:link w:val="BodyTextIndent21"/>
    <w:uiPriority w:val="99"/>
    <w:locked/>
    <w:rsid w:val="00A34CC4"/>
    <w:rPr>
      <w:color w:val="000000"/>
      <w:sz w:val="20"/>
      <w:lang w:val="pl-PL"/>
    </w:rPr>
  </w:style>
  <w:style w:type="paragraph" w:customStyle="1" w:styleId="BodyText21">
    <w:name w:val="Body Text 21"/>
    <w:basedOn w:val="Normal"/>
    <w:next w:val="BodyText2"/>
    <w:link w:val="BodyText2Char"/>
    <w:uiPriority w:val="99"/>
    <w:rsid w:val="00A34CC4"/>
    <w:pPr>
      <w:spacing w:after="120" w:line="480" w:lineRule="auto"/>
    </w:pPr>
    <w:rPr>
      <w:noProof w:val="0"/>
      <w:sz w:val="20"/>
      <w:lang w:eastAsia="pl-PL"/>
    </w:rPr>
  </w:style>
  <w:style w:type="character" w:customStyle="1" w:styleId="BodyText2Char">
    <w:name w:val="Body Text 2 Char"/>
    <w:link w:val="BodyText21"/>
    <w:uiPriority w:val="99"/>
    <w:locked/>
    <w:rsid w:val="00A34CC4"/>
    <w:rPr>
      <w:color w:val="000000"/>
      <w:sz w:val="20"/>
      <w:lang w:val="pl-PL"/>
    </w:rPr>
  </w:style>
  <w:style w:type="paragraph" w:customStyle="1" w:styleId="NormalWeb1">
    <w:name w:val="Normal (Web)1"/>
    <w:basedOn w:val="Normal"/>
    <w:next w:val="NormalWeb"/>
    <w:uiPriority w:val="99"/>
    <w:rsid w:val="00A34CC4"/>
    <w:rPr>
      <w:rFonts w:ascii="Times New Roman" w:hAnsi="Times New Roman"/>
      <w:sz w:val="24"/>
      <w:szCs w:val="24"/>
    </w:rPr>
  </w:style>
  <w:style w:type="paragraph" w:styleId="FootnoteText">
    <w:name w:val="footnote text"/>
    <w:basedOn w:val="Normal"/>
    <w:link w:val="TekstprzypisudolnegoZnak"/>
    <w:uiPriority w:val="99"/>
    <w:semiHidden/>
    <w:rsid w:val="00A34CC4"/>
    <w:pPr>
      <w:spacing w:after="0" w:line="240" w:lineRule="auto"/>
    </w:pPr>
    <w:rPr>
      <w:rFonts w:ascii="Times New Roman" w:eastAsia="Times New Roman" w:hAnsi="Times New Roman"/>
      <w:noProof w:val="0"/>
      <w:color w:val="auto"/>
      <w:sz w:val="20"/>
      <w:lang w:eastAsia="pl-PL"/>
    </w:rPr>
  </w:style>
  <w:style w:type="character" w:customStyle="1" w:styleId="TekstprzypisudolnegoZnak">
    <w:name w:val="Tekst przypisu dolnego Znak"/>
    <w:basedOn w:val="DefaultParagraphFont"/>
    <w:link w:val="FootnoteText"/>
    <w:uiPriority w:val="99"/>
    <w:semiHidden/>
    <w:locked/>
    <w:rsid w:val="00A34CC4"/>
    <w:rPr>
      <w:rFonts w:ascii="Times New Roman" w:hAnsi="Times New Roman" w:cs="Times New Roman"/>
      <w:sz w:val="20"/>
      <w:lang w:val="pl-PL" w:eastAsia="pl-PL"/>
    </w:rPr>
  </w:style>
  <w:style w:type="character" w:styleId="FootnoteReference">
    <w:name w:val="footnote reference"/>
    <w:basedOn w:val="DefaultParagraphFont"/>
    <w:uiPriority w:val="99"/>
    <w:semiHidden/>
    <w:rsid w:val="00A34CC4"/>
    <w:rPr>
      <w:rFonts w:cs="Times New Roman"/>
      <w:vertAlign w:val="superscript"/>
    </w:rPr>
  </w:style>
  <w:style w:type="table" w:customStyle="1" w:styleId="TableGrid11">
    <w:name w:val="Table Grid11"/>
    <w:uiPriority w:val="99"/>
    <w:rsid w:val="00A34CC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34CC4"/>
    <w:rPr>
      <w:rFonts w:cs="Times New Roman"/>
      <w:color w:val="4444FF"/>
      <w:u w:val="single"/>
    </w:rPr>
  </w:style>
  <w:style w:type="character" w:customStyle="1" w:styleId="goohl0">
    <w:name w:val="goohl0"/>
    <w:basedOn w:val="DefaultParagraphFont"/>
    <w:uiPriority w:val="99"/>
    <w:rsid w:val="00A34CC4"/>
    <w:rPr>
      <w:rFonts w:cs="Times New Roman"/>
    </w:rPr>
  </w:style>
  <w:style w:type="character" w:styleId="PageNumber">
    <w:name w:val="page number"/>
    <w:basedOn w:val="DefaultParagraphFont"/>
    <w:uiPriority w:val="99"/>
    <w:rsid w:val="00A34CC4"/>
    <w:rPr>
      <w:rFonts w:cs="Times New Roman"/>
    </w:rPr>
  </w:style>
  <w:style w:type="paragraph" w:styleId="BodyTextIndent3">
    <w:name w:val="Body Text Indent 3"/>
    <w:basedOn w:val="Normal"/>
    <w:link w:val="Tekstpodstawowywcity3Znak"/>
    <w:uiPriority w:val="99"/>
    <w:rsid w:val="00A34CC4"/>
    <w:pPr>
      <w:spacing w:after="120" w:line="240" w:lineRule="auto"/>
      <w:ind w:left="283"/>
    </w:pPr>
    <w:rPr>
      <w:rFonts w:ascii="Times New Roman" w:eastAsia="Times New Roman" w:hAnsi="Times New Roman"/>
      <w:noProof w:val="0"/>
      <w:color w:val="auto"/>
      <w:sz w:val="16"/>
      <w:szCs w:val="16"/>
      <w:lang w:eastAsia="pl-PL"/>
    </w:rPr>
  </w:style>
  <w:style w:type="character" w:customStyle="1" w:styleId="Tekstpodstawowywcity3Znak">
    <w:name w:val="Tekst podstawowy wcięty 3 Znak"/>
    <w:basedOn w:val="DefaultParagraphFont"/>
    <w:link w:val="BodyTextIndent3"/>
    <w:uiPriority w:val="99"/>
    <w:locked/>
    <w:rsid w:val="00A34CC4"/>
    <w:rPr>
      <w:rFonts w:ascii="Times New Roman" w:hAnsi="Times New Roman" w:cs="Times New Roman"/>
      <w:sz w:val="16"/>
      <w:lang w:val="pl-PL" w:eastAsia="pl-PL"/>
    </w:rPr>
  </w:style>
  <w:style w:type="paragraph" w:styleId="EndnoteText">
    <w:name w:val="endnote text"/>
    <w:basedOn w:val="Normal"/>
    <w:link w:val="TekstprzypisukocowegoZnak"/>
    <w:uiPriority w:val="99"/>
    <w:semiHidden/>
    <w:rsid w:val="00A34CC4"/>
    <w:pPr>
      <w:spacing w:after="0" w:line="240" w:lineRule="auto"/>
    </w:pPr>
    <w:rPr>
      <w:rFonts w:ascii="Times New Roman" w:eastAsia="Times New Roman" w:hAnsi="Times New Roman"/>
      <w:noProof w:val="0"/>
      <w:color w:val="auto"/>
      <w:sz w:val="20"/>
      <w:lang w:eastAsia="pl-PL"/>
    </w:rPr>
  </w:style>
  <w:style w:type="character" w:customStyle="1" w:styleId="TekstprzypisukocowegoZnak">
    <w:name w:val="Tekst przypisu końcowego Znak"/>
    <w:basedOn w:val="DefaultParagraphFont"/>
    <w:link w:val="EndnoteText"/>
    <w:uiPriority w:val="99"/>
    <w:semiHidden/>
    <w:locked/>
    <w:rsid w:val="00A34CC4"/>
    <w:rPr>
      <w:rFonts w:ascii="Times New Roman" w:hAnsi="Times New Roman" w:cs="Times New Roman"/>
      <w:sz w:val="20"/>
      <w:lang w:val="pl-PL" w:eastAsia="pl-PL"/>
    </w:rPr>
  </w:style>
  <w:style w:type="character" w:styleId="EndnoteReference">
    <w:name w:val="endnote reference"/>
    <w:basedOn w:val="DefaultParagraphFont"/>
    <w:uiPriority w:val="99"/>
    <w:semiHidden/>
    <w:rsid w:val="00A34CC4"/>
    <w:rPr>
      <w:rFonts w:cs="Times New Roman"/>
      <w:vertAlign w:val="superscript"/>
    </w:rPr>
  </w:style>
  <w:style w:type="paragraph" w:styleId="DocumentMap">
    <w:name w:val="Document Map"/>
    <w:basedOn w:val="Normal"/>
    <w:link w:val="MapadokumentuZnak"/>
    <w:uiPriority w:val="99"/>
    <w:semiHidden/>
    <w:rsid w:val="00A34CC4"/>
    <w:pPr>
      <w:shd w:val="clear" w:color="auto" w:fill="000080"/>
      <w:spacing w:after="0" w:line="240" w:lineRule="auto"/>
    </w:pPr>
    <w:rPr>
      <w:rFonts w:ascii="Tahoma" w:eastAsia="Times New Roman" w:hAnsi="Tahoma"/>
      <w:noProof w:val="0"/>
      <w:color w:val="auto"/>
      <w:sz w:val="24"/>
      <w:szCs w:val="24"/>
      <w:lang w:eastAsia="pl-PL"/>
    </w:rPr>
  </w:style>
  <w:style w:type="character" w:customStyle="1" w:styleId="MapadokumentuZnak">
    <w:name w:val="Mapa dokumentu Znak"/>
    <w:basedOn w:val="DefaultParagraphFont"/>
    <w:link w:val="DocumentMap"/>
    <w:uiPriority w:val="99"/>
    <w:semiHidden/>
    <w:locked/>
    <w:rsid w:val="00A34CC4"/>
    <w:rPr>
      <w:rFonts w:ascii="Tahoma" w:hAnsi="Tahoma" w:cs="Times New Roman"/>
      <w:sz w:val="24"/>
      <w:shd w:val="clear" w:color="auto" w:fill="000080"/>
      <w:lang w:val="pl-PL" w:eastAsia="pl-PL"/>
    </w:rPr>
  </w:style>
  <w:style w:type="paragraph" w:styleId="ListParagraph">
    <w:name w:val="List Paragraph"/>
    <w:basedOn w:val="Normal"/>
    <w:uiPriority w:val="99"/>
    <w:qFormat/>
    <w:rsid w:val="00A34CC4"/>
    <w:pPr>
      <w:spacing w:after="0" w:line="240" w:lineRule="auto"/>
      <w:ind w:left="708"/>
    </w:pPr>
    <w:rPr>
      <w:rFonts w:ascii="Times New Roman" w:eastAsia="Times New Roman" w:hAnsi="Times New Roman"/>
      <w:color w:val="auto"/>
      <w:sz w:val="24"/>
      <w:szCs w:val="24"/>
      <w:lang w:eastAsia="pl-PL"/>
    </w:rPr>
  </w:style>
  <w:style w:type="paragraph" w:customStyle="1" w:styleId="newsh">
    <w:name w:val="newsh"/>
    <w:basedOn w:val="Normal"/>
    <w:uiPriority w:val="99"/>
    <w:rsid w:val="00A34CC4"/>
    <w:pPr>
      <w:spacing w:before="100" w:beforeAutospacing="1" w:after="100" w:afterAutospacing="1" w:line="240" w:lineRule="auto"/>
    </w:pPr>
    <w:rPr>
      <w:rFonts w:ascii="Times New Roman" w:eastAsia="Times New Roman" w:hAnsi="Times New Roman"/>
      <w:color w:val="auto"/>
      <w:sz w:val="24"/>
      <w:szCs w:val="24"/>
      <w:lang w:eastAsia="pl-PL"/>
    </w:rPr>
  </w:style>
  <w:style w:type="character" w:customStyle="1" w:styleId="Heading1Char1">
    <w:name w:val="Heading 1 Char1"/>
    <w:uiPriority w:val="99"/>
    <w:rsid w:val="00A34CC4"/>
    <w:rPr>
      <w:rFonts w:ascii="Cambria" w:hAnsi="Cambria"/>
      <w:b/>
      <w:color w:val="376092"/>
      <w:sz w:val="28"/>
    </w:rPr>
  </w:style>
  <w:style w:type="character" w:customStyle="1" w:styleId="Heading2Char1">
    <w:name w:val="Heading 2 Char1"/>
    <w:uiPriority w:val="99"/>
    <w:semiHidden/>
    <w:rsid w:val="00A34CC4"/>
    <w:rPr>
      <w:rFonts w:ascii="Cambria" w:hAnsi="Cambria"/>
      <w:b/>
      <w:color w:val="4F81BD"/>
      <w:sz w:val="26"/>
    </w:rPr>
  </w:style>
  <w:style w:type="character" w:customStyle="1" w:styleId="Heading3Char1">
    <w:name w:val="Heading 3 Char1"/>
    <w:uiPriority w:val="99"/>
    <w:semiHidden/>
    <w:rsid w:val="00A34CC4"/>
    <w:rPr>
      <w:rFonts w:ascii="Cambria" w:hAnsi="Cambria"/>
      <w:b/>
      <w:color w:val="4F81BD"/>
    </w:rPr>
  </w:style>
  <w:style w:type="character" w:customStyle="1" w:styleId="Heading4Char1">
    <w:name w:val="Heading 4 Char1"/>
    <w:uiPriority w:val="99"/>
    <w:semiHidden/>
    <w:rsid w:val="00A34CC4"/>
    <w:rPr>
      <w:rFonts w:ascii="Cambria" w:hAnsi="Cambria"/>
      <w:b/>
      <w:i/>
      <w:color w:val="4F81BD"/>
    </w:rPr>
  </w:style>
  <w:style w:type="character" w:customStyle="1" w:styleId="Heading5Char1">
    <w:name w:val="Heading 5 Char1"/>
    <w:uiPriority w:val="99"/>
    <w:semiHidden/>
    <w:rsid w:val="00A34CC4"/>
    <w:rPr>
      <w:rFonts w:ascii="Cambria" w:hAnsi="Cambria"/>
      <w:color w:val="254061"/>
    </w:rPr>
  </w:style>
  <w:style w:type="character" w:customStyle="1" w:styleId="Heading6Char1">
    <w:name w:val="Heading 6 Char1"/>
    <w:uiPriority w:val="99"/>
    <w:semiHidden/>
    <w:rsid w:val="00A34CC4"/>
    <w:rPr>
      <w:rFonts w:ascii="Cambria" w:hAnsi="Cambria"/>
      <w:i/>
      <w:color w:val="254061"/>
    </w:rPr>
  </w:style>
  <w:style w:type="character" w:customStyle="1" w:styleId="Heading7Char1">
    <w:name w:val="Heading 7 Char1"/>
    <w:uiPriority w:val="99"/>
    <w:semiHidden/>
    <w:rsid w:val="00A34CC4"/>
    <w:rPr>
      <w:rFonts w:ascii="Cambria" w:hAnsi="Cambria"/>
      <w:i/>
      <w:color w:val="404040"/>
    </w:rPr>
  </w:style>
  <w:style w:type="character" w:customStyle="1" w:styleId="Heading8Char1">
    <w:name w:val="Heading 8 Char1"/>
    <w:uiPriority w:val="99"/>
    <w:semiHidden/>
    <w:rsid w:val="00A34CC4"/>
    <w:rPr>
      <w:rFonts w:ascii="Cambria" w:hAnsi="Cambria"/>
      <w:color w:val="404040"/>
      <w:sz w:val="20"/>
    </w:rPr>
  </w:style>
  <w:style w:type="character" w:customStyle="1" w:styleId="Heading9Char1">
    <w:name w:val="Heading 9 Char1"/>
    <w:uiPriority w:val="99"/>
    <w:semiHidden/>
    <w:rsid w:val="00A34CC4"/>
    <w:rPr>
      <w:rFonts w:ascii="Cambria" w:hAnsi="Cambria"/>
      <w:i/>
      <w:color w:val="404040"/>
      <w:sz w:val="20"/>
    </w:rPr>
  </w:style>
  <w:style w:type="character" w:customStyle="1" w:styleId="TitleChar1">
    <w:name w:val="Title Char1"/>
    <w:uiPriority w:val="99"/>
    <w:rsid w:val="00A34CC4"/>
    <w:rPr>
      <w:rFonts w:ascii="Cambria" w:hAnsi="Cambria"/>
      <w:color w:val="17375E"/>
      <w:spacing w:val="5"/>
      <w:kern w:val="28"/>
      <w:sz w:val="52"/>
    </w:rPr>
  </w:style>
  <w:style w:type="character" w:customStyle="1" w:styleId="FooterChar1">
    <w:name w:val="Footer Char1"/>
    <w:basedOn w:val="DefaultParagraphFont"/>
    <w:uiPriority w:val="99"/>
    <w:semiHidden/>
    <w:rsid w:val="00A34CC4"/>
    <w:rPr>
      <w:rFonts w:cs="Times New Roman"/>
    </w:rPr>
  </w:style>
  <w:style w:type="character" w:customStyle="1" w:styleId="BalloonTextChar1">
    <w:name w:val="Balloon Text Char1"/>
    <w:uiPriority w:val="99"/>
    <w:semiHidden/>
    <w:rsid w:val="00A34CC4"/>
    <w:rPr>
      <w:rFonts w:ascii="Tahoma" w:hAnsi="Tahoma"/>
      <w:sz w:val="16"/>
    </w:rPr>
  </w:style>
  <w:style w:type="character" w:customStyle="1" w:styleId="HeaderChar1">
    <w:name w:val="Header Char1"/>
    <w:basedOn w:val="DefaultParagraphFont"/>
    <w:uiPriority w:val="99"/>
    <w:semiHidden/>
    <w:rsid w:val="00A34CC4"/>
    <w:rPr>
      <w:rFonts w:cs="Times New Roman"/>
    </w:rPr>
  </w:style>
  <w:style w:type="character" w:customStyle="1" w:styleId="CytatintensywnyZnak">
    <w:name w:val="Cytat intensywny Znak"/>
    <w:link w:val="IntenseQuote"/>
    <w:uiPriority w:val="99"/>
    <w:locked/>
    <w:rsid w:val="00A34CC4"/>
    <w:rPr>
      <w:rFonts w:ascii="Franklin Gothic Book" w:hAnsi="Franklin Gothic Book"/>
      <w:i/>
      <w:color w:val="FFFFFF"/>
      <w:sz w:val="20"/>
      <w:shd w:val="clear" w:color="auto" w:fill="D34817"/>
    </w:rPr>
  </w:style>
  <w:style w:type="character" w:customStyle="1" w:styleId="QuoteChar1">
    <w:name w:val="Quote Char1"/>
    <w:uiPriority w:val="99"/>
    <w:rsid w:val="00A34CC4"/>
    <w:rPr>
      <w:i/>
      <w:color w:val="000000"/>
    </w:rPr>
  </w:style>
  <w:style w:type="table" w:customStyle="1" w:styleId="TableGrid2">
    <w:name w:val="Table Grid2"/>
    <w:uiPriority w:val="99"/>
    <w:rsid w:val="00A34CC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0">
    <w:name w:val="Body Text2"/>
    <w:basedOn w:val="Normal"/>
    <w:next w:val="BodyText"/>
    <w:link w:val="BodyTextChar1"/>
    <w:uiPriority w:val="99"/>
    <w:semiHidden/>
    <w:rsid w:val="00A34CC4"/>
    <w:pPr>
      <w:spacing w:after="120"/>
    </w:pPr>
    <w:rPr>
      <w:color w:val="auto"/>
      <w:szCs w:val="22"/>
    </w:rPr>
  </w:style>
  <w:style w:type="character" w:customStyle="1" w:styleId="BodyTextChar1">
    <w:name w:val="Body Text Char1"/>
    <w:basedOn w:val="DefaultParagraphFont"/>
    <w:link w:val="BodyText20"/>
    <w:uiPriority w:val="99"/>
    <w:semiHidden/>
    <w:locked/>
    <w:rsid w:val="00A34CC4"/>
    <w:rPr>
      <w:rFonts w:cs="Times New Roman"/>
    </w:rPr>
  </w:style>
  <w:style w:type="paragraph" w:customStyle="1" w:styleId="BodyTextIndent20">
    <w:name w:val="Body Text Indent2"/>
    <w:basedOn w:val="Normal"/>
    <w:next w:val="BodyTextIndent"/>
    <w:link w:val="BodyTextIndentChar1"/>
    <w:uiPriority w:val="99"/>
    <w:semiHidden/>
    <w:rsid w:val="00A34CC4"/>
    <w:pPr>
      <w:spacing w:after="120"/>
      <w:ind w:left="283"/>
    </w:pPr>
    <w:rPr>
      <w:color w:val="auto"/>
      <w:szCs w:val="22"/>
    </w:rPr>
  </w:style>
  <w:style w:type="character" w:customStyle="1" w:styleId="BodyTextIndentChar1">
    <w:name w:val="Body Text Indent Char1"/>
    <w:basedOn w:val="DefaultParagraphFont"/>
    <w:link w:val="BodyTextIndent20"/>
    <w:uiPriority w:val="99"/>
    <w:semiHidden/>
    <w:locked/>
    <w:rsid w:val="00A34CC4"/>
    <w:rPr>
      <w:rFonts w:cs="Times New Roman"/>
    </w:rPr>
  </w:style>
  <w:style w:type="paragraph" w:customStyle="1" w:styleId="BodyTextIndent22">
    <w:name w:val="Body Text Indent 22"/>
    <w:basedOn w:val="Normal"/>
    <w:next w:val="BodyTextIndent2"/>
    <w:link w:val="BodyTextIndent2Char1"/>
    <w:uiPriority w:val="99"/>
    <w:semiHidden/>
    <w:rsid w:val="00A34CC4"/>
    <w:pPr>
      <w:spacing w:after="120" w:line="480" w:lineRule="auto"/>
      <w:ind w:left="283"/>
    </w:pPr>
    <w:rPr>
      <w:color w:val="auto"/>
      <w:szCs w:val="22"/>
    </w:rPr>
  </w:style>
  <w:style w:type="character" w:customStyle="1" w:styleId="BodyTextIndent2Char1">
    <w:name w:val="Body Text Indent 2 Char1"/>
    <w:basedOn w:val="DefaultParagraphFont"/>
    <w:link w:val="BodyTextIndent22"/>
    <w:uiPriority w:val="99"/>
    <w:semiHidden/>
    <w:locked/>
    <w:rsid w:val="00A34CC4"/>
    <w:rPr>
      <w:rFonts w:cs="Times New Roman"/>
    </w:rPr>
  </w:style>
  <w:style w:type="paragraph" w:customStyle="1" w:styleId="BodyText22">
    <w:name w:val="Body Text 22"/>
    <w:basedOn w:val="Normal"/>
    <w:next w:val="BodyText2"/>
    <w:link w:val="BodyText2Char1"/>
    <w:uiPriority w:val="99"/>
    <w:semiHidden/>
    <w:rsid w:val="00A34CC4"/>
    <w:pPr>
      <w:spacing w:after="120" w:line="480" w:lineRule="auto"/>
    </w:pPr>
    <w:rPr>
      <w:color w:val="auto"/>
      <w:szCs w:val="22"/>
    </w:rPr>
  </w:style>
  <w:style w:type="character" w:customStyle="1" w:styleId="BodyText2Char1">
    <w:name w:val="Body Text 2 Char1"/>
    <w:basedOn w:val="DefaultParagraphFont"/>
    <w:link w:val="BodyText22"/>
    <w:uiPriority w:val="99"/>
    <w:semiHidden/>
    <w:locked/>
    <w:rsid w:val="00A34CC4"/>
    <w:rPr>
      <w:rFonts w:cs="Times New Roman"/>
    </w:rPr>
  </w:style>
  <w:style w:type="paragraph" w:customStyle="1" w:styleId="NormalWeb2">
    <w:name w:val="Normal (Web)2"/>
    <w:basedOn w:val="Normal"/>
    <w:next w:val="NormalWeb"/>
    <w:uiPriority w:val="99"/>
    <w:semiHidden/>
    <w:rsid w:val="00A34CC4"/>
    <w:pPr>
      <w:spacing w:after="200"/>
    </w:pPr>
    <w:rPr>
      <w:rFonts w:ascii="Times New Roman" w:hAnsi="Times New Roman"/>
      <w:color w:val="auto"/>
      <w:sz w:val="24"/>
      <w:szCs w:val="24"/>
    </w:rPr>
  </w:style>
  <w:style w:type="paragraph" w:styleId="BodyText">
    <w:name w:val="Body Text"/>
    <w:basedOn w:val="Normal"/>
    <w:link w:val="TekstpodstawowyZnak"/>
    <w:uiPriority w:val="99"/>
    <w:rsid w:val="00A34CC4"/>
    <w:pPr>
      <w:spacing w:after="120"/>
    </w:pPr>
    <w:rPr>
      <w:noProof w:val="0"/>
      <w:sz w:val="20"/>
      <w:lang w:eastAsia="pl-PL"/>
    </w:rPr>
  </w:style>
  <w:style w:type="character" w:customStyle="1" w:styleId="TekstpodstawowyZnak">
    <w:name w:val="Tekst podstawowy Znak"/>
    <w:basedOn w:val="DefaultParagraphFont"/>
    <w:link w:val="BodyText"/>
    <w:uiPriority w:val="99"/>
    <w:semiHidden/>
    <w:locked/>
    <w:rsid w:val="00A34CC4"/>
    <w:rPr>
      <w:rFonts w:cs="Times New Roman"/>
      <w:color w:val="000000"/>
      <w:sz w:val="20"/>
    </w:rPr>
  </w:style>
  <w:style w:type="paragraph" w:styleId="BodyTextIndent">
    <w:name w:val="Body Text Indent"/>
    <w:basedOn w:val="Normal"/>
    <w:link w:val="TekstpodstawowywcityZnak"/>
    <w:uiPriority w:val="99"/>
    <w:rsid w:val="00A34CC4"/>
    <w:pPr>
      <w:spacing w:after="120"/>
      <w:ind w:left="283"/>
    </w:pPr>
    <w:rPr>
      <w:noProof w:val="0"/>
      <w:sz w:val="20"/>
      <w:lang w:eastAsia="pl-PL"/>
    </w:rPr>
  </w:style>
  <w:style w:type="character" w:customStyle="1" w:styleId="TekstpodstawowywcityZnak">
    <w:name w:val="Tekst podstawowy wcięty Znak"/>
    <w:basedOn w:val="DefaultParagraphFont"/>
    <w:link w:val="BodyTextIndent"/>
    <w:uiPriority w:val="99"/>
    <w:semiHidden/>
    <w:locked/>
    <w:rsid w:val="00A34CC4"/>
    <w:rPr>
      <w:rFonts w:cs="Times New Roman"/>
      <w:color w:val="000000"/>
      <w:sz w:val="20"/>
    </w:rPr>
  </w:style>
  <w:style w:type="paragraph" w:styleId="BodyTextIndent2">
    <w:name w:val="Body Text Indent 2"/>
    <w:basedOn w:val="Normal"/>
    <w:link w:val="Tekstpodstawowywcity2Znak"/>
    <w:uiPriority w:val="99"/>
    <w:rsid w:val="00A34CC4"/>
    <w:pPr>
      <w:spacing w:after="120" w:line="480" w:lineRule="auto"/>
      <w:ind w:left="283"/>
    </w:pPr>
    <w:rPr>
      <w:noProof w:val="0"/>
      <w:sz w:val="20"/>
      <w:lang w:eastAsia="pl-PL"/>
    </w:rPr>
  </w:style>
  <w:style w:type="character" w:customStyle="1" w:styleId="Tekstpodstawowywcity2Znak">
    <w:name w:val="Tekst podstawowy wcięty 2 Znak"/>
    <w:basedOn w:val="DefaultParagraphFont"/>
    <w:link w:val="BodyTextIndent2"/>
    <w:uiPriority w:val="99"/>
    <w:semiHidden/>
    <w:locked/>
    <w:rsid w:val="00A34CC4"/>
    <w:rPr>
      <w:rFonts w:cs="Times New Roman"/>
      <w:color w:val="000000"/>
      <w:sz w:val="20"/>
    </w:rPr>
  </w:style>
  <w:style w:type="paragraph" w:styleId="BodyText2">
    <w:name w:val="Body Text 2"/>
    <w:basedOn w:val="Normal"/>
    <w:link w:val="Tekstpodstawowy2Znak"/>
    <w:uiPriority w:val="99"/>
    <w:rsid w:val="00A34CC4"/>
    <w:pPr>
      <w:spacing w:after="120" w:line="480" w:lineRule="auto"/>
    </w:pPr>
    <w:rPr>
      <w:noProof w:val="0"/>
      <w:sz w:val="20"/>
      <w:lang w:eastAsia="pl-PL"/>
    </w:rPr>
  </w:style>
  <w:style w:type="character" w:customStyle="1" w:styleId="Tekstpodstawowy2Znak">
    <w:name w:val="Tekst podstawowy 2 Znak"/>
    <w:basedOn w:val="DefaultParagraphFont"/>
    <w:link w:val="BodyText2"/>
    <w:uiPriority w:val="99"/>
    <w:semiHidden/>
    <w:locked/>
    <w:rsid w:val="00A34CC4"/>
    <w:rPr>
      <w:rFonts w:cs="Times New Roman"/>
      <w:color w:val="000000"/>
      <w:sz w:val="20"/>
    </w:rPr>
  </w:style>
  <w:style w:type="paragraph" w:styleId="NormalWeb">
    <w:name w:val="Normal (Web)"/>
    <w:basedOn w:val="Normal"/>
    <w:uiPriority w:val="99"/>
    <w:rsid w:val="00A34CC4"/>
    <w:rPr>
      <w:rFonts w:ascii="Times New Roman" w:hAnsi="Times New Roman"/>
      <w:sz w:val="24"/>
      <w:szCs w:val="24"/>
    </w:rPr>
  </w:style>
  <w:style w:type="table" w:customStyle="1" w:styleId="TableGrid3">
    <w:name w:val="Table Grid3"/>
    <w:uiPriority w:val="99"/>
    <w:rsid w:val="001A05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A107C7"/>
    <w:pPr>
      <w:keepNext/>
      <w:keepLines/>
      <w:spacing w:before="480" w:line="276" w:lineRule="auto"/>
      <w:outlineLvl w:val="9"/>
    </w:pPr>
    <w:rPr>
      <w:rFonts w:ascii="Cambria" w:eastAsia="MS Gothic" w:hAnsi="Cambria"/>
      <w:bCs/>
      <w:color w:val="365F91"/>
      <w:szCs w:val="28"/>
      <w:lang w:val="en-US" w:eastAsia="ja-JP"/>
    </w:rPr>
  </w:style>
  <w:style w:type="character" w:customStyle="1" w:styleId="longtext">
    <w:name w:val="long_text"/>
    <w:basedOn w:val="DefaultParagraphFont"/>
    <w:uiPriority w:val="99"/>
    <w:rsid w:val="00D06DDD"/>
    <w:rPr>
      <w:rFonts w:cs="Times New Roman"/>
    </w:rPr>
  </w:style>
  <w:style w:type="character" w:customStyle="1" w:styleId="shorttext">
    <w:name w:val="short_text"/>
    <w:basedOn w:val="DefaultParagraphFont"/>
    <w:uiPriority w:val="99"/>
    <w:rsid w:val="00863653"/>
    <w:rPr>
      <w:rFonts w:cs="Times New Roman"/>
    </w:rPr>
  </w:style>
  <w:style w:type="character" w:styleId="CommentReference">
    <w:name w:val="annotation reference"/>
    <w:basedOn w:val="DefaultParagraphFont"/>
    <w:uiPriority w:val="99"/>
    <w:semiHidden/>
    <w:rsid w:val="0045180B"/>
    <w:rPr>
      <w:rFonts w:cs="Times New Roman"/>
      <w:sz w:val="16"/>
      <w:szCs w:val="16"/>
    </w:rPr>
  </w:style>
  <w:style w:type="paragraph" w:styleId="CommentText">
    <w:name w:val="annotation text"/>
    <w:basedOn w:val="Normal"/>
    <w:link w:val="TekstkomentarzaZnak"/>
    <w:uiPriority w:val="99"/>
    <w:semiHidden/>
    <w:rsid w:val="0045180B"/>
    <w:pPr>
      <w:spacing w:line="240" w:lineRule="auto"/>
    </w:pPr>
    <w:rPr>
      <w:sz w:val="20"/>
    </w:rPr>
  </w:style>
  <w:style w:type="character" w:customStyle="1" w:styleId="TekstkomentarzaZnak">
    <w:name w:val="Tekst komentarza Znak"/>
    <w:basedOn w:val="DefaultParagraphFont"/>
    <w:link w:val="CommentText"/>
    <w:uiPriority w:val="99"/>
    <w:semiHidden/>
    <w:locked/>
    <w:rsid w:val="0045180B"/>
    <w:rPr>
      <w:rFonts w:cs="Times New Roman"/>
      <w:noProof/>
      <w:color w:val="000000"/>
      <w:lang w:val="pl-PL" w:eastAsia="en-US"/>
    </w:rPr>
  </w:style>
  <w:style w:type="paragraph" w:styleId="CommentSubject">
    <w:name w:val="annotation subject"/>
    <w:basedOn w:val="CommentText"/>
    <w:next w:val="CommentText"/>
    <w:link w:val="TematkomentarzaZnak"/>
    <w:uiPriority w:val="99"/>
    <w:semiHidden/>
    <w:rsid w:val="0045180B"/>
    <w:rPr>
      <w:b/>
      <w:bCs/>
    </w:rPr>
  </w:style>
  <w:style w:type="character" w:customStyle="1" w:styleId="TematkomentarzaZnak">
    <w:name w:val="Temat komentarza Znak"/>
    <w:basedOn w:val="TekstkomentarzaZnak"/>
    <w:link w:val="CommentSubject"/>
    <w:uiPriority w:val="99"/>
    <w:semiHidden/>
    <w:locked/>
    <w:rsid w:val="0045180B"/>
    <w:rPr>
      <w:rFonts w:cs="Times New Roman"/>
      <w:b/>
      <w:bCs/>
      <w:noProof/>
      <w:color w:val="000000"/>
      <w:lang w:val="pl-PL" w:eastAsia="en-US"/>
    </w:rPr>
  </w:style>
  <w:style w:type="character" w:customStyle="1" w:styleId="Stylwiadomocie-mail1761">
    <w:name w:val="Styl wiadomości e-mail 1761"/>
    <w:basedOn w:val="DefaultParagraphFont"/>
    <w:uiPriority w:val="99"/>
    <w:semiHidden/>
    <w:rsid w:val="004C1625"/>
    <w:rPr>
      <w:rFonts w:ascii="Arial" w:hAnsi="Arial" w:cs="Arial"/>
      <w:color w:val="auto"/>
      <w:sz w:val="20"/>
      <w:szCs w:val="20"/>
    </w:rPr>
  </w:style>
  <w:style w:type="paragraph" w:customStyle="1" w:styleId="Osignicie">
    <w:name w:val="Osiągnięcie"/>
    <w:basedOn w:val="BodyText"/>
    <w:uiPriority w:val="99"/>
    <w:rsid w:val="00ED57A9"/>
    <w:pPr>
      <w:numPr>
        <w:numId w:val="105"/>
      </w:numPr>
      <w:tabs>
        <w:tab w:val="clear" w:pos="360"/>
      </w:tabs>
      <w:spacing w:after="60" w:line="220" w:lineRule="atLeast"/>
      <w:jc w:val="both"/>
    </w:pPr>
    <w:rPr>
      <w:rFonts w:ascii="Arial" w:eastAsia="Times New Roman" w:hAnsi="Arial"/>
      <w:color w:val="auto"/>
      <w:spacing w:val="-5"/>
    </w:rPr>
  </w:style>
  <w:style w:type="paragraph" w:customStyle="1" w:styleId="Adres1">
    <w:name w:val="Adres 1"/>
    <w:basedOn w:val="Normal"/>
    <w:uiPriority w:val="99"/>
    <w:rsid w:val="00ED57A9"/>
    <w:pPr>
      <w:spacing w:after="0" w:line="160" w:lineRule="atLeast"/>
      <w:jc w:val="both"/>
    </w:pPr>
    <w:rPr>
      <w:rFonts w:ascii="Arial" w:eastAsia="Times New Roman" w:hAnsi="Arial"/>
      <w:noProof w:val="0"/>
      <w:color w:val="auto"/>
      <w:sz w:val="14"/>
    </w:rPr>
  </w:style>
  <w:style w:type="paragraph" w:customStyle="1" w:styleId="Adres2">
    <w:name w:val="Adres 2"/>
    <w:basedOn w:val="Normal"/>
    <w:uiPriority w:val="99"/>
    <w:rsid w:val="00ED57A9"/>
    <w:pPr>
      <w:spacing w:after="0" w:line="160" w:lineRule="atLeast"/>
      <w:jc w:val="both"/>
    </w:pPr>
    <w:rPr>
      <w:rFonts w:ascii="Arial" w:eastAsia="Times New Roman" w:hAnsi="Arial"/>
      <w:noProof w:val="0"/>
      <w:color w:val="auto"/>
      <w:sz w:val="14"/>
    </w:rPr>
  </w:style>
  <w:style w:type="paragraph" w:customStyle="1" w:styleId="Nazwaprzedsibiorstwajeden">
    <w:name w:val="Nazwa przedsiębiorstwa jeden"/>
    <w:basedOn w:val="Normal"/>
    <w:next w:val="Normal"/>
    <w:autoRedefine/>
    <w:uiPriority w:val="99"/>
    <w:rsid w:val="00ED57A9"/>
    <w:pPr>
      <w:tabs>
        <w:tab w:val="center" w:pos="3534"/>
        <w:tab w:val="right" w:pos="6936"/>
      </w:tabs>
      <w:spacing w:before="240" w:after="60" w:line="220" w:lineRule="atLeast"/>
    </w:pPr>
    <w:rPr>
      <w:rFonts w:ascii="Arial" w:eastAsia="Times New Roman" w:hAnsi="Arial"/>
      <w:noProof w:val="0"/>
      <w:color w:val="auto"/>
      <w:sz w:val="20"/>
      <w:lang w:val="en-US"/>
    </w:rPr>
  </w:style>
  <w:style w:type="paragraph" w:customStyle="1" w:styleId="Instytucja">
    <w:name w:val="Instytucja"/>
    <w:basedOn w:val="Normal"/>
    <w:next w:val="Osignicie"/>
    <w:autoRedefine/>
    <w:uiPriority w:val="99"/>
    <w:rsid w:val="00ED57A9"/>
    <w:pPr>
      <w:tabs>
        <w:tab w:val="center" w:pos="3534"/>
        <w:tab w:val="right" w:pos="6936"/>
      </w:tabs>
      <w:spacing w:before="240" w:after="60" w:line="220" w:lineRule="atLeast"/>
    </w:pPr>
    <w:rPr>
      <w:rFonts w:ascii="Arial" w:eastAsia="Times New Roman" w:hAnsi="Arial"/>
      <w:noProof w:val="0"/>
      <w:color w:val="auto"/>
      <w:sz w:val="20"/>
      <w:lang w:val="en-US"/>
    </w:rPr>
  </w:style>
  <w:style w:type="paragraph" w:customStyle="1" w:styleId="Stanowisko">
    <w:name w:val="Stanowisko"/>
    <w:next w:val="Osignicie"/>
    <w:uiPriority w:val="99"/>
    <w:rsid w:val="00ED57A9"/>
    <w:pPr>
      <w:spacing w:after="60" w:line="220" w:lineRule="atLeast"/>
    </w:pPr>
    <w:rPr>
      <w:rFonts w:ascii="Arial Black" w:eastAsia="Times New Roman" w:hAnsi="Arial Black"/>
      <w:spacing w:val="-10"/>
      <w:sz w:val="20"/>
      <w:szCs w:val="20"/>
      <w:lang w:eastAsia="en-US"/>
    </w:rPr>
  </w:style>
  <w:style w:type="paragraph" w:customStyle="1" w:styleId="Nazwisko">
    <w:name w:val="Nazwisko"/>
    <w:basedOn w:val="Normal"/>
    <w:next w:val="Normal"/>
    <w:uiPriority w:val="99"/>
    <w:rsid w:val="00ED57A9"/>
    <w:pPr>
      <w:pBdr>
        <w:bottom w:val="single" w:sz="6" w:space="4" w:color="auto"/>
      </w:pBdr>
      <w:spacing w:after="440" w:line="240" w:lineRule="atLeast"/>
    </w:pPr>
    <w:rPr>
      <w:rFonts w:ascii="Arial Black" w:eastAsia="Times New Roman" w:hAnsi="Arial Black"/>
      <w:noProof w:val="0"/>
      <w:color w:val="auto"/>
      <w:spacing w:val="-35"/>
      <w:sz w:val="54"/>
    </w:rPr>
  </w:style>
  <w:style w:type="paragraph" w:customStyle="1" w:styleId="Tytusekcji">
    <w:name w:val="Tytuł sekcji"/>
    <w:basedOn w:val="Normal"/>
    <w:next w:val="Normal"/>
    <w:autoRedefine/>
    <w:uiPriority w:val="99"/>
    <w:rsid w:val="00ED57A9"/>
    <w:pPr>
      <w:spacing w:before="240" w:after="0" w:line="220" w:lineRule="atLeast"/>
    </w:pPr>
    <w:rPr>
      <w:rFonts w:ascii="Arial Black" w:eastAsia="Times New Roman" w:hAnsi="Arial Black"/>
      <w:noProof w:val="0"/>
      <w:color w:val="auto"/>
      <w:spacing w:val="-10"/>
      <w:sz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Perpetua" w:hAnsi="Perpetua" w:cs="Times New Roman"/>
        <w:sz w:val="22"/>
        <w:szCs w:val="22"/>
        <w:lang w:val="pl-PL" w:eastAsia="pl-PL" w:bidi="ar-SA"/>
      </w:rPr>
    </w:rPrDefault>
    <w:pPrDefault/>
  </w:docDefaults>
  <w:latentStyles w:defLockedState="0" w:defUIPriority="99" w:defSemiHidden="0" w:defUnhideWhenUsed="0" w:defQFormat="0" w:count="276">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82FBF"/>
    <w:pPr>
      <w:spacing w:after="160" w:line="276" w:lineRule="auto"/>
    </w:pPr>
    <w:rPr>
      <w:noProof/>
      <w:color w:val="000000"/>
      <w:szCs w:val="20"/>
      <w:lang w:eastAsia="en-US"/>
    </w:rPr>
  </w:style>
  <w:style w:type="paragraph" w:styleId="Heading1">
    <w:name w:val="heading 1"/>
    <w:basedOn w:val="ListParagraph"/>
    <w:next w:val="Normal"/>
    <w:link w:val="Nagwek1Znak"/>
    <w:uiPriority w:val="99"/>
    <w:qFormat/>
    <w:rsid w:val="00A107C7"/>
    <w:pPr>
      <w:tabs>
        <w:tab w:val="num" w:pos="1440"/>
      </w:tabs>
      <w:ind w:left="1440" w:hanging="360"/>
      <w:outlineLvl w:val="0"/>
    </w:pPr>
    <w:rPr>
      <w:rFonts w:ascii="Franklin Gothic Book" w:hAnsi="Franklin Gothic Book"/>
      <w:b/>
      <w:smallCaps/>
      <w:noProof w:val="0"/>
      <w:color w:val="000000"/>
    </w:rPr>
  </w:style>
  <w:style w:type="paragraph" w:styleId="Heading2">
    <w:name w:val="heading 2"/>
    <w:basedOn w:val="Heading11"/>
    <w:next w:val="Normal"/>
    <w:link w:val="Nagwek2Znak"/>
    <w:autoRedefine/>
    <w:uiPriority w:val="99"/>
    <w:qFormat/>
    <w:rsid w:val="0032336B"/>
    <w:pPr>
      <w:numPr>
        <w:ilvl w:val="2"/>
        <w:numId w:val="39"/>
      </w:numPr>
      <w:ind w:left="851" w:hanging="567"/>
      <w:outlineLvl w:val="1"/>
    </w:pPr>
    <w:rPr>
      <w:rFonts w:cs="Times New Roman"/>
      <w:color w:val="auto"/>
      <w:sz w:val="20"/>
      <w:szCs w:val="20"/>
      <w:lang w:val="en-US"/>
    </w:rPr>
  </w:style>
  <w:style w:type="paragraph" w:styleId="Heading3">
    <w:name w:val="heading 3"/>
    <w:basedOn w:val="Normal"/>
    <w:next w:val="Normal"/>
    <w:link w:val="Nagwek3Znak"/>
    <w:uiPriority w:val="99"/>
    <w:qFormat/>
    <w:rsid w:val="00C010FD"/>
    <w:pPr>
      <w:numPr>
        <w:numId w:val="7"/>
      </w:numPr>
      <w:tabs>
        <w:tab w:val="num" w:pos="720"/>
      </w:tabs>
      <w:spacing w:after="0" w:line="240" w:lineRule="auto"/>
      <w:jc w:val="both"/>
      <w:outlineLvl w:val="2"/>
    </w:pPr>
    <w:rPr>
      <w:rFonts w:ascii="Calibri" w:eastAsia="Times New Roman" w:hAnsi="Calibri"/>
      <w:b/>
      <w:caps/>
      <w:noProof w:val="0"/>
      <w:sz w:val="21"/>
      <w:szCs w:val="21"/>
      <w:lang w:eastAsia="pl-PL"/>
    </w:rPr>
  </w:style>
  <w:style w:type="paragraph" w:styleId="Heading4">
    <w:name w:val="heading 4"/>
    <w:basedOn w:val="Normal"/>
    <w:next w:val="Normal"/>
    <w:link w:val="Nagwek4Znak"/>
    <w:uiPriority w:val="99"/>
    <w:qFormat/>
    <w:rsid w:val="00D5644C"/>
    <w:pPr>
      <w:tabs>
        <w:tab w:val="num" w:pos="1080"/>
      </w:tabs>
      <w:spacing w:after="0" w:line="240" w:lineRule="auto"/>
      <w:ind w:left="1080" w:hanging="720"/>
      <w:jc w:val="both"/>
      <w:outlineLvl w:val="3"/>
    </w:pPr>
    <w:rPr>
      <w:rFonts w:ascii="Calibri" w:eastAsia="Times New Roman" w:hAnsi="Calibri"/>
      <w:b/>
      <w:noProof w:val="0"/>
      <w:color w:val="000080"/>
      <w:sz w:val="21"/>
      <w:szCs w:val="21"/>
      <w:lang w:eastAsia="pl-PL"/>
    </w:rPr>
  </w:style>
  <w:style w:type="paragraph" w:styleId="Heading5">
    <w:name w:val="heading 5"/>
    <w:basedOn w:val="Normal"/>
    <w:next w:val="Normal"/>
    <w:link w:val="Nagwek5Znak"/>
    <w:uiPriority w:val="99"/>
    <w:qFormat/>
    <w:rsid w:val="00A75DBD"/>
    <w:pPr>
      <w:spacing w:before="200" w:after="0"/>
      <w:outlineLvl w:val="4"/>
    </w:pPr>
    <w:rPr>
      <w:rFonts w:ascii="Franklin Gothic Book" w:hAnsi="Franklin Gothic Book"/>
      <w:b/>
      <w:i/>
      <w:noProof w:val="0"/>
      <w:color w:val="A28E6A"/>
      <w:spacing w:val="20"/>
      <w:sz w:val="20"/>
      <w:szCs w:val="26"/>
      <w:lang w:eastAsia="pl-PL"/>
    </w:rPr>
  </w:style>
  <w:style w:type="paragraph" w:styleId="Heading6">
    <w:name w:val="heading 6"/>
    <w:basedOn w:val="Normal"/>
    <w:next w:val="Normal"/>
    <w:link w:val="Nagwek6Znak"/>
    <w:uiPriority w:val="99"/>
    <w:qFormat/>
    <w:rsid w:val="00A75DBD"/>
    <w:pPr>
      <w:spacing w:before="200" w:after="0"/>
      <w:outlineLvl w:val="5"/>
    </w:pPr>
    <w:rPr>
      <w:rFonts w:ascii="Franklin Gothic Book" w:hAnsi="Franklin Gothic Book"/>
      <w:noProof w:val="0"/>
      <w:color w:val="A28E6A"/>
      <w:spacing w:val="10"/>
      <w:sz w:val="24"/>
      <w:lang w:eastAsia="pl-PL"/>
    </w:rPr>
  </w:style>
  <w:style w:type="paragraph" w:styleId="Heading7">
    <w:name w:val="heading 7"/>
    <w:basedOn w:val="Normal"/>
    <w:next w:val="Normal"/>
    <w:link w:val="Nagwek7Znak"/>
    <w:uiPriority w:val="99"/>
    <w:qFormat/>
    <w:rsid w:val="00A75DBD"/>
    <w:pPr>
      <w:spacing w:before="200" w:after="0"/>
      <w:outlineLvl w:val="6"/>
    </w:pPr>
    <w:rPr>
      <w:rFonts w:ascii="Franklin Gothic Book" w:hAnsi="Franklin Gothic Book"/>
      <w:i/>
      <w:noProof w:val="0"/>
      <w:color w:val="A28E6A"/>
      <w:spacing w:val="10"/>
      <w:sz w:val="24"/>
      <w:lang w:eastAsia="pl-PL"/>
    </w:rPr>
  </w:style>
  <w:style w:type="paragraph" w:styleId="Heading8">
    <w:name w:val="heading 8"/>
    <w:basedOn w:val="Normal"/>
    <w:next w:val="Normal"/>
    <w:link w:val="Nagwek8Znak"/>
    <w:uiPriority w:val="99"/>
    <w:qFormat/>
    <w:rsid w:val="00A75DBD"/>
    <w:pPr>
      <w:spacing w:before="200" w:after="0"/>
      <w:outlineLvl w:val="7"/>
    </w:pPr>
    <w:rPr>
      <w:rFonts w:ascii="Franklin Gothic Book" w:hAnsi="Franklin Gothic Book"/>
      <w:noProof w:val="0"/>
      <w:color w:val="D34817"/>
      <w:spacing w:val="10"/>
      <w:sz w:val="20"/>
      <w:lang w:eastAsia="pl-PL"/>
    </w:rPr>
  </w:style>
  <w:style w:type="paragraph" w:styleId="Heading9">
    <w:name w:val="heading 9"/>
    <w:basedOn w:val="Normal"/>
    <w:next w:val="Normal"/>
    <w:link w:val="Nagwek9Znak"/>
    <w:uiPriority w:val="99"/>
    <w:qFormat/>
    <w:rsid w:val="00A75DBD"/>
    <w:pPr>
      <w:spacing w:before="200" w:after="0"/>
      <w:outlineLvl w:val="8"/>
    </w:pPr>
    <w:rPr>
      <w:rFonts w:ascii="Franklin Gothic Book" w:hAnsi="Franklin Gothic Book"/>
      <w:i/>
      <w:noProof w:val="0"/>
      <w:color w:val="D34817"/>
      <w:spacing w:val="10"/>
      <w:sz w:val="20"/>
      <w:lang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gwek1Znak">
    <w:name w:val="Nagłówek 1 Znak"/>
    <w:basedOn w:val="DefaultParagraphFont"/>
    <w:link w:val="Heading1"/>
    <w:uiPriority w:val="99"/>
    <w:locked/>
    <w:rsid w:val="00A107C7"/>
    <w:rPr>
      <w:rFonts w:ascii="Franklin Gothic Book" w:eastAsia="Times New Roman" w:hAnsi="Franklin Gothic Book"/>
      <w:b/>
      <w:smallCaps/>
      <w:color w:val="000000"/>
      <w:sz w:val="24"/>
      <w:szCs w:val="24"/>
    </w:rPr>
  </w:style>
  <w:style w:type="character" w:customStyle="1" w:styleId="Nagwek2Znak">
    <w:name w:val="Nagłówek 2 Znak"/>
    <w:basedOn w:val="DefaultParagraphFont"/>
    <w:link w:val="Heading2"/>
    <w:uiPriority w:val="99"/>
    <w:locked/>
    <w:rsid w:val="0032336B"/>
    <w:rPr>
      <w:rFonts w:ascii="Calibri" w:eastAsia="Times New Roman" w:hAnsi="Calibri"/>
      <w:b/>
      <w:caps/>
      <w:sz w:val="20"/>
      <w:szCs w:val="20"/>
      <w:lang w:val="en-US"/>
    </w:rPr>
  </w:style>
  <w:style w:type="character" w:customStyle="1" w:styleId="Nagwek3Znak">
    <w:name w:val="Nagłówek 3 Znak"/>
    <w:basedOn w:val="DefaultParagraphFont"/>
    <w:link w:val="Heading3"/>
    <w:uiPriority w:val="99"/>
    <w:locked/>
    <w:rsid w:val="00C010FD"/>
    <w:rPr>
      <w:rFonts w:ascii="Calibri" w:eastAsia="Times New Roman" w:hAnsi="Calibri" w:cs="Times New Roman"/>
      <w:b/>
      <w:caps/>
      <w:color w:val="000000"/>
      <w:sz w:val="21"/>
      <w:szCs w:val="21"/>
      <w:lang w:val="pl-PL" w:eastAsia="pl-PL" w:bidi="ar-SA"/>
    </w:rPr>
  </w:style>
  <w:style w:type="character" w:customStyle="1" w:styleId="Nagwek4Znak">
    <w:name w:val="Nagłówek 4 Znak"/>
    <w:basedOn w:val="DefaultParagraphFont"/>
    <w:link w:val="Heading4"/>
    <w:uiPriority w:val="99"/>
    <w:locked/>
    <w:rsid w:val="00D5644C"/>
    <w:rPr>
      <w:rFonts w:ascii="Calibri" w:eastAsia="Times New Roman" w:hAnsi="Calibri"/>
      <w:b/>
      <w:color w:val="000080"/>
      <w:sz w:val="21"/>
      <w:szCs w:val="21"/>
    </w:rPr>
  </w:style>
  <w:style w:type="character" w:customStyle="1" w:styleId="Nagwek5Znak">
    <w:name w:val="Nagłówek 5 Znak"/>
    <w:basedOn w:val="DefaultParagraphFont"/>
    <w:link w:val="Heading5"/>
    <w:uiPriority w:val="99"/>
    <w:locked/>
    <w:rsid w:val="00A75DBD"/>
    <w:rPr>
      <w:rFonts w:ascii="Franklin Gothic Book" w:hAnsi="Franklin Gothic Book" w:cs="Times New Roman"/>
      <w:b/>
      <w:i/>
      <w:color w:val="A28E6A"/>
      <w:spacing w:val="20"/>
      <w:sz w:val="26"/>
    </w:rPr>
  </w:style>
  <w:style w:type="character" w:customStyle="1" w:styleId="Nagwek6Znak">
    <w:name w:val="Nagłówek 6 Znak"/>
    <w:basedOn w:val="DefaultParagraphFont"/>
    <w:link w:val="Heading6"/>
    <w:uiPriority w:val="99"/>
    <w:locked/>
    <w:rsid w:val="00A75DBD"/>
    <w:rPr>
      <w:rFonts w:ascii="Franklin Gothic Book" w:hAnsi="Franklin Gothic Book" w:cs="Times New Roman"/>
      <w:color w:val="A28E6A"/>
      <w:spacing w:val="10"/>
      <w:sz w:val="20"/>
    </w:rPr>
  </w:style>
  <w:style w:type="character" w:customStyle="1" w:styleId="Nagwek7Znak">
    <w:name w:val="Nagłówek 7 Znak"/>
    <w:basedOn w:val="DefaultParagraphFont"/>
    <w:link w:val="Heading7"/>
    <w:uiPriority w:val="99"/>
    <w:locked/>
    <w:rsid w:val="00A75DBD"/>
    <w:rPr>
      <w:rFonts w:ascii="Franklin Gothic Book" w:hAnsi="Franklin Gothic Book" w:cs="Times New Roman"/>
      <w:i/>
      <w:color w:val="A28E6A"/>
      <w:spacing w:val="10"/>
      <w:sz w:val="20"/>
    </w:rPr>
  </w:style>
  <w:style w:type="character" w:customStyle="1" w:styleId="Nagwek8Znak">
    <w:name w:val="Nagłówek 8 Znak"/>
    <w:basedOn w:val="DefaultParagraphFont"/>
    <w:link w:val="Heading8"/>
    <w:uiPriority w:val="99"/>
    <w:locked/>
    <w:rsid w:val="00A75DBD"/>
    <w:rPr>
      <w:rFonts w:ascii="Franklin Gothic Book" w:hAnsi="Franklin Gothic Book" w:cs="Times New Roman"/>
      <w:color w:val="D34817"/>
      <w:spacing w:val="10"/>
      <w:sz w:val="20"/>
    </w:rPr>
  </w:style>
  <w:style w:type="character" w:customStyle="1" w:styleId="Nagwek9Znak">
    <w:name w:val="Nagłówek 9 Znak"/>
    <w:basedOn w:val="DefaultParagraphFont"/>
    <w:link w:val="Heading9"/>
    <w:uiPriority w:val="99"/>
    <w:locked/>
    <w:rsid w:val="00A75DBD"/>
    <w:rPr>
      <w:rFonts w:ascii="Franklin Gothic Book" w:hAnsi="Franklin Gothic Book" w:cs="Times New Roman"/>
      <w:i/>
      <w:color w:val="D34817"/>
      <w:spacing w:val="10"/>
      <w:sz w:val="20"/>
    </w:rPr>
  </w:style>
  <w:style w:type="paragraph" w:styleId="Title">
    <w:name w:val="Title"/>
    <w:basedOn w:val="Normal"/>
    <w:link w:val="TytuZnak"/>
    <w:uiPriority w:val="99"/>
    <w:qFormat/>
    <w:rsid w:val="00A75DBD"/>
    <w:pPr>
      <w:pBdr>
        <w:bottom w:val="single" w:sz="8" w:space="4" w:color="D34817"/>
      </w:pBdr>
      <w:spacing w:line="240" w:lineRule="auto"/>
      <w:contextualSpacing/>
      <w:jc w:val="center"/>
    </w:pPr>
    <w:rPr>
      <w:rFonts w:ascii="Franklin Gothic Book" w:hAnsi="Franklin Gothic Book"/>
      <w:b/>
      <w:smallCaps/>
      <w:noProof w:val="0"/>
      <w:color w:val="D34817"/>
      <w:sz w:val="48"/>
      <w:szCs w:val="48"/>
      <w:lang w:eastAsia="pl-PL"/>
    </w:rPr>
  </w:style>
  <w:style w:type="character" w:customStyle="1" w:styleId="TytuZnak">
    <w:name w:val="Tytuł Znak"/>
    <w:basedOn w:val="DefaultParagraphFont"/>
    <w:link w:val="Title"/>
    <w:uiPriority w:val="99"/>
    <w:locked/>
    <w:rsid w:val="00A75DBD"/>
    <w:rPr>
      <w:rFonts w:ascii="Franklin Gothic Book" w:hAnsi="Franklin Gothic Book" w:cs="Times New Roman"/>
      <w:b/>
      <w:smallCaps/>
      <w:color w:val="D34817"/>
      <w:sz w:val="48"/>
    </w:rPr>
  </w:style>
  <w:style w:type="paragraph" w:styleId="Subtitle">
    <w:name w:val="Subtitle"/>
    <w:basedOn w:val="Normal"/>
    <w:link w:val="PodtytuZnak"/>
    <w:uiPriority w:val="99"/>
    <w:qFormat/>
    <w:rsid w:val="00A75DBD"/>
    <w:pPr>
      <w:spacing w:after="480" w:line="240" w:lineRule="auto"/>
      <w:jc w:val="center"/>
    </w:pPr>
    <w:rPr>
      <w:rFonts w:ascii="Franklin Gothic Book" w:hAnsi="Franklin Gothic Book"/>
      <w:noProof w:val="0"/>
      <w:color w:val="auto"/>
      <w:sz w:val="28"/>
      <w:szCs w:val="24"/>
      <w:lang w:eastAsia="pl-PL"/>
    </w:rPr>
  </w:style>
  <w:style w:type="character" w:customStyle="1" w:styleId="PodtytuZnak">
    <w:name w:val="Podtytuł Znak"/>
    <w:basedOn w:val="DefaultParagraphFont"/>
    <w:link w:val="Subtitle"/>
    <w:uiPriority w:val="99"/>
    <w:locked/>
    <w:rsid w:val="00A75DBD"/>
    <w:rPr>
      <w:rFonts w:ascii="Franklin Gothic Book" w:hAnsi="Franklin Gothic Book" w:cs="Times New Roman"/>
      <w:sz w:val="24"/>
    </w:rPr>
  </w:style>
  <w:style w:type="paragraph" w:styleId="Footer">
    <w:name w:val="footer"/>
    <w:basedOn w:val="Normal"/>
    <w:link w:val="StopkaZnak"/>
    <w:uiPriority w:val="99"/>
    <w:rsid w:val="00A75DBD"/>
    <w:pPr>
      <w:tabs>
        <w:tab w:val="center" w:pos="4320"/>
        <w:tab w:val="right" w:pos="8640"/>
      </w:tabs>
    </w:pPr>
    <w:rPr>
      <w:noProof w:val="0"/>
      <w:sz w:val="20"/>
      <w:lang w:eastAsia="pl-PL"/>
    </w:rPr>
  </w:style>
  <w:style w:type="character" w:customStyle="1" w:styleId="StopkaZnak">
    <w:name w:val="Stopka Znak"/>
    <w:basedOn w:val="DefaultParagraphFont"/>
    <w:link w:val="Footer"/>
    <w:uiPriority w:val="99"/>
    <w:locked/>
    <w:rsid w:val="00A75DBD"/>
    <w:rPr>
      <w:rFonts w:cs="Times New Roman"/>
      <w:color w:val="000000"/>
      <w:sz w:val="20"/>
    </w:rPr>
  </w:style>
  <w:style w:type="paragraph" w:styleId="Caption">
    <w:name w:val="caption"/>
    <w:basedOn w:val="Normal"/>
    <w:next w:val="Normal"/>
    <w:uiPriority w:val="99"/>
    <w:qFormat/>
    <w:rsid w:val="00D048C6"/>
    <w:pPr>
      <w:jc w:val="center"/>
    </w:pPr>
    <w:rPr>
      <w:lang w:eastAsia="pl-PL"/>
    </w:rPr>
  </w:style>
  <w:style w:type="paragraph" w:styleId="BalloonText">
    <w:name w:val="Balloon Text"/>
    <w:basedOn w:val="Normal"/>
    <w:link w:val="TekstdymkaZnak"/>
    <w:uiPriority w:val="99"/>
    <w:semiHidden/>
    <w:rsid w:val="00A75DBD"/>
    <w:rPr>
      <w:rFonts w:ascii="Tahoma" w:hAnsi="Tahoma"/>
      <w:noProof w:val="0"/>
      <w:sz w:val="16"/>
      <w:szCs w:val="16"/>
      <w:lang w:eastAsia="pl-PL"/>
    </w:rPr>
  </w:style>
  <w:style w:type="character" w:customStyle="1" w:styleId="TekstdymkaZnak">
    <w:name w:val="Tekst dymka Znak"/>
    <w:basedOn w:val="DefaultParagraphFont"/>
    <w:link w:val="BalloonText"/>
    <w:uiPriority w:val="99"/>
    <w:semiHidden/>
    <w:locked/>
    <w:rsid w:val="00A75DBD"/>
    <w:rPr>
      <w:rFonts w:ascii="Tahoma" w:hAnsi="Tahoma" w:cs="Times New Roman"/>
      <w:color w:val="000000"/>
      <w:sz w:val="16"/>
    </w:rPr>
  </w:style>
  <w:style w:type="paragraph" w:styleId="BlockText">
    <w:name w:val="Block Text"/>
    <w:aliases w:val="Block Quote"/>
    <w:basedOn w:val="Normal"/>
    <w:uiPriority w:val="99"/>
    <w:rsid w:val="00A75DBD"/>
    <w:pPr>
      <w:pBdr>
        <w:top w:val="single" w:sz="2" w:space="10" w:color="EE8C69"/>
        <w:bottom w:val="single" w:sz="24" w:space="10" w:color="EE8C69"/>
      </w:pBdr>
      <w:spacing w:after="280" w:line="240" w:lineRule="auto"/>
      <w:ind w:left="1440" w:right="1440"/>
      <w:jc w:val="both"/>
    </w:pPr>
    <w:rPr>
      <w:rFonts w:eastAsia="Times New Roman"/>
      <w:noProof w:val="0"/>
      <w:color w:val="FFFFFF"/>
      <w:sz w:val="28"/>
      <w:szCs w:val="28"/>
      <w:lang w:val="en-US" w:eastAsia="ko-KR" w:bidi="hi-IN"/>
    </w:rPr>
  </w:style>
  <w:style w:type="character" w:styleId="BookTitle">
    <w:name w:val="Book Title"/>
    <w:basedOn w:val="DefaultParagraphFont"/>
    <w:uiPriority w:val="99"/>
    <w:qFormat/>
    <w:rsid w:val="00A75DBD"/>
    <w:rPr>
      <w:rFonts w:ascii="Franklin Gothic Book" w:hAnsi="Franklin Gothic Book" w:cs="Times New Roman"/>
      <w:i/>
      <w:color w:val="855D5D"/>
      <w:sz w:val="20"/>
    </w:rPr>
  </w:style>
  <w:style w:type="character" w:styleId="Emphasis">
    <w:name w:val="Emphasis"/>
    <w:basedOn w:val="DefaultParagraphFont"/>
    <w:uiPriority w:val="99"/>
    <w:qFormat/>
    <w:rsid w:val="00A75DBD"/>
    <w:rPr>
      <w:rFonts w:cs="Times New Roman"/>
      <w:b/>
      <w:i/>
      <w:color w:val="000000"/>
      <w:spacing w:val="2"/>
      <w:w w:val="100"/>
    </w:rPr>
  </w:style>
  <w:style w:type="paragraph" w:styleId="Header">
    <w:name w:val="header"/>
    <w:basedOn w:val="Normal"/>
    <w:link w:val="NagwekZnak"/>
    <w:uiPriority w:val="99"/>
    <w:rsid w:val="00A75DBD"/>
    <w:pPr>
      <w:tabs>
        <w:tab w:val="center" w:pos="4320"/>
        <w:tab w:val="right" w:pos="8640"/>
      </w:tabs>
    </w:pPr>
    <w:rPr>
      <w:noProof w:val="0"/>
      <w:sz w:val="20"/>
      <w:lang w:eastAsia="pl-PL"/>
    </w:rPr>
  </w:style>
  <w:style w:type="character" w:customStyle="1" w:styleId="NagwekZnak">
    <w:name w:val="Nagłówek Znak"/>
    <w:basedOn w:val="DefaultParagraphFont"/>
    <w:link w:val="Header"/>
    <w:uiPriority w:val="99"/>
    <w:locked/>
    <w:rsid w:val="00A75DBD"/>
    <w:rPr>
      <w:rFonts w:cs="Times New Roman"/>
      <w:color w:val="000000"/>
      <w:sz w:val="20"/>
    </w:rPr>
  </w:style>
  <w:style w:type="character" w:styleId="IntenseEmphasis">
    <w:name w:val="Intense Emphasis"/>
    <w:basedOn w:val="DefaultParagraphFont"/>
    <w:uiPriority w:val="99"/>
    <w:qFormat/>
    <w:rsid w:val="00A75DBD"/>
    <w:rPr>
      <w:rFonts w:ascii="Perpetua" w:hAnsi="Perpetua" w:cs="Times New Roman"/>
      <w:b/>
      <w:i/>
      <w:smallCaps/>
      <w:color w:val="9B2D1F"/>
      <w:spacing w:val="2"/>
      <w:w w:val="100"/>
      <w:sz w:val="20"/>
    </w:rPr>
  </w:style>
  <w:style w:type="paragraph" w:styleId="IntenseQuote">
    <w:name w:val="Intense Quote"/>
    <w:basedOn w:val="Normal"/>
    <w:link w:val="CytatintensywnyZnak"/>
    <w:uiPriority w:val="99"/>
    <w:qFormat/>
    <w:rsid w:val="00A75DBD"/>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noProof w:val="0"/>
      <w:color w:val="FFFFFF"/>
      <w:sz w:val="20"/>
      <w:lang w:eastAsia="pl-PL"/>
    </w:rPr>
  </w:style>
  <w:style w:type="character" w:customStyle="1" w:styleId="IntenseQuoteChar">
    <w:name w:val="Intense Quote Char"/>
    <w:basedOn w:val="DefaultParagraphFont"/>
    <w:link w:val="IntenseQuote1"/>
    <w:uiPriority w:val="99"/>
    <w:locked/>
    <w:rsid w:val="00A34CC4"/>
    <w:rPr>
      <w:rFonts w:ascii="Franklin Gothic Book" w:hAnsi="Franklin Gothic Book" w:cs="Times New Roman"/>
      <w:i/>
      <w:color w:val="FFFFFF"/>
      <w:sz w:val="20"/>
      <w:shd w:val="clear" w:color="auto" w:fill="D34817"/>
      <w:lang w:val="pl-PL"/>
    </w:rPr>
  </w:style>
  <w:style w:type="character" w:styleId="IntenseReference">
    <w:name w:val="Intense Reference"/>
    <w:basedOn w:val="DefaultParagraphFont"/>
    <w:uiPriority w:val="99"/>
    <w:qFormat/>
    <w:rsid w:val="00A75DBD"/>
    <w:rPr>
      <w:rFonts w:cs="Times New Roman"/>
      <w:b/>
      <w:color w:val="D34817"/>
      <w:sz w:val="20"/>
      <w:u w:val="single"/>
    </w:rPr>
  </w:style>
  <w:style w:type="paragraph" w:styleId="ListBullet">
    <w:name w:val="List Bullet"/>
    <w:basedOn w:val="Normal"/>
    <w:uiPriority w:val="99"/>
    <w:rsid w:val="00A75DBD"/>
    <w:pPr>
      <w:spacing w:after="0"/>
      <w:ind w:left="360" w:hanging="360"/>
      <w:contextualSpacing/>
    </w:pPr>
  </w:style>
  <w:style w:type="paragraph" w:styleId="ListBullet2">
    <w:name w:val="List Bullet 2"/>
    <w:basedOn w:val="Normal"/>
    <w:uiPriority w:val="99"/>
    <w:rsid w:val="00A75DBD"/>
    <w:pPr>
      <w:spacing w:after="0"/>
      <w:ind w:left="720" w:hanging="360"/>
    </w:pPr>
  </w:style>
  <w:style w:type="paragraph" w:styleId="ListBullet3">
    <w:name w:val="List Bullet 3"/>
    <w:basedOn w:val="Normal"/>
    <w:uiPriority w:val="99"/>
    <w:rsid w:val="00A75DBD"/>
    <w:pPr>
      <w:spacing w:after="0"/>
      <w:ind w:left="1080" w:hanging="360"/>
    </w:pPr>
  </w:style>
  <w:style w:type="paragraph" w:styleId="ListBullet4">
    <w:name w:val="List Bullet 4"/>
    <w:basedOn w:val="Normal"/>
    <w:uiPriority w:val="99"/>
    <w:rsid w:val="00A75DBD"/>
    <w:pPr>
      <w:numPr>
        <w:numId w:val="4"/>
      </w:numPr>
      <w:spacing w:after="0"/>
    </w:pPr>
  </w:style>
  <w:style w:type="paragraph" w:styleId="ListBullet5">
    <w:name w:val="List Bullet 5"/>
    <w:basedOn w:val="Normal"/>
    <w:uiPriority w:val="99"/>
    <w:rsid w:val="00A75DBD"/>
    <w:pPr>
      <w:numPr>
        <w:numId w:val="5"/>
      </w:numPr>
      <w:spacing w:after="0"/>
    </w:pPr>
  </w:style>
  <w:style w:type="paragraph" w:styleId="NoSpacing">
    <w:name w:val="No Spacing"/>
    <w:basedOn w:val="Normal"/>
    <w:uiPriority w:val="99"/>
    <w:qFormat/>
    <w:rsid w:val="00A75DBD"/>
    <w:pPr>
      <w:spacing w:after="0" w:line="240" w:lineRule="auto"/>
    </w:pPr>
  </w:style>
  <w:style w:type="character" w:styleId="PlaceholderText">
    <w:name w:val="Placeholder Text"/>
    <w:basedOn w:val="DefaultParagraphFont"/>
    <w:uiPriority w:val="99"/>
    <w:semiHidden/>
    <w:rsid w:val="00A75DBD"/>
    <w:rPr>
      <w:rFonts w:cs="Times New Roman"/>
      <w:color w:val="808080"/>
    </w:rPr>
  </w:style>
  <w:style w:type="paragraph" w:styleId="Quote">
    <w:name w:val="Quote"/>
    <w:basedOn w:val="Normal"/>
    <w:link w:val="CytatZnak"/>
    <w:uiPriority w:val="99"/>
    <w:qFormat/>
    <w:rsid w:val="00A75DBD"/>
    <w:rPr>
      <w:i/>
      <w:noProof w:val="0"/>
      <w:color w:val="FFFFFF"/>
      <w:sz w:val="24"/>
      <w:lang w:eastAsia="pl-PL"/>
    </w:rPr>
  </w:style>
  <w:style w:type="character" w:customStyle="1" w:styleId="CytatZnak">
    <w:name w:val="Cytat Znak"/>
    <w:basedOn w:val="DefaultParagraphFont"/>
    <w:link w:val="Quote"/>
    <w:uiPriority w:val="99"/>
    <w:locked/>
    <w:rsid w:val="00A75DBD"/>
    <w:rPr>
      <w:rFonts w:cs="Times New Roman"/>
      <w:i/>
      <w:color w:val="FFFFFF"/>
      <w:sz w:val="20"/>
    </w:rPr>
  </w:style>
  <w:style w:type="character" w:styleId="Strong">
    <w:name w:val="Strong"/>
    <w:basedOn w:val="DefaultParagraphFont"/>
    <w:uiPriority w:val="99"/>
    <w:qFormat/>
    <w:rsid w:val="00A75DBD"/>
    <w:rPr>
      <w:rFonts w:ascii="Perpetua" w:hAnsi="Perpetua" w:cs="Times New Roman"/>
      <w:b/>
      <w:color w:val="9B2D1F"/>
    </w:rPr>
  </w:style>
  <w:style w:type="character" w:styleId="SubtleEmphasis">
    <w:name w:val="Subtle Emphasis"/>
    <w:basedOn w:val="DefaultParagraphFont"/>
    <w:uiPriority w:val="99"/>
    <w:qFormat/>
    <w:rsid w:val="00A75DBD"/>
    <w:rPr>
      <w:rFonts w:ascii="Perpetua" w:hAnsi="Perpetua" w:cs="Times New Roman"/>
      <w:i/>
      <w:color w:val="000000"/>
      <w:spacing w:val="2"/>
      <w:w w:val="100"/>
      <w:kern w:val="0"/>
      <w:sz w:val="24"/>
    </w:rPr>
  </w:style>
  <w:style w:type="character" w:styleId="SubtleReference">
    <w:name w:val="Subtle Reference"/>
    <w:basedOn w:val="DefaultParagraphFont"/>
    <w:uiPriority w:val="99"/>
    <w:qFormat/>
    <w:rsid w:val="00A75DBD"/>
    <w:rPr>
      <w:rFonts w:cs="Times New Roman"/>
      <w:color w:val="000000"/>
      <w:sz w:val="20"/>
      <w:u w:val="single"/>
    </w:rPr>
  </w:style>
  <w:style w:type="table" w:styleId="TableGrid">
    <w:name w:val="Table Grid"/>
    <w:basedOn w:val="TableNormal"/>
    <w:uiPriority w:val="99"/>
    <w:rsid w:val="00A75DBD"/>
    <w:rPr>
      <w:rFonts w:cs="Perpetu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rsid w:val="00A75DBD"/>
    <w:pPr>
      <w:tabs>
        <w:tab w:val="right" w:leader="dot" w:pos="8630"/>
      </w:tabs>
      <w:spacing w:after="40" w:line="240" w:lineRule="auto"/>
    </w:pPr>
    <w:rPr>
      <w:smallCaps/>
      <w:color w:val="9B2D1F"/>
    </w:rPr>
  </w:style>
  <w:style w:type="paragraph" w:styleId="TOC2">
    <w:name w:val="toc 2"/>
    <w:basedOn w:val="Normal"/>
    <w:next w:val="Normal"/>
    <w:autoRedefine/>
    <w:uiPriority w:val="39"/>
    <w:rsid w:val="00A75DBD"/>
    <w:pPr>
      <w:tabs>
        <w:tab w:val="right" w:leader="dot" w:pos="8630"/>
      </w:tabs>
      <w:spacing w:after="40" w:line="240" w:lineRule="auto"/>
      <w:ind w:left="216"/>
    </w:pPr>
    <w:rPr>
      <w:smallCaps/>
    </w:rPr>
  </w:style>
  <w:style w:type="paragraph" w:styleId="TOC3">
    <w:name w:val="toc 3"/>
    <w:basedOn w:val="Normal"/>
    <w:next w:val="Normal"/>
    <w:autoRedefine/>
    <w:uiPriority w:val="39"/>
    <w:rsid w:val="00A75DBD"/>
    <w:pPr>
      <w:tabs>
        <w:tab w:val="right" w:leader="dot" w:pos="8630"/>
      </w:tabs>
      <w:spacing w:after="40" w:line="240" w:lineRule="auto"/>
      <w:ind w:left="446"/>
    </w:pPr>
    <w:rPr>
      <w:smallCaps/>
    </w:rPr>
  </w:style>
  <w:style w:type="paragraph" w:styleId="TOC4">
    <w:name w:val="toc 4"/>
    <w:basedOn w:val="Normal"/>
    <w:next w:val="Normal"/>
    <w:autoRedefine/>
    <w:uiPriority w:val="39"/>
    <w:rsid w:val="00A75DBD"/>
    <w:pPr>
      <w:tabs>
        <w:tab w:val="right" w:leader="dot" w:pos="8630"/>
      </w:tabs>
      <w:spacing w:after="40" w:line="240" w:lineRule="auto"/>
      <w:ind w:left="662"/>
    </w:pPr>
    <w:rPr>
      <w:smallCaps/>
    </w:rPr>
  </w:style>
  <w:style w:type="paragraph" w:styleId="TOC5">
    <w:name w:val="toc 5"/>
    <w:basedOn w:val="Normal"/>
    <w:next w:val="Normal"/>
    <w:autoRedefine/>
    <w:uiPriority w:val="99"/>
    <w:rsid w:val="00A75DBD"/>
    <w:pPr>
      <w:tabs>
        <w:tab w:val="right" w:leader="dot" w:pos="8630"/>
      </w:tabs>
      <w:spacing w:after="40" w:line="240" w:lineRule="auto"/>
      <w:ind w:left="878"/>
    </w:pPr>
    <w:rPr>
      <w:smallCaps/>
    </w:rPr>
  </w:style>
  <w:style w:type="paragraph" w:styleId="TOC6">
    <w:name w:val="toc 6"/>
    <w:basedOn w:val="Normal"/>
    <w:next w:val="Normal"/>
    <w:autoRedefine/>
    <w:uiPriority w:val="99"/>
    <w:rsid w:val="00A75DBD"/>
    <w:pPr>
      <w:tabs>
        <w:tab w:val="right" w:leader="dot" w:pos="8630"/>
      </w:tabs>
      <w:spacing w:after="40" w:line="240" w:lineRule="auto"/>
      <w:ind w:left="1094"/>
    </w:pPr>
    <w:rPr>
      <w:smallCaps/>
    </w:rPr>
  </w:style>
  <w:style w:type="paragraph" w:styleId="TOC7">
    <w:name w:val="toc 7"/>
    <w:basedOn w:val="Normal"/>
    <w:next w:val="Normal"/>
    <w:autoRedefine/>
    <w:uiPriority w:val="99"/>
    <w:rsid w:val="00A75DBD"/>
    <w:pPr>
      <w:tabs>
        <w:tab w:val="right" w:leader="dot" w:pos="8630"/>
      </w:tabs>
      <w:spacing w:after="40" w:line="240" w:lineRule="auto"/>
      <w:ind w:left="1325"/>
    </w:pPr>
    <w:rPr>
      <w:smallCaps/>
    </w:rPr>
  </w:style>
  <w:style w:type="paragraph" w:styleId="TOC8">
    <w:name w:val="toc 8"/>
    <w:basedOn w:val="Normal"/>
    <w:next w:val="Normal"/>
    <w:autoRedefine/>
    <w:uiPriority w:val="99"/>
    <w:rsid w:val="00A75DBD"/>
    <w:pPr>
      <w:tabs>
        <w:tab w:val="right" w:leader="dot" w:pos="8630"/>
      </w:tabs>
      <w:spacing w:after="40" w:line="240" w:lineRule="auto"/>
      <w:ind w:left="1540"/>
    </w:pPr>
    <w:rPr>
      <w:smallCaps/>
    </w:rPr>
  </w:style>
  <w:style w:type="paragraph" w:styleId="TOC9">
    <w:name w:val="toc 9"/>
    <w:basedOn w:val="Normal"/>
    <w:next w:val="Normal"/>
    <w:autoRedefine/>
    <w:uiPriority w:val="99"/>
    <w:rsid w:val="00A75DBD"/>
    <w:pPr>
      <w:tabs>
        <w:tab w:val="right" w:leader="dot" w:pos="8630"/>
      </w:tabs>
      <w:spacing w:after="40" w:line="240" w:lineRule="auto"/>
      <w:ind w:left="1760"/>
    </w:pPr>
    <w:rPr>
      <w:smallCaps/>
    </w:rPr>
  </w:style>
  <w:style w:type="paragraph" w:customStyle="1" w:styleId="Heading11">
    <w:name w:val="Heading 11"/>
    <w:basedOn w:val="Normal"/>
    <w:next w:val="Normal"/>
    <w:uiPriority w:val="99"/>
    <w:rsid w:val="00A107C7"/>
    <w:pPr>
      <w:numPr>
        <w:numId w:val="18"/>
      </w:numPr>
      <w:tabs>
        <w:tab w:val="left" w:pos="360"/>
      </w:tabs>
      <w:spacing w:after="0" w:line="240" w:lineRule="auto"/>
      <w:jc w:val="both"/>
    </w:pPr>
    <w:rPr>
      <w:rFonts w:ascii="Calibri" w:eastAsia="Times New Roman" w:hAnsi="Calibri" w:cs="Calibri"/>
      <w:b/>
      <w:caps/>
      <w:noProof w:val="0"/>
      <w:color w:val="000080"/>
      <w:sz w:val="21"/>
      <w:szCs w:val="21"/>
      <w:lang w:eastAsia="pl-PL"/>
    </w:rPr>
  </w:style>
  <w:style w:type="paragraph" w:customStyle="1" w:styleId="Heading21">
    <w:name w:val="Heading 21"/>
    <w:basedOn w:val="Normal"/>
    <w:next w:val="Normal"/>
    <w:uiPriority w:val="99"/>
    <w:rsid w:val="00A34CC4"/>
    <w:pPr>
      <w:spacing w:before="240" w:after="40" w:line="240" w:lineRule="auto"/>
      <w:outlineLvl w:val="1"/>
    </w:pPr>
    <w:rPr>
      <w:rFonts w:ascii="Franklin Gothic Book" w:hAnsi="Franklin Gothic Book"/>
      <w:b/>
      <w:color w:val="D34817"/>
      <w:spacing w:val="20"/>
      <w:sz w:val="24"/>
      <w:szCs w:val="28"/>
    </w:rPr>
  </w:style>
  <w:style w:type="paragraph" w:customStyle="1" w:styleId="Heading31">
    <w:name w:val="Heading 31"/>
    <w:basedOn w:val="Normal"/>
    <w:next w:val="Normal"/>
    <w:uiPriority w:val="99"/>
    <w:rsid w:val="00A34CC4"/>
    <w:pPr>
      <w:spacing w:before="200" w:after="40" w:line="240" w:lineRule="auto"/>
      <w:outlineLvl w:val="2"/>
    </w:pPr>
    <w:rPr>
      <w:rFonts w:ascii="Franklin Gothic Book" w:hAnsi="Franklin Gothic Book"/>
      <w:b/>
      <w:color w:val="D34817"/>
      <w:spacing w:val="20"/>
      <w:sz w:val="24"/>
      <w:szCs w:val="24"/>
    </w:rPr>
  </w:style>
  <w:style w:type="paragraph" w:customStyle="1" w:styleId="Heading41">
    <w:name w:val="Heading 41"/>
    <w:basedOn w:val="Normal"/>
    <w:next w:val="Normal"/>
    <w:uiPriority w:val="99"/>
    <w:rsid w:val="00A34CC4"/>
    <w:pPr>
      <w:spacing w:before="240" w:after="0"/>
      <w:outlineLvl w:val="3"/>
    </w:pPr>
    <w:rPr>
      <w:rFonts w:ascii="Franklin Gothic Book" w:hAnsi="Franklin Gothic Book"/>
      <w:b/>
      <w:color w:val="A28E6A"/>
      <w:spacing w:val="20"/>
      <w:sz w:val="24"/>
      <w:szCs w:val="22"/>
    </w:rPr>
  </w:style>
  <w:style w:type="paragraph" w:customStyle="1" w:styleId="Heading51">
    <w:name w:val="Heading 51"/>
    <w:basedOn w:val="Normal"/>
    <w:next w:val="Normal"/>
    <w:uiPriority w:val="99"/>
    <w:rsid w:val="00A34CC4"/>
    <w:pPr>
      <w:spacing w:before="200" w:after="0"/>
      <w:outlineLvl w:val="4"/>
    </w:pPr>
    <w:rPr>
      <w:rFonts w:ascii="Franklin Gothic Book" w:hAnsi="Franklin Gothic Book"/>
      <w:b/>
      <w:i/>
      <w:color w:val="A28E6A"/>
      <w:spacing w:val="20"/>
      <w:szCs w:val="26"/>
    </w:rPr>
  </w:style>
  <w:style w:type="paragraph" w:customStyle="1" w:styleId="Heading61">
    <w:name w:val="Heading 61"/>
    <w:basedOn w:val="Normal"/>
    <w:next w:val="Normal"/>
    <w:uiPriority w:val="99"/>
    <w:rsid w:val="00A34CC4"/>
    <w:pPr>
      <w:spacing w:before="200" w:after="0"/>
      <w:outlineLvl w:val="5"/>
    </w:pPr>
    <w:rPr>
      <w:rFonts w:ascii="Franklin Gothic Book" w:hAnsi="Franklin Gothic Book"/>
      <w:color w:val="A28E6A"/>
      <w:spacing w:val="10"/>
      <w:sz w:val="24"/>
    </w:rPr>
  </w:style>
  <w:style w:type="paragraph" w:customStyle="1" w:styleId="Heading71">
    <w:name w:val="Heading 71"/>
    <w:basedOn w:val="Normal"/>
    <w:next w:val="Normal"/>
    <w:uiPriority w:val="99"/>
    <w:rsid w:val="00A34CC4"/>
    <w:pPr>
      <w:spacing w:before="200" w:after="0"/>
      <w:outlineLvl w:val="6"/>
    </w:pPr>
    <w:rPr>
      <w:rFonts w:ascii="Franklin Gothic Book" w:hAnsi="Franklin Gothic Book"/>
      <w:i/>
      <w:color w:val="A28E6A"/>
      <w:spacing w:val="10"/>
      <w:sz w:val="24"/>
    </w:rPr>
  </w:style>
  <w:style w:type="paragraph" w:customStyle="1" w:styleId="Heading81">
    <w:name w:val="Heading 81"/>
    <w:basedOn w:val="Normal"/>
    <w:next w:val="Normal"/>
    <w:uiPriority w:val="99"/>
    <w:rsid w:val="00A34CC4"/>
    <w:pPr>
      <w:spacing w:before="200" w:after="0"/>
      <w:outlineLvl w:val="7"/>
    </w:pPr>
    <w:rPr>
      <w:rFonts w:ascii="Franklin Gothic Book" w:hAnsi="Franklin Gothic Book"/>
      <w:color w:val="D34817"/>
      <w:spacing w:val="10"/>
    </w:rPr>
  </w:style>
  <w:style w:type="paragraph" w:customStyle="1" w:styleId="Heading91">
    <w:name w:val="Heading 91"/>
    <w:basedOn w:val="Normal"/>
    <w:next w:val="Normal"/>
    <w:uiPriority w:val="99"/>
    <w:rsid w:val="00A34CC4"/>
    <w:pPr>
      <w:spacing w:before="200" w:after="0"/>
      <w:outlineLvl w:val="8"/>
    </w:pPr>
    <w:rPr>
      <w:rFonts w:ascii="Franklin Gothic Book" w:hAnsi="Franklin Gothic Book"/>
      <w:i/>
      <w:color w:val="D34817"/>
      <w:spacing w:val="10"/>
    </w:rPr>
  </w:style>
  <w:style w:type="paragraph" w:customStyle="1" w:styleId="Title1">
    <w:name w:val="Title1"/>
    <w:basedOn w:val="Normal"/>
    <w:next w:val="Title"/>
    <w:uiPriority w:val="99"/>
    <w:rsid w:val="00A34CC4"/>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paragraph" w:customStyle="1" w:styleId="Footer1">
    <w:name w:val="Footer1"/>
    <w:basedOn w:val="Normal"/>
    <w:next w:val="Footer"/>
    <w:uiPriority w:val="99"/>
    <w:rsid w:val="00A34CC4"/>
    <w:pPr>
      <w:tabs>
        <w:tab w:val="center" w:pos="4320"/>
        <w:tab w:val="right" w:pos="8640"/>
      </w:tabs>
    </w:pPr>
  </w:style>
  <w:style w:type="paragraph" w:customStyle="1" w:styleId="Caption1">
    <w:name w:val="Caption1"/>
    <w:basedOn w:val="Normal"/>
    <w:next w:val="Normal"/>
    <w:uiPriority w:val="99"/>
    <w:rsid w:val="00A34CC4"/>
    <w:pPr>
      <w:spacing w:after="0" w:line="240" w:lineRule="auto"/>
    </w:pPr>
    <w:rPr>
      <w:bCs/>
      <w:smallCaps/>
      <w:color w:val="9B2D1F"/>
      <w:spacing w:val="10"/>
      <w:sz w:val="18"/>
      <w:szCs w:val="18"/>
    </w:rPr>
  </w:style>
  <w:style w:type="paragraph" w:customStyle="1" w:styleId="BalloonText1">
    <w:name w:val="Balloon Text1"/>
    <w:basedOn w:val="Normal"/>
    <w:next w:val="BalloonText"/>
    <w:uiPriority w:val="99"/>
    <w:semiHidden/>
    <w:rsid w:val="00A34CC4"/>
    <w:rPr>
      <w:rFonts w:ascii="Tahoma" w:hAnsi="Tahoma" w:cs="Tahoma"/>
      <w:sz w:val="16"/>
      <w:szCs w:val="16"/>
    </w:rPr>
  </w:style>
  <w:style w:type="paragraph" w:customStyle="1" w:styleId="BlockQuote1">
    <w:name w:val="Block Quote1"/>
    <w:next w:val="BlockText"/>
    <w:uiPriority w:val="99"/>
    <w:rsid w:val="00A34CC4"/>
    <w:pPr>
      <w:pBdr>
        <w:top w:val="single" w:sz="2" w:space="10" w:color="EF8C6A"/>
        <w:bottom w:val="single" w:sz="24" w:space="10" w:color="EF8C6A"/>
      </w:pBdr>
      <w:spacing w:after="280"/>
      <w:ind w:left="1440" w:right="1440"/>
      <w:jc w:val="both"/>
    </w:pPr>
    <w:rPr>
      <w:rFonts w:eastAsia="Times New Roman"/>
      <w:color w:val="FFFFFF"/>
      <w:sz w:val="28"/>
      <w:szCs w:val="28"/>
      <w:lang w:val="en-US" w:eastAsia="ko-KR" w:bidi="hi-IN"/>
    </w:rPr>
  </w:style>
  <w:style w:type="character" w:customStyle="1" w:styleId="BookTitle1">
    <w:name w:val="Book Title1"/>
    <w:uiPriority w:val="99"/>
    <w:rsid w:val="00A34CC4"/>
    <w:rPr>
      <w:rFonts w:ascii="Franklin Gothic Book" w:hAnsi="Franklin Gothic Book"/>
      <w:i/>
      <w:color w:val="855D5D"/>
      <w:sz w:val="20"/>
    </w:rPr>
  </w:style>
  <w:style w:type="character" w:customStyle="1" w:styleId="Emphasis1">
    <w:name w:val="Emphasis1"/>
    <w:uiPriority w:val="99"/>
    <w:rsid w:val="00A34CC4"/>
    <w:rPr>
      <w:b/>
      <w:i/>
      <w:color w:val="000000"/>
      <w:spacing w:val="2"/>
      <w:w w:val="100"/>
    </w:rPr>
  </w:style>
  <w:style w:type="paragraph" w:customStyle="1" w:styleId="Header1">
    <w:name w:val="Header1"/>
    <w:basedOn w:val="Normal"/>
    <w:next w:val="Header"/>
    <w:uiPriority w:val="99"/>
    <w:rsid w:val="00A34CC4"/>
    <w:pPr>
      <w:tabs>
        <w:tab w:val="center" w:pos="4320"/>
        <w:tab w:val="right" w:pos="8640"/>
      </w:tabs>
    </w:pPr>
  </w:style>
  <w:style w:type="character" w:customStyle="1" w:styleId="IntenseEmphasis1">
    <w:name w:val="Intense Emphasis1"/>
    <w:uiPriority w:val="99"/>
    <w:rsid w:val="00A34CC4"/>
    <w:rPr>
      <w:rFonts w:ascii="Perpetua" w:hAnsi="Perpetua"/>
      <w:b/>
      <w:i/>
      <w:smallCaps/>
      <w:color w:val="9B2D1F"/>
      <w:spacing w:val="2"/>
      <w:w w:val="100"/>
      <w:sz w:val="20"/>
    </w:rPr>
  </w:style>
  <w:style w:type="paragraph" w:customStyle="1" w:styleId="IntenseQuote1">
    <w:name w:val="Intense Quote1"/>
    <w:basedOn w:val="Normal"/>
    <w:next w:val="IntenseQuote"/>
    <w:link w:val="IntenseQuoteChar"/>
    <w:uiPriority w:val="99"/>
    <w:rsid w:val="00A34CC4"/>
    <w:pPr>
      <w:pBdr>
        <w:top w:val="single" w:sz="36" w:space="10" w:color="EF8C6A"/>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noProof w:val="0"/>
      <w:color w:val="FFFFFF"/>
      <w:sz w:val="32"/>
      <w:lang w:eastAsia="pl-PL"/>
    </w:rPr>
  </w:style>
  <w:style w:type="character" w:customStyle="1" w:styleId="IntenseReference1">
    <w:name w:val="Intense Reference1"/>
    <w:uiPriority w:val="99"/>
    <w:rsid w:val="00A34CC4"/>
    <w:rPr>
      <w:b/>
      <w:color w:val="D34817"/>
      <w:sz w:val="20"/>
      <w:u w:val="single"/>
    </w:rPr>
  </w:style>
  <w:style w:type="paragraph" w:customStyle="1" w:styleId="ListBullet1">
    <w:name w:val="List Bullet1"/>
    <w:basedOn w:val="Normal"/>
    <w:next w:val="ListBullet"/>
    <w:uiPriority w:val="99"/>
    <w:rsid w:val="00A34CC4"/>
    <w:pPr>
      <w:spacing w:after="0"/>
      <w:ind w:left="360" w:hanging="360"/>
      <w:contextualSpacing/>
    </w:pPr>
  </w:style>
  <w:style w:type="paragraph" w:customStyle="1" w:styleId="ListBullet21">
    <w:name w:val="List Bullet 21"/>
    <w:basedOn w:val="Normal"/>
    <w:next w:val="ListBullet2"/>
    <w:uiPriority w:val="99"/>
    <w:rsid w:val="00A34CC4"/>
    <w:pPr>
      <w:spacing w:after="0"/>
      <w:ind w:left="360" w:hanging="360"/>
    </w:pPr>
  </w:style>
  <w:style w:type="paragraph" w:customStyle="1" w:styleId="ListBullet31">
    <w:name w:val="List Bullet 31"/>
    <w:basedOn w:val="Normal"/>
    <w:next w:val="ListBullet3"/>
    <w:uiPriority w:val="99"/>
    <w:rsid w:val="00A34CC4"/>
    <w:pPr>
      <w:spacing w:after="0"/>
      <w:ind w:left="720" w:hanging="360"/>
    </w:pPr>
  </w:style>
  <w:style w:type="paragraph" w:customStyle="1" w:styleId="ListBullet41">
    <w:name w:val="List Bullet 41"/>
    <w:basedOn w:val="Normal"/>
    <w:next w:val="ListBullet4"/>
    <w:uiPriority w:val="99"/>
    <w:rsid w:val="00A34CC4"/>
    <w:pPr>
      <w:spacing w:after="0"/>
      <w:ind w:left="720" w:hanging="360"/>
    </w:pPr>
  </w:style>
  <w:style w:type="paragraph" w:customStyle="1" w:styleId="ListBullet51">
    <w:name w:val="List Bullet 51"/>
    <w:basedOn w:val="Normal"/>
    <w:next w:val="ListBullet5"/>
    <w:uiPriority w:val="99"/>
    <w:rsid w:val="00A34CC4"/>
    <w:pPr>
      <w:spacing w:after="0"/>
      <w:ind w:left="1080" w:hanging="360"/>
    </w:pPr>
  </w:style>
  <w:style w:type="paragraph" w:customStyle="1" w:styleId="NoSpacing1">
    <w:name w:val="No Spacing1"/>
    <w:basedOn w:val="Normal"/>
    <w:next w:val="NoSpacing"/>
    <w:uiPriority w:val="99"/>
    <w:rsid w:val="00A34CC4"/>
    <w:pPr>
      <w:spacing w:after="0" w:line="240" w:lineRule="auto"/>
    </w:pPr>
  </w:style>
  <w:style w:type="paragraph" w:customStyle="1" w:styleId="Quote1">
    <w:name w:val="Quote1"/>
    <w:basedOn w:val="Normal"/>
    <w:next w:val="Quote"/>
    <w:uiPriority w:val="99"/>
    <w:rsid w:val="00A34CC4"/>
    <w:rPr>
      <w:i/>
      <w:color w:val="FFFFFF"/>
      <w:sz w:val="24"/>
    </w:rPr>
  </w:style>
  <w:style w:type="character" w:customStyle="1" w:styleId="Strong1">
    <w:name w:val="Strong1"/>
    <w:uiPriority w:val="99"/>
    <w:rsid w:val="00A34CC4"/>
    <w:rPr>
      <w:rFonts w:ascii="Perpetua" w:hAnsi="Perpetua"/>
      <w:b/>
      <w:color w:val="9B2D1F"/>
    </w:rPr>
  </w:style>
  <w:style w:type="character" w:customStyle="1" w:styleId="SubtleEmphasis1">
    <w:name w:val="Subtle Emphasis1"/>
    <w:uiPriority w:val="99"/>
    <w:rsid w:val="00A34CC4"/>
    <w:rPr>
      <w:rFonts w:ascii="Perpetua" w:hAnsi="Perpetua"/>
      <w:i/>
      <w:color w:val="000000"/>
      <w:spacing w:val="2"/>
      <w:w w:val="100"/>
      <w:kern w:val="0"/>
      <w:sz w:val="24"/>
    </w:rPr>
  </w:style>
  <w:style w:type="character" w:customStyle="1" w:styleId="SubtleReference1">
    <w:name w:val="Subtle Reference1"/>
    <w:uiPriority w:val="99"/>
    <w:rsid w:val="00A34CC4"/>
    <w:rPr>
      <w:color w:val="000000"/>
      <w:sz w:val="20"/>
      <w:u w:val="single"/>
    </w:rPr>
  </w:style>
  <w:style w:type="table" w:customStyle="1" w:styleId="TableGrid1">
    <w:name w:val="Table Grid1"/>
    <w:uiPriority w:val="99"/>
    <w:rsid w:val="00A34CC4"/>
    <w:rPr>
      <w:rFonts w:cs="Perpetu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11">
    <w:name w:val="TOC 11"/>
    <w:basedOn w:val="Normal"/>
    <w:next w:val="Normal"/>
    <w:autoRedefine/>
    <w:uiPriority w:val="99"/>
    <w:semiHidden/>
    <w:rsid w:val="00A34CC4"/>
    <w:pPr>
      <w:tabs>
        <w:tab w:val="right" w:leader="dot" w:pos="8630"/>
      </w:tabs>
      <w:spacing w:after="40" w:line="240" w:lineRule="auto"/>
    </w:pPr>
    <w:rPr>
      <w:smallCaps/>
      <w:color w:val="9B2D1F"/>
    </w:rPr>
  </w:style>
  <w:style w:type="paragraph" w:customStyle="1" w:styleId="TOC21">
    <w:name w:val="TOC 21"/>
    <w:basedOn w:val="Normal"/>
    <w:next w:val="Normal"/>
    <w:autoRedefine/>
    <w:uiPriority w:val="99"/>
    <w:semiHidden/>
    <w:rsid w:val="00A34CC4"/>
    <w:pPr>
      <w:tabs>
        <w:tab w:val="right" w:leader="dot" w:pos="8630"/>
      </w:tabs>
      <w:spacing w:after="40" w:line="240" w:lineRule="auto"/>
      <w:ind w:left="216"/>
    </w:pPr>
    <w:rPr>
      <w:smallCaps/>
    </w:rPr>
  </w:style>
  <w:style w:type="paragraph" w:customStyle="1" w:styleId="TOC31">
    <w:name w:val="TOC 31"/>
    <w:basedOn w:val="Normal"/>
    <w:next w:val="Normal"/>
    <w:autoRedefine/>
    <w:uiPriority w:val="99"/>
    <w:semiHidden/>
    <w:rsid w:val="00A34CC4"/>
    <w:pPr>
      <w:tabs>
        <w:tab w:val="right" w:leader="dot" w:pos="8630"/>
      </w:tabs>
      <w:spacing w:after="40" w:line="240" w:lineRule="auto"/>
      <w:ind w:left="446"/>
    </w:pPr>
    <w:rPr>
      <w:smallCaps/>
    </w:rPr>
  </w:style>
  <w:style w:type="paragraph" w:customStyle="1" w:styleId="TOC41">
    <w:name w:val="TOC 41"/>
    <w:basedOn w:val="Normal"/>
    <w:next w:val="Normal"/>
    <w:autoRedefine/>
    <w:uiPriority w:val="99"/>
    <w:semiHidden/>
    <w:rsid w:val="00A34CC4"/>
    <w:pPr>
      <w:tabs>
        <w:tab w:val="right" w:leader="dot" w:pos="8630"/>
      </w:tabs>
      <w:spacing w:after="40" w:line="240" w:lineRule="auto"/>
      <w:ind w:left="662"/>
    </w:pPr>
    <w:rPr>
      <w:smallCaps/>
    </w:rPr>
  </w:style>
  <w:style w:type="paragraph" w:customStyle="1" w:styleId="TOC51">
    <w:name w:val="TOC 51"/>
    <w:basedOn w:val="Normal"/>
    <w:next w:val="Normal"/>
    <w:autoRedefine/>
    <w:uiPriority w:val="99"/>
    <w:semiHidden/>
    <w:rsid w:val="00A34CC4"/>
    <w:pPr>
      <w:tabs>
        <w:tab w:val="right" w:leader="dot" w:pos="8630"/>
      </w:tabs>
      <w:spacing w:after="40" w:line="240" w:lineRule="auto"/>
      <w:ind w:left="878"/>
    </w:pPr>
    <w:rPr>
      <w:smallCaps/>
    </w:rPr>
  </w:style>
  <w:style w:type="paragraph" w:customStyle="1" w:styleId="TOC61">
    <w:name w:val="TOC 61"/>
    <w:basedOn w:val="Normal"/>
    <w:next w:val="Normal"/>
    <w:autoRedefine/>
    <w:uiPriority w:val="99"/>
    <w:semiHidden/>
    <w:rsid w:val="00A34CC4"/>
    <w:pPr>
      <w:tabs>
        <w:tab w:val="right" w:leader="dot" w:pos="8630"/>
      </w:tabs>
      <w:spacing w:after="40" w:line="240" w:lineRule="auto"/>
      <w:ind w:left="1094"/>
    </w:pPr>
    <w:rPr>
      <w:smallCaps/>
    </w:rPr>
  </w:style>
  <w:style w:type="paragraph" w:customStyle="1" w:styleId="TOC71">
    <w:name w:val="TOC 71"/>
    <w:basedOn w:val="Normal"/>
    <w:next w:val="Normal"/>
    <w:autoRedefine/>
    <w:uiPriority w:val="99"/>
    <w:semiHidden/>
    <w:rsid w:val="00A34CC4"/>
    <w:pPr>
      <w:tabs>
        <w:tab w:val="right" w:leader="dot" w:pos="8630"/>
      </w:tabs>
      <w:spacing w:after="40" w:line="240" w:lineRule="auto"/>
      <w:ind w:left="1325"/>
    </w:pPr>
    <w:rPr>
      <w:smallCaps/>
    </w:rPr>
  </w:style>
  <w:style w:type="paragraph" w:customStyle="1" w:styleId="TOC81">
    <w:name w:val="TOC 81"/>
    <w:basedOn w:val="Normal"/>
    <w:next w:val="Normal"/>
    <w:autoRedefine/>
    <w:uiPriority w:val="99"/>
    <w:semiHidden/>
    <w:rsid w:val="00A34CC4"/>
    <w:pPr>
      <w:tabs>
        <w:tab w:val="right" w:leader="dot" w:pos="8630"/>
      </w:tabs>
      <w:spacing w:after="40" w:line="240" w:lineRule="auto"/>
      <w:ind w:left="1540"/>
    </w:pPr>
    <w:rPr>
      <w:smallCaps/>
    </w:rPr>
  </w:style>
  <w:style w:type="paragraph" w:customStyle="1" w:styleId="TOC91">
    <w:name w:val="TOC 91"/>
    <w:basedOn w:val="Normal"/>
    <w:next w:val="Normal"/>
    <w:autoRedefine/>
    <w:uiPriority w:val="99"/>
    <w:semiHidden/>
    <w:rsid w:val="00A34CC4"/>
    <w:pPr>
      <w:tabs>
        <w:tab w:val="right" w:leader="dot" w:pos="8630"/>
      </w:tabs>
      <w:spacing w:after="40" w:line="240" w:lineRule="auto"/>
      <w:ind w:left="1760"/>
    </w:pPr>
    <w:rPr>
      <w:smallCaps/>
    </w:rPr>
  </w:style>
  <w:style w:type="paragraph" w:customStyle="1" w:styleId="BodyText1">
    <w:name w:val="Body Text1"/>
    <w:basedOn w:val="Normal"/>
    <w:next w:val="BodyText"/>
    <w:link w:val="BodyTextChar"/>
    <w:uiPriority w:val="99"/>
    <w:rsid w:val="00A34CC4"/>
    <w:pPr>
      <w:spacing w:after="120"/>
    </w:pPr>
    <w:rPr>
      <w:noProof w:val="0"/>
      <w:sz w:val="20"/>
      <w:lang w:eastAsia="pl-PL"/>
    </w:rPr>
  </w:style>
  <w:style w:type="character" w:customStyle="1" w:styleId="BodyTextChar">
    <w:name w:val="Body Text Char"/>
    <w:link w:val="BodyText1"/>
    <w:uiPriority w:val="99"/>
    <w:locked/>
    <w:rsid w:val="00A34CC4"/>
    <w:rPr>
      <w:color w:val="000000"/>
      <w:sz w:val="20"/>
      <w:lang w:val="pl-PL"/>
    </w:rPr>
  </w:style>
  <w:style w:type="paragraph" w:customStyle="1" w:styleId="BodyTextIndent1">
    <w:name w:val="Body Text Indent1"/>
    <w:basedOn w:val="Normal"/>
    <w:next w:val="BodyTextIndent"/>
    <w:link w:val="BodyTextIndentChar"/>
    <w:uiPriority w:val="99"/>
    <w:rsid w:val="00A34CC4"/>
    <w:pPr>
      <w:spacing w:after="120"/>
      <w:ind w:left="283"/>
    </w:pPr>
    <w:rPr>
      <w:noProof w:val="0"/>
      <w:sz w:val="20"/>
      <w:lang w:eastAsia="pl-PL"/>
    </w:rPr>
  </w:style>
  <w:style w:type="character" w:customStyle="1" w:styleId="BodyTextIndentChar">
    <w:name w:val="Body Text Indent Char"/>
    <w:link w:val="BodyTextIndent1"/>
    <w:uiPriority w:val="99"/>
    <w:locked/>
    <w:rsid w:val="00A34CC4"/>
    <w:rPr>
      <w:color w:val="000000"/>
      <w:sz w:val="20"/>
      <w:lang w:val="pl-PL"/>
    </w:rPr>
  </w:style>
  <w:style w:type="paragraph" w:customStyle="1" w:styleId="BodyTextIndent21">
    <w:name w:val="Body Text Indent 21"/>
    <w:basedOn w:val="Normal"/>
    <w:next w:val="BodyTextIndent2"/>
    <w:link w:val="BodyTextIndent2Char"/>
    <w:uiPriority w:val="99"/>
    <w:rsid w:val="00A34CC4"/>
    <w:pPr>
      <w:spacing w:after="120" w:line="480" w:lineRule="auto"/>
      <w:ind w:left="283"/>
    </w:pPr>
    <w:rPr>
      <w:noProof w:val="0"/>
      <w:sz w:val="20"/>
      <w:lang w:eastAsia="pl-PL"/>
    </w:rPr>
  </w:style>
  <w:style w:type="character" w:customStyle="1" w:styleId="BodyTextIndent2Char">
    <w:name w:val="Body Text Indent 2 Char"/>
    <w:link w:val="BodyTextIndent21"/>
    <w:uiPriority w:val="99"/>
    <w:locked/>
    <w:rsid w:val="00A34CC4"/>
    <w:rPr>
      <w:color w:val="000000"/>
      <w:sz w:val="20"/>
      <w:lang w:val="pl-PL"/>
    </w:rPr>
  </w:style>
  <w:style w:type="paragraph" w:customStyle="1" w:styleId="BodyText21">
    <w:name w:val="Body Text 21"/>
    <w:basedOn w:val="Normal"/>
    <w:next w:val="BodyText2"/>
    <w:link w:val="BodyText2Char"/>
    <w:uiPriority w:val="99"/>
    <w:rsid w:val="00A34CC4"/>
    <w:pPr>
      <w:spacing w:after="120" w:line="480" w:lineRule="auto"/>
    </w:pPr>
    <w:rPr>
      <w:noProof w:val="0"/>
      <w:sz w:val="20"/>
      <w:lang w:eastAsia="pl-PL"/>
    </w:rPr>
  </w:style>
  <w:style w:type="character" w:customStyle="1" w:styleId="BodyText2Char">
    <w:name w:val="Body Text 2 Char"/>
    <w:link w:val="BodyText21"/>
    <w:uiPriority w:val="99"/>
    <w:locked/>
    <w:rsid w:val="00A34CC4"/>
    <w:rPr>
      <w:color w:val="000000"/>
      <w:sz w:val="20"/>
      <w:lang w:val="pl-PL"/>
    </w:rPr>
  </w:style>
  <w:style w:type="paragraph" w:customStyle="1" w:styleId="NormalWeb1">
    <w:name w:val="Normal (Web)1"/>
    <w:basedOn w:val="Normal"/>
    <w:next w:val="NormalWeb"/>
    <w:uiPriority w:val="99"/>
    <w:rsid w:val="00A34CC4"/>
    <w:rPr>
      <w:rFonts w:ascii="Times New Roman" w:hAnsi="Times New Roman"/>
      <w:sz w:val="24"/>
      <w:szCs w:val="24"/>
    </w:rPr>
  </w:style>
  <w:style w:type="paragraph" w:styleId="FootnoteText">
    <w:name w:val="footnote text"/>
    <w:basedOn w:val="Normal"/>
    <w:link w:val="TekstprzypisudolnegoZnak"/>
    <w:uiPriority w:val="99"/>
    <w:semiHidden/>
    <w:rsid w:val="00A34CC4"/>
    <w:pPr>
      <w:spacing w:after="0" w:line="240" w:lineRule="auto"/>
    </w:pPr>
    <w:rPr>
      <w:rFonts w:ascii="Times New Roman" w:eastAsia="Times New Roman" w:hAnsi="Times New Roman"/>
      <w:noProof w:val="0"/>
      <w:color w:val="auto"/>
      <w:sz w:val="20"/>
      <w:lang w:eastAsia="pl-PL"/>
    </w:rPr>
  </w:style>
  <w:style w:type="character" w:customStyle="1" w:styleId="TekstprzypisudolnegoZnak">
    <w:name w:val="Tekst przypisu dolnego Znak"/>
    <w:basedOn w:val="DefaultParagraphFont"/>
    <w:link w:val="FootnoteText"/>
    <w:uiPriority w:val="99"/>
    <w:semiHidden/>
    <w:locked/>
    <w:rsid w:val="00A34CC4"/>
    <w:rPr>
      <w:rFonts w:ascii="Times New Roman" w:hAnsi="Times New Roman" w:cs="Times New Roman"/>
      <w:sz w:val="20"/>
      <w:lang w:val="pl-PL" w:eastAsia="pl-PL"/>
    </w:rPr>
  </w:style>
  <w:style w:type="character" w:styleId="FootnoteReference">
    <w:name w:val="footnote reference"/>
    <w:basedOn w:val="DefaultParagraphFont"/>
    <w:uiPriority w:val="99"/>
    <w:semiHidden/>
    <w:rsid w:val="00A34CC4"/>
    <w:rPr>
      <w:rFonts w:cs="Times New Roman"/>
      <w:vertAlign w:val="superscript"/>
    </w:rPr>
  </w:style>
  <w:style w:type="table" w:customStyle="1" w:styleId="TableGrid11">
    <w:name w:val="Table Grid11"/>
    <w:uiPriority w:val="99"/>
    <w:rsid w:val="00A34CC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34CC4"/>
    <w:rPr>
      <w:rFonts w:cs="Times New Roman"/>
      <w:color w:val="4444FF"/>
      <w:u w:val="single"/>
    </w:rPr>
  </w:style>
  <w:style w:type="character" w:customStyle="1" w:styleId="goohl0">
    <w:name w:val="goohl0"/>
    <w:basedOn w:val="DefaultParagraphFont"/>
    <w:uiPriority w:val="99"/>
    <w:rsid w:val="00A34CC4"/>
    <w:rPr>
      <w:rFonts w:cs="Times New Roman"/>
    </w:rPr>
  </w:style>
  <w:style w:type="character" w:styleId="PageNumber">
    <w:name w:val="page number"/>
    <w:basedOn w:val="DefaultParagraphFont"/>
    <w:uiPriority w:val="99"/>
    <w:rsid w:val="00A34CC4"/>
    <w:rPr>
      <w:rFonts w:cs="Times New Roman"/>
    </w:rPr>
  </w:style>
  <w:style w:type="paragraph" w:styleId="BodyTextIndent3">
    <w:name w:val="Body Text Indent 3"/>
    <w:basedOn w:val="Normal"/>
    <w:link w:val="Tekstpodstawowywcity3Znak"/>
    <w:uiPriority w:val="99"/>
    <w:rsid w:val="00A34CC4"/>
    <w:pPr>
      <w:spacing w:after="120" w:line="240" w:lineRule="auto"/>
      <w:ind w:left="283"/>
    </w:pPr>
    <w:rPr>
      <w:rFonts w:ascii="Times New Roman" w:eastAsia="Times New Roman" w:hAnsi="Times New Roman"/>
      <w:noProof w:val="0"/>
      <w:color w:val="auto"/>
      <w:sz w:val="16"/>
      <w:szCs w:val="16"/>
      <w:lang w:eastAsia="pl-PL"/>
    </w:rPr>
  </w:style>
  <w:style w:type="character" w:customStyle="1" w:styleId="Tekstpodstawowywcity3Znak">
    <w:name w:val="Tekst podstawowy wcięty 3 Znak"/>
    <w:basedOn w:val="DefaultParagraphFont"/>
    <w:link w:val="BodyTextIndent3"/>
    <w:uiPriority w:val="99"/>
    <w:locked/>
    <w:rsid w:val="00A34CC4"/>
    <w:rPr>
      <w:rFonts w:ascii="Times New Roman" w:hAnsi="Times New Roman" w:cs="Times New Roman"/>
      <w:sz w:val="16"/>
      <w:lang w:val="pl-PL" w:eastAsia="pl-PL"/>
    </w:rPr>
  </w:style>
  <w:style w:type="paragraph" w:styleId="EndnoteText">
    <w:name w:val="endnote text"/>
    <w:basedOn w:val="Normal"/>
    <w:link w:val="TekstprzypisukocowegoZnak"/>
    <w:uiPriority w:val="99"/>
    <w:semiHidden/>
    <w:rsid w:val="00A34CC4"/>
    <w:pPr>
      <w:spacing w:after="0" w:line="240" w:lineRule="auto"/>
    </w:pPr>
    <w:rPr>
      <w:rFonts w:ascii="Times New Roman" w:eastAsia="Times New Roman" w:hAnsi="Times New Roman"/>
      <w:noProof w:val="0"/>
      <w:color w:val="auto"/>
      <w:sz w:val="20"/>
      <w:lang w:eastAsia="pl-PL"/>
    </w:rPr>
  </w:style>
  <w:style w:type="character" w:customStyle="1" w:styleId="TekstprzypisukocowegoZnak">
    <w:name w:val="Tekst przypisu końcowego Znak"/>
    <w:basedOn w:val="DefaultParagraphFont"/>
    <w:link w:val="EndnoteText"/>
    <w:uiPriority w:val="99"/>
    <w:semiHidden/>
    <w:locked/>
    <w:rsid w:val="00A34CC4"/>
    <w:rPr>
      <w:rFonts w:ascii="Times New Roman" w:hAnsi="Times New Roman" w:cs="Times New Roman"/>
      <w:sz w:val="20"/>
      <w:lang w:val="pl-PL" w:eastAsia="pl-PL"/>
    </w:rPr>
  </w:style>
  <w:style w:type="character" w:styleId="EndnoteReference">
    <w:name w:val="endnote reference"/>
    <w:basedOn w:val="DefaultParagraphFont"/>
    <w:uiPriority w:val="99"/>
    <w:semiHidden/>
    <w:rsid w:val="00A34CC4"/>
    <w:rPr>
      <w:rFonts w:cs="Times New Roman"/>
      <w:vertAlign w:val="superscript"/>
    </w:rPr>
  </w:style>
  <w:style w:type="paragraph" w:styleId="DocumentMap">
    <w:name w:val="Document Map"/>
    <w:basedOn w:val="Normal"/>
    <w:link w:val="MapadokumentuZnak"/>
    <w:uiPriority w:val="99"/>
    <w:semiHidden/>
    <w:rsid w:val="00A34CC4"/>
    <w:pPr>
      <w:shd w:val="clear" w:color="auto" w:fill="000080"/>
      <w:spacing w:after="0" w:line="240" w:lineRule="auto"/>
    </w:pPr>
    <w:rPr>
      <w:rFonts w:ascii="Tahoma" w:eastAsia="Times New Roman" w:hAnsi="Tahoma"/>
      <w:noProof w:val="0"/>
      <w:color w:val="auto"/>
      <w:sz w:val="24"/>
      <w:szCs w:val="24"/>
      <w:lang w:eastAsia="pl-PL"/>
    </w:rPr>
  </w:style>
  <w:style w:type="character" w:customStyle="1" w:styleId="MapadokumentuZnak">
    <w:name w:val="Mapa dokumentu Znak"/>
    <w:basedOn w:val="DefaultParagraphFont"/>
    <w:link w:val="DocumentMap"/>
    <w:uiPriority w:val="99"/>
    <w:semiHidden/>
    <w:locked/>
    <w:rsid w:val="00A34CC4"/>
    <w:rPr>
      <w:rFonts w:ascii="Tahoma" w:hAnsi="Tahoma" w:cs="Times New Roman"/>
      <w:sz w:val="24"/>
      <w:shd w:val="clear" w:color="auto" w:fill="000080"/>
      <w:lang w:val="pl-PL" w:eastAsia="pl-PL"/>
    </w:rPr>
  </w:style>
  <w:style w:type="paragraph" w:styleId="ListParagraph">
    <w:name w:val="List Paragraph"/>
    <w:basedOn w:val="Normal"/>
    <w:uiPriority w:val="99"/>
    <w:qFormat/>
    <w:rsid w:val="00A34CC4"/>
    <w:pPr>
      <w:spacing w:after="0" w:line="240" w:lineRule="auto"/>
      <w:ind w:left="708"/>
    </w:pPr>
    <w:rPr>
      <w:rFonts w:ascii="Times New Roman" w:eastAsia="Times New Roman" w:hAnsi="Times New Roman"/>
      <w:color w:val="auto"/>
      <w:sz w:val="24"/>
      <w:szCs w:val="24"/>
      <w:lang w:eastAsia="pl-PL"/>
    </w:rPr>
  </w:style>
  <w:style w:type="paragraph" w:customStyle="1" w:styleId="newsh">
    <w:name w:val="newsh"/>
    <w:basedOn w:val="Normal"/>
    <w:uiPriority w:val="99"/>
    <w:rsid w:val="00A34CC4"/>
    <w:pPr>
      <w:spacing w:before="100" w:beforeAutospacing="1" w:after="100" w:afterAutospacing="1" w:line="240" w:lineRule="auto"/>
    </w:pPr>
    <w:rPr>
      <w:rFonts w:ascii="Times New Roman" w:eastAsia="Times New Roman" w:hAnsi="Times New Roman"/>
      <w:color w:val="auto"/>
      <w:sz w:val="24"/>
      <w:szCs w:val="24"/>
      <w:lang w:eastAsia="pl-PL"/>
    </w:rPr>
  </w:style>
  <w:style w:type="character" w:customStyle="1" w:styleId="Heading1Char1">
    <w:name w:val="Heading 1 Char1"/>
    <w:uiPriority w:val="99"/>
    <w:rsid w:val="00A34CC4"/>
    <w:rPr>
      <w:rFonts w:ascii="Cambria" w:hAnsi="Cambria"/>
      <w:b/>
      <w:color w:val="376092"/>
      <w:sz w:val="28"/>
    </w:rPr>
  </w:style>
  <w:style w:type="character" w:customStyle="1" w:styleId="Heading2Char1">
    <w:name w:val="Heading 2 Char1"/>
    <w:uiPriority w:val="99"/>
    <w:semiHidden/>
    <w:rsid w:val="00A34CC4"/>
    <w:rPr>
      <w:rFonts w:ascii="Cambria" w:hAnsi="Cambria"/>
      <w:b/>
      <w:color w:val="4F81BD"/>
      <w:sz w:val="26"/>
    </w:rPr>
  </w:style>
  <w:style w:type="character" w:customStyle="1" w:styleId="Heading3Char1">
    <w:name w:val="Heading 3 Char1"/>
    <w:uiPriority w:val="99"/>
    <w:semiHidden/>
    <w:rsid w:val="00A34CC4"/>
    <w:rPr>
      <w:rFonts w:ascii="Cambria" w:hAnsi="Cambria"/>
      <w:b/>
      <w:color w:val="4F81BD"/>
    </w:rPr>
  </w:style>
  <w:style w:type="character" w:customStyle="1" w:styleId="Heading4Char1">
    <w:name w:val="Heading 4 Char1"/>
    <w:uiPriority w:val="99"/>
    <w:semiHidden/>
    <w:rsid w:val="00A34CC4"/>
    <w:rPr>
      <w:rFonts w:ascii="Cambria" w:hAnsi="Cambria"/>
      <w:b/>
      <w:i/>
      <w:color w:val="4F81BD"/>
    </w:rPr>
  </w:style>
  <w:style w:type="character" w:customStyle="1" w:styleId="Heading5Char1">
    <w:name w:val="Heading 5 Char1"/>
    <w:uiPriority w:val="99"/>
    <w:semiHidden/>
    <w:rsid w:val="00A34CC4"/>
    <w:rPr>
      <w:rFonts w:ascii="Cambria" w:hAnsi="Cambria"/>
      <w:color w:val="254061"/>
    </w:rPr>
  </w:style>
  <w:style w:type="character" w:customStyle="1" w:styleId="Heading6Char1">
    <w:name w:val="Heading 6 Char1"/>
    <w:uiPriority w:val="99"/>
    <w:semiHidden/>
    <w:rsid w:val="00A34CC4"/>
    <w:rPr>
      <w:rFonts w:ascii="Cambria" w:hAnsi="Cambria"/>
      <w:i/>
      <w:color w:val="254061"/>
    </w:rPr>
  </w:style>
  <w:style w:type="character" w:customStyle="1" w:styleId="Heading7Char1">
    <w:name w:val="Heading 7 Char1"/>
    <w:uiPriority w:val="99"/>
    <w:semiHidden/>
    <w:rsid w:val="00A34CC4"/>
    <w:rPr>
      <w:rFonts w:ascii="Cambria" w:hAnsi="Cambria"/>
      <w:i/>
      <w:color w:val="404040"/>
    </w:rPr>
  </w:style>
  <w:style w:type="character" w:customStyle="1" w:styleId="Heading8Char1">
    <w:name w:val="Heading 8 Char1"/>
    <w:uiPriority w:val="99"/>
    <w:semiHidden/>
    <w:rsid w:val="00A34CC4"/>
    <w:rPr>
      <w:rFonts w:ascii="Cambria" w:hAnsi="Cambria"/>
      <w:color w:val="404040"/>
      <w:sz w:val="20"/>
    </w:rPr>
  </w:style>
  <w:style w:type="character" w:customStyle="1" w:styleId="Heading9Char1">
    <w:name w:val="Heading 9 Char1"/>
    <w:uiPriority w:val="99"/>
    <w:semiHidden/>
    <w:rsid w:val="00A34CC4"/>
    <w:rPr>
      <w:rFonts w:ascii="Cambria" w:hAnsi="Cambria"/>
      <w:i/>
      <w:color w:val="404040"/>
      <w:sz w:val="20"/>
    </w:rPr>
  </w:style>
  <w:style w:type="character" w:customStyle="1" w:styleId="TitleChar1">
    <w:name w:val="Title Char1"/>
    <w:uiPriority w:val="99"/>
    <w:rsid w:val="00A34CC4"/>
    <w:rPr>
      <w:rFonts w:ascii="Cambria" w:hAnsi="Cambria"/>
      <w:color w:val="17375E"/>
      <w:spacing w:val="5"/>
      <w:kern w:val="28"/>
      <w:sz w:val="52"/>
    </w:rPr>
  </w:style>
  <w:style w:type="character" w:customStyle="1" w:styleId="FooterChar1">
    <w:name w:val="Footer Char1"/>
    <w:basedOn w:val="DefaultParagraphFont"/>
    <w:uiPriority w:val="99"/>
    <w:semiHidden/>
    <w:rsid w:val="00A34CC4"/>
    <w:rPr>
      <w:rFonts w:cs="Times New Roman"/>
    </w:rPr>
  </w:style>
  <w:style w:type="character" w:customStyle="1" w:styleId="BalloonTextChar1">
    <w:name w:val="Balloon Text Char1"/>
    <w:uiPriority w:val="99"/>
    <w:semiHidden/>
    <w:rsid w:val="00A34CC4"/>
    <w:rPr>
      <w:rFonts w:ascii="Tahoma" w:hAnsi="Tahoma"/>
      <w:sz w:val="16"/>
    </w:rPr>
  </w:style>
  <w:style w:type="character" w:customStyle="1" w:styleId="HeaderChar1">
    <w:name w:val="Header Char1"/>
    <w:basedOn w:val="DefaultParagraphFont"/>
    <w:uiPriority w:val="99"/>
    <w:semiHidden/>
    <w:rsid w:val="00A34CC4"/>
    <w:rPr>
      <w:rFonts w:cs="Times New Roman"/>
    </w:rPr>
  </w:style>
  <w:style w:type="character" w:customStyle="1" w:styleId="CytatintensywnyZnak">
    <w:name w:val="Cytat intensywny Znak"/>
    <w:link w:val="IntenseQuote"/>
    <w:uiPriority w:val="99"/>
    <w:locked/>
    <w:rsid w:val="00A34CC4"/>
    <w:rPr>
      <w:rFonts w:ascii="Franklin Gothic Book" w:hAnsi="Franklin Gothic Book"/>
      <w:i/>
      <w:color w:val="FFFFFF"/>
      <w:sz w:val="20"/>
      <w:shd w:val="clear" w:color="auto" w:fill="D34817"/>
    </w:rPr>
  </w:style>
  <w:style w:type="character" w:customStyle="1" w:styleId="QuoteChar1">
    <w:name w:val="Quote Char1"/>
    <w:uiPriority w:val="99"/>
    <w:rsid w:val="00A34CC4"/>
    <w:rPr>
      <w:i/>
      <w:color w:val="000000"/>
    </w:rPr>
  </w:style>
  <w:style w:type="table" w:customStyle="1" w:styleId="TableGrid2">
    <w:name w:val="Table Grid2"/>
    <w:uiPriority w:val="99"/>
    <w:rsid w:val="00A34CC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0">
    <w:name w:val="Body Text2"/>
    <w:basedOn w:val="Normal"/>
    <w:next w:val="BodyText"/>
    <w:link w:val="BodyTextChar1"/>
    <w:uiPriority w:val="99"/>
    <w:semiHidden/>
    <w:rsid w:val="00A34CC4"/>
    <w:pPr>
      <w:spacing w:after="120"/>
    </w:pPr>
    <w:rPr>
      <w:color w:val="auto"/>
      <w:szCs w:val="22"/>
    </w:rPr>
  </w:style>
  <w:style w:type="character" w:customStyle="1" w:styleId="BodyTextChar1">
    <w:name w:val="Body Text Char1"/>
    <w:basedOn w:val="DefaultParagraphFont"/>
    <w:link w:val="BodyText20"/>
    <w:uiPriority w:val="99"/>
    <w:semiHidden/>
    <w:locked/>
    <w:rsid w:val="00A34CC4"/>
    <w:rPr>
      <w:rFonts w:cs="Times New Roman"/>
    </w:rPr>
  </w:style>
  <w:style w:type="paragraph" w:customStyle="1" w:styleId="BodyTextIndent20">
    <w:name w:val="Body Text Indent2"/>
    <w:basedOn w:val="Normal"/>
    <w:next w:val="BodyTextIndent"/>
    <w:link w:val="BodyTextIndentChar1"/>
    <w:uiPriority w:val="99"/>
    <w:semiHidden/>
    <w:rsid w:val="00A34CC4"/>
    <w:pPr>
      <w:spacing w:after="120"/>
      <w:ind w:left="283"/>
    </w:pPr>
    <w:rPr>
      <w:color w:val="auto"/>
      <w:szCs w:val="22"/>
    </w:rPr>
  </w:style>
  <w:style w:type="character" w:customStyle="1" w:styleId="BodyTextIndentChar1">
    <w:name w:val="Body Text Indent Char1"/>
    <w:basedOn w:val="DefaultParagraphFont"/>
    <w:link w:val="BodyTextIndent20"/>
    <w:uiPriority w:val="99"/>
    <w:semiHidden/>
    <w:locked/>
    <w:rsid w:val="00A34CC4"/>
    <w:rPr>
      <w:rFonts w:cs="Times New Roman"/>
    </w:rPr>
  </w:style>
  <w:style w:type="paragraph" w:customStyle="1" w:styleId="BodyTextIndent22">
    <w:name w:val="Body Text Indent 22"/>
    <w:basedOn w:val="Normal"/>
    <w:next w:val="BodyTextIndent2"/>
    <w:link w:val="BodyTextIndent2Char1"/>
    <w:uiPriority w:val="99"/>
    <w:semiHidden/>
    <w:rsid w:val="00A34CC4"/>
    <w:pPr>
      <w:spacing w:after="120" w:line="480" w:lineRule="auto"/>
      <w:ind w:left="283"/>
    </w:pPr>
    <w:rPr>
      <w:color w:val="auto"/>
      <w:szCs w:val="22"/>
    </w:rPr>
  </w:style>
  <w:style w:type="character" w:customStyle="1" w:styleId="BodyTextIndent2Char1">
    <w:name w:val="Body Text Indent 2 Char1"/>
    <w:basedOn w:val="DefaultParagraphFont"/>
    <w:link w:val="BodyTextIndent22"/>
    <w:uiPriority w:val="99"/>
    <w:semiHidden/>
    <w:locked/>
    <w:rsid w:val="00A34CC4"/>
    <w:rPr>
      <w:rFonts w:cs="Times New Roman"/>
    </w:rPr>
  </w:style>
  <w:style w:type="paragraph" w:customStyle="1" w:styleId="BodyText22">
    <w:name w:val="Body Text 22"/>
    <w:basedOn w:val="Normal"/>
    <w:next w:val="BodyText2"/>
    <w:link w:val="BodyText2Char1"/>
    <w:uiPriority w:val="99"/>
    <w:semiHidden/>
    <w:rsid w:val="00A34CC4"/>
    <w:pPr>
      <w:spacing w:after="120" w:line="480" w:lineRule="auto"/>
    </w:pPr>
    <w:rPr>
      <w:color w:val="auto"/>
      <w:szCs w:val="22"/>
    </w:rPr>
  </w:style>
  <w:style w:type="character" w:customStyle="1" w:styleId="BodyText2Char1">
    <w:name w:val="Body Text 2 Char1"/>
    <w:basedOn w:val="DefaultParagraphFont"/>
    <w:link w:val="BodyText22"/>
    <w:uiPriority w:val="99"/>
    <w:semiHidden/>
    <w:locked/>
    <w:rsid w:val="00A34CC4"/>
    <w:rPr>
      <w:rFonts w:cs="Times New Roman"/>
    </w:rPr>
  </w:style>
  <w:style w:type="paragraph" w:customStyle="1" w:styleId="NormalWeb2">
    <w:name w:val="Normal (Web)2"/>
    <w:basedOn w:val="Normal"/>
    <w:next w:val="NormalWeb"/>
    <w:uiPriority w:val="99"/>
    <w:semiHidden/>
    <w:rsid w:val="00A34CC4"/>
    <w:pPr>
      <w:spacing w:after="200"/>
    </w:pPr>
    <w:rPr>
      <w:rFonts w:ascii="Times New Roman" w:hAnsi="Times New Roman"/>
      <w:color w:val="auto"/>
      <w:sz w:val="24"/>
      <w:szCs w:val="24"/>
    </w:rPr>
  </w:style>
  <w:style w:type="paragraph" w:styleId="BodyText">
    <w:name w:val="Body Text"/>
    <w:basedOn w:val="Normal"/>
    <w:link w:val="TekstpodstawowyZnak"/>
    <w:uiPriority w:val="99"/>
    <w:rsid w:val="00A34CC4"/>
    <w:pPr>
      <w:spacing w:after="120"/>
    </w:pPr>
    <w:rPr>
      <w:noProof w:val="0"/>
      <w:sz w:val="20"/>
      <w:lang w:eastAsia="pl-PL"/>
    </w:rPr>
  </w:style>
  <w:style w:type="character" w:customStyle="1" w:styleId="TekstpodstawowyZnak">
    <w:name w:val="Tekst podstawowy Znak"/>
    <w:basedOn w:val="DefaultParagraphFont"/>
    <w:link w:val="BodyText"/>
    <w:uiPriority w:val="99"/>
    <w:semiHidden/>
    <w:locked/>
    <w:rsid w:val="00A34CC4"/>
    <w:rPr>
      <w:rFonts w:cs="Times New Roman"/>
      <w:color w:val="000000"/>
      <w:sz w:val="20"/>
    </w:rPr>
  </w:style>
  <w:style w:type="paragraph" w:styleId="BodyTextIndent">
    <w:name w:val="Body Text Indent"/>
    <w:basedOn w:val="Normal"/>
    <w:link w:val="TekstpodstawowywcityZnak"/>
    <w:uiPriority w:val="99"/>
    <w:rsid w:val="00A34CC4"/>
    <w:pPr>
      <w:spacing w:after="120"/>
      <w:ind w:left="283"/>
    </w:pPr>
    <w:rPr>
      <w:noProof w:val="0"/>
      <w:sz w:val="20"/>
      <w:lang w:eastAsia="pl-PL"/>
    </w:rPr>
  </w:style>
  <w:style w:type="character" w:customStyle="1" w:styleId="TekstpodstawowywcityZnak">
    <w:name w:val="Tekst podstawowy wcięty Znak"/>
    <w:basedOn w:val="DefaultParagraphFont"/>
    <w:link w:val="BodyTextIndent"/>
    <w:uiPriority w:val="99"/>
    <w:semiHidden/>
    <w:locked/>
    <w:rsid w:val="00A34CC4"/>
    <w:rPr>
      <w:rFonts w:cs="Times New Roman"/>
      <w:color w:val="000000"/>
      <w:sz w:val="20"/>
    </w:rPr>
  </w:style>
  <w:style w:type="paragraph" w:styleId="BodyTextIndent2">
    <w:name w:val="Body Text Indent 2"/>
    <w:basedOn w:val="Normal"/>
    <w:link w:val="Tekstpodstawowywcity2Znak"/>
    <w:uiPriority w:val="99"/>
    <w:rsid w:val="00A34CC4"/>
    <w:pPr>
      <w:spacing w:after="120" w:line="480" w:lineRule="auto"/>
      <w:ind w:left="283"/>
    </w:pPr>
    <w:rPr>
      <w:noProof w:val="0"/>
      <w:sz w:val="20"/>
      <w:lang w:eastAsia="pl-PL"/>
    </w:rPr>
  </w:style>
  <w:style w:type="character" w:customStyle="1" w:styleId="Tekstpodstawowywcity2Znak">
    <w:name w:val="Tekst podstawowy wcięty 2 Znak"/>
    <w:basedOn w:val="DefaultParagraphFont"/>
    <w:link w:val="BodyTextIndent2"/>
    <w:uiPriority w:val="99"/>
    <w:semiHidden/>
    <w:locked/>
    <w:rsid w:val="00A34CC4"/>
    <w:rPr>
      <w:rFonts w:cs="Times New Roman"/>
      <w:color w:val="000000"/>
      <w:sz w:val="20"/>
    </w:rPr>
  </w:style>
  <w:style w:type="paragraph" w:styleId="BodyText2">
    <w:name w:val="Body Text 2"/>
    <w:basedOn w:val="Normal"/>
    <w:link w:val="Tekstpodstawowy2Znak"/>
    <w:uiPriority w:val="99"/>
    <w:rsid w:val="00A34CC4"/>
    <w:pPr>
      <w:spacing w:after="120" w:line="480" w:lineRule="auto"/>
    </w:pPr>
    <w:rPr>
      <w:noProof w:val="0"/>
      <w:sz w:val="20"/>
      <w:lang w:eastAsia="pl-PL"/>
    </w:rPr>
  </w:style>
  <w:style w:type="character" w:customStyle="1" w:styleId="Tekstpodstawowy2Znak">
    <w:name w:val="Tekst podstawowy 2 Znak"/>
    <w:basedOn w:val="DefaultParagraphFont"/>
    <w:link w:val="BodyText2"/>
    <w:uiPriority w:val="99"/>
    <w:semiHidden/>
    <w:locked/>
    <w:rsid w:val="00A34CC4"/>
    <w:rPr>
      <w:rFonts w:cs="Times New Roman"/>
      <w:color w:val="000000"/>
      <w:sz w:val="20"/>
    </w:rPr>
  </w:style>
  <w:style w:type="paragraph" w:styleId="NormalWeb">
    <w:name w:val="Normal (Web)"/>
    <w:basedOn w:val="Normal"/>
    <w:uiPriority w:val="99"/>
    <w:rsid w:val="00A34CC4"/>
    <w:rPr>
      <w:rFonts w:ascii="Times New Roman" w:hAnsi="Times New Roman"/>
      <w:sz w:val="24"/>
      <w:szCs w:val="24"/>
    </w:rPr>
  </w:style>
  <w:style w:type="table" w:customStyle="1" w:styleId="TableGrid3">
    <w:name w:val="Table Grid3"/>
    <w:uiPriority w:val="99"/>
    <w:rsid w:val="001A05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A107C7"/>
    <w:pPr>
      <w:keepNext/>
      <w:keepLines/>
      <w:spacing w:before="480" w:line="276" w:lineRule="auto"/>
      <w:outlineLvl w:val="9"/>
    </w:pPr>
    <w:rPr>
      <w:rFonts w:ascii="Cambria" w:eastAsia="MS Gothic" w:hAnsi="Cambria"/>
      <w:bCs/>
      <w:color w:val="365F91"/>
      <w:szCs w:val="28"/>
      <w:lang w:val="en-US" w:eastAsia="ja-JP"/>
    </w:rPr>
  </w:style>
  <w:style w:type="character" w:customStyle="1" w:styleId="longtext">
    <w:name w:val="long_text"/>
    <w:basedOn w:val="DefaultParagraphFont"/>
    <w:uiPriority w:val="99"/>
    <w:rsid w:val="00D06DDD"/>
    <w:rPr>
      <w:rFonts w:cs="Times New Roman"/>
    </w:rPr>
  </w:style>
  <w:style w:type="character" w:customStyle="1" w:styleId="shorttext">
    <w:name w:val="short_text"/>
    <w:basedOn w:val="DefaultParagraphFont"/>
    <w:uiPriority w:val="99"/>
    <w:rsid w:val="00863653"/>
    <w:rPr>
      <w:rFonts w:cs="Times New Roman"/>
    </w:rPr>
  </w:style>
  <w:style w:type="character" w:styleId="CommentReference">
    <w:name w:val="annotation reference"/>
    <w:basedOn w:val="DefaultParagraphFont"/>
    <w:uiPriority w:val="99"/>
    <w:semiHidden/>
    <w:rsid w:val="0045180B"/>
    <w:rPr>
      <w:rFonts w:cs="Times New Roman"/>
      <w:sz w:val="16"/>
      <w:szCs w:val="16"/>
    </w:rPr>
  </w:style>
  <w:style w:type="paragraph" w:styleId="CommentText">
    <w:name w:val="annotation text"/>
    <w:basedOn w:val="Normal"/>
    <w:link w:val="TekstkomentarzaZnak"/>
    <w:uiPriority w:val="99"/>
    <w:semiHidden/>
    <w:rsid w:val="0045180B"/>
    <w:pPr>
      <w:spacing w:line="240" w:lineRule="auto"/>
    </w:pPr>
    <w:rPr>
      <w:sz w:val="20"/>
    </w:rPr>
  </w:style>
  <w:style w:type="character" w:customStyle="1" w:styleId="TekstkomentarzaZnak">
    <w:name w:val="Tekst komentarza Znak"/>
    <w:basedOn w:val="DefaultParagraphFont"/>
    <w:link w:val="CommentText"/>
    <w:uiPriority w:val="99"/>
    <w:semiHidden/>
    <w:locked/>
    <w:rsid w:val="0045180B"/>
    <w:rPr>
      <w:rFonts w:cs="Times New Roman"/>
      <w:noProof/>
      <w:color w:val="000000"/>
      <w:lang w:val="pl-PL" w:eastAsia="en-US"/>
    </w:rPr>
  </w:style>
  <w:style w:type="paragraph" w:styleId="CommentSubject">
    <w:name w:val="annotation subject"/>
    <w:basedOn w:val="CommentText"/>
    <w:next w:val="CommentText"/>
    <w:link w:val="TematkomentarzaZnak"/>
    <w:uiPriority w:val="99"/>
    <w:semiHidden/>
    <w:rsid w:val="0045180B"/>
    <w:rPr>
      <w:b/>
      <w:bCs/>
    </w:rPr>
  </w:style>
  <w:style w:type="character" w:customStyle="1" w:styleId="TematkomentarzaZnak">
    <w:name w:val="Temat komentarza Znak"/>
    <w:basedOn w:val="TekstkomentarzaZnak"/>
    <w:link w:val="CommentSubject"/>
    <w:uiPriority w:val="99"/>
    <w:semiHidden/>
    <w:locked/>
    <w:rsid w:val="0045180B"/>
    <w:rPr>
      <w:rFonts w:cs="Times New Roman"/>
      <w:b/>
      <w:bCs/>
      <w:noProof/>
      <w:color w:val="000000"/>
      <w:lang w:val="pl-PL" w:eastAsia="en-US"/>
    </w:rPr>
  </w:style>
  <w:style w:type="character" w:customStyle="1" w:styleId="Stylwiadomocie-mail1761">
    <w:name w:val="Styl wiadomości e-mail 1761"/>
    <w:basedOn w:val="DefaultParagraphFont"/>
    <w:uiPriority w:val="99"/>
    <w:semiHidden/>
    <w:rsid w:val="004C1625"/>
    <w:rPr>
      <w:rFonts w:ascii="Arial" w:hAnsi="Arial" w:cs="Arial"/>
      <w:color w:val="auto"/>
      <w:sz w:val="20"/>
      <w:szCs w:val="20"/>
    </w:rPr>
  </w:style>
  <w:style w:type="paragraph" w:customStyle="1" w:styleId="Osignicie">
    <w:name w:val="Osiągnięcie"/>
    <w:basedOn w:val="BodyText"/>
    <w:uiPriority w:val="99"/>
    <w:rsid w:val="00ED57A9"/>
    <w:pPr>
      <w:numPr>
        <w:numId w:val="105"/>
      </w:numPr>
      <w:tabs>
        <w:tab w:val="clear" w:pos="360"/>
      </w:tabs>
      <w:spacing w:after="60" w:line="220" w:lineRule="atLeast"/>
      <w:jc w:val="both"/>
    </w:pPr>
    <w:rPr>
      <w:rFonts w:ascii="Arial" w:eastAsia="Times New Roman" w:hAnsi="Arial"/>
      <w:color w:val="auto"/>
      <w:spacing w:val="-5"/>
    </w:rPr>
  </w:style>
  <w:style w:type="paragraph" w:customStyle="1" w:styleId="Adres1">
    <w:name w:val="Adres 1"/>
    <w:basedOn w:val="Normal"/>
    <w:uiPriority w:val="99"/>
    <w:rsid w:val="00ED57A9"/>
    <w:pPr>
      <w:spacing w:after="0" w:line="160" w:lineRule="atLeast"/>
      <w:jc w:val="both"/>
    </w:pPr>
    <w:rPr>
      <w:rFonts w:ascii="Arial" w:eastAsia="Times New Roman" w:hAnsi="Arial"/>
      <w:noProof w:val="0"/>
      <w:color w:val="auto"/>
      <w:sz w:val="14"/>
    </w:rPr>
  </w:style>
  <w:style w:type="paragraph" w:customStyle="1" w:styleId="Adres2">
    <w:name w:val="Adres 2"/>
    <w:basedOn w:val="Normal"/>
    <w:uiPriority w:val="99"/>
    <w:rsid w:val="00ED57A9"/>
    <w:pPr>
      <w:spacing w:after="0" w:line="160" w:lineRule="atLeast"/>
      <w:jc w:val="both"/>
    </w:pPr>
    <w:rPr>
      <w:rFonts w:ascii="Arial" w:eastAsia="Times New Roman" w:hAnsi="Arial"/>
      <w:noProof w:val="0"/>
      <w:color w:val="auto"/>
      <w:sz w:val="14"/>
    </w:rPr>
  </w:style>
  <w:style w:type="paragraph" w:customStyle="1" w:styleId="Nazwaprzedsibiorstwajeden">
    <w:name w:val="Nazwa przedsiębiorstwa jeden"/>
    <w:basedOn w:val="Normal"/>
    <w:next w:val="Normal"/>
    <w:autoRedefine/>
    <w:uiPriority w:val="99"/>
    <w:rsid w:val="00ED57A9"/>
    <w:pPr>
      <w:tabs>
        <w:tab w:val="center" w:pos="3534"/>
        <w:tab w:val="right" w:pos="6936"/>
      </w:tabs>
      <w:spacing w:before="240" w:after="60" w:line="220" w:lineRule="atLeast"/>
    </w:pPr>
    <w:rPr>
      <w:rFonts w:ascii="Arial" w:eastAsia="Times New Roman" w:hAnsi="Arial"/>
      <w:noProof w:val="0"/>
      <w:color w:val="auto"/>
      <w:sz w:val="20"/>
      <w:lang w:val="en-US"/>
    </w:rPr>
  </w:style>
  <w:style w:type="paragraph" w:customStyle="1" w:styleId="Instytucja">
    <w:name w:val="Instytucja"/>
    <w:basedOn w:val="Normal"/>
    <w:next w:val="Osignicie"/>
    <w:autoRedefine/>
    <w:uiPriority w:val="99"/>
    <w:rsid w:val="00ED57A9"/>
    <w:pPr>
      <w:tabs>
        <w:tab w:val="center" w:pos="3534"/>
        <w:tab w:val="right" w:pos="6936"/>
      </w:tabs>
      <w:spacing w:before="240" w:after="60" w:line="220" w:lineRule="atLeast"/>
    </w:pPr>
    <w:rPr>
      <w:rFonts w:ascii="Arial" w:eastAsia="Times New Roman" w:hAnsi="Arial"/>
      <w:noProof w:val="0"/>
      <w:color w:val="auto"/>
      <w:sz w:val="20"/>
      <w:lang w:val="en-US"/>
    </w:rPr>
  </w:style>
  <w:style w:type="paragraph" w:customStyle="1" w:styleId="Stanowisko">
    <w:name w:val="Stanowisko"/>
    <w:next w:val="Osignicie"/>
    <w:uiPriority w:val="99"/>
    <w:rsid w:val="00ED57A9"/>
    <w:pPr>
      <w:spacing w:after="60" w:line="220" w:lineRule="atLeast"/>
    </w:pPr>
    <w:rPr>
      <w:rFonts w:ascii="Arial Black" w:eastAsia="Times New Roman" w:hAnsi="Arial Black"/>
      <w:spacing w:val="-10"/>
      <w:sz w:val="20"/>
      <w:szCs w:val="20"/>
      <w:lang w:eastAsia="en-US"/>
    </w:rPr>
  </w:style>
  <w:style w:type="paragraph" w:customStyle="1" w:styleId="Nazwisko">
    <w:name w:val="Nazwisko"/>
    <w:basedOn w:val="Normal"/>
    <w:next w:val="Normal"/>
    <w:uiPriority w:val="99"/>
    <w:rsid w:val="00ED57A9"/>
    <w:pPr>
      <w:pBdr>
        <w:bottom w:val="single" w:sz="6" w:space="4" w:color="auto"/>
      </w:pBdr>
      <w:spacing w:after="440" w:line="240" w:lineRule="atLeast"/>
    </w:pPr>
    <w:rPr>
      <w:rFonts w:ascii="Arial Black" w:eastAsia="Times New Roman" w:hAnsi="Arial Black"/>
      <w:noProof w:val="0"/>
      <w:color w:val="auto"/>
      <w:spacing w:val="-35"/>
      <w:sz w:val="54"/>
    </w:rPr>
  </w:style>
  <w:style w:type="paragraph" w:customStyle="1" w:styleId="Tytusekcji">
    <w:name w:val="Tytuł sekcji"/>
    <w:basedOn w:val="Normal"/>
    <w:next w:val="Normal"/>
    <w:autoRedefine/>
    <w:uiPriority w:val="99"/>
    <w:rsid w:val="00ED57A9"/>
    <w:pPr>
      <w:spacing w:before="240" w:after="0" w:line="220" w:lineRule="atLeast"/>
    </w:pPr>
    <w:rPr>
      <w:rFonts w:ascii="Arial Black" w:eastAsia="Times New Roman" w:hAnsi="Arial Black"/>
      <w:noProof w:val="0"/>
      <w:color w:val="auto"/>
      <w:spacing w:val="-1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999404">
      <w:marLeft w:val="0"/>
      <w:marRight w:val="0"/>
      <w:marTop w:val="0"/>
      <w:marBottom w:val="0"/>
      <w:divBdr>
        <w:top w:val="none" w:sz="0" w:space="0" w:color="auto"/>
        <w:left w:val="none" w:sz="0" w:space="0" w:color="auto"/>
        <w:bottom w:val="none" w:sz="0" w:space="0" w:color="auto"/>
        <w:right w:val="none" w:sz="0" w:space="0" w:color="auto"/>
      </w:divBdr>
    </w:div>
    <w:div w:id="819999405">
      <w:marLeft w:val="0"/>
      <w:marRight w:val="0"/>
      <w:marTop w:val="0"/>
      <w:marBottom w:val="0"/>
      <w:divBdr>
        <w:top w:val="none" w:sz="0" w:space="0" w:color="auto"/>
        <w:left w:val="none" w:sz="0" w:space="0" w:color="auto"/>
        <w:bottom w:val="none" w:sz="0" w:space="0" w:color="auto"/>
        <w:right w:val="none" w:sz="0" w:space="0" w:color="auto"/>
      </w:divBdr>
    </w:div>
    <w:div w:id="819999406">
      <w:marLeft w:val="0"/>
      <w:marRight w:val="0"/>
      <w:marTop w:val="0"/>
      <w:marBottom w:val="0"/>
      <w:divBdr>
        <w:top w:val="none" w:sz="0" w:space="0" w:color="auto"/>
        <w:left w:val="none" w:sz="0" w:space="0" w:color="auto"/>
        <w:bottom w:val="none" w:sz="0" w:space="0" w:color="auto"/>
        <w:right w:val="none" w:sz="0" w:space="0" w:color="auto"/>
      </w:divBdr>
    </w:div>
    <w:div w:id="819999407">
      <w:marLeft w:val="0"/>
      <w:marRight w:val="0"/>
      <w:marTop w:val="0"/>
      <w:marBottom w:val="0"/>
      <w:divBdr>
        <w:top w:val="none" w:sz="0" w:space="0" w:color="auto"/>
        <w:left w:val="none" w:sz="0" w:space="0" w:color="auto"/>
        <w:bottom w:val="none" w:sz="0" w:space="0" w:color="auto"/>
        <w:right w:val="none" w:sz="0" w:space="0" w:color="auto"/>
      </w:divBdr>
    </w:div>
    <w:div w:id="819999408">
      <w:marLeft w:val="0"/>
      <w:marRight w:val="0"/>
      <w:marTop w:val="0"/>
      <w:marBottom w:val="0"/>
      <w:divBdr>
        <w:top w:val="none" w:sz="0" w:space="0" w:color="auto"/>
        <w:left w:val="none" w:sz="0" w:space="0" w:color="auto"/>
        <w:bottom w:val="none" w:sz="0" w:space="0" w:color="auto"/>
        <w:right w:val="none" w:sz="0" w:space="0" w:color="auto"/>
      </w:divBdr>
    </w:div>
    <w:div w:id="819999409">
      <w:marLeft w:val="0"/>
      <w:marRight w:val="0"/>
      <w:marTop w:val="0"/>
      <w:marBottom w:val="0"/>
      <w:divBdr>
        <w:top w:val="none" w:sz="0" w:space="0" w:color="auto"/>
        <w:left w:val="none" w:sz="0" w:space="0" w:color="auto"/>
        <w:bottom w:val="none" w:sz="0" w:space="0" w:color="auto"/>
        <w:right w:val="none" w:sz="0" w:space="0" w:color="auto"/>
      </w:divBdr>
    </w:div>
    <w:div w:id="819999410">
      <w:marLeft w:val="0"/>
      <w:marRight w:val="0"/>
      <w:marTop w:val="0"/>
      <w:marBottom w:val="0"/>
      <w:divBdr>
        <w:top w:val="none" w:sz="0" w:space="0" w:color="auto"/>
        <w:left w:val="none" w:sz="0" w:space="0" w:color="auto"/>
        <w:bottom w:val="none" w:sz="0" w:space="0" w:color="auto"/>
        <w:right w:val="none" w:sz="0" w:space="0" w:color="auto"/>
      </w:divBdr>
    </w:div>
    <w:div w:id="819999411">
      <w:marLeft w:val="0"/>
      <w:marRight w:val="0"/>
      <w:marTop w:val="0"/>
      <w:marBottom w:val="0"/>
      <w:divBdr>
        <w:top w:val="none" w:sz="0" w:space="0" w:color="auto"/>
        <w:left w:val="none" w:sz="0" w:space="0" w:color="auto"/>
        <w:bottom w:val="none" w:sz="0" w:space="0" w:color="auto"/>
        <w:right w:val="none" w:sz="0" w:space="0" w:color="auto"/>
      </w:divBdr>
    </w:div>
    <w:div w:id="819999412">
      <w:marLeft w:val="0"/>
      <w:marRight w:val="0"/>
      <w:marTop w:val="0"/>
      <w:marBottom w:val="0"/>
      <w:divBdr>
        <w:top w:val="none" w:sz="0" w:space="0" w:color="auto"/>
        <w:left w:val="none" w:sz="0" w:space="0" w:color="auto"/>
        <w:bottom w:val="none" w:sz="0" w:space="0" w:color="auto"/>
        <w:right w:val="none" w:sz="0" w:space="0" w:color="auto"/>
      </w:divBdr>
    </w:div>
    <w:div w:id="819999413">
      <w:marLeft w:val="0"/>
      <w:marRight w:val="0"/>
      <w:marTop w:val="0"/>
      <w:marBottom w:val="0"/>
      <w:divBdr>
        <w:top w:val="none" w:sz="0" w:space="0" w:color="auto"/>
        <w:left w:val="none" w:sz="0" w:space="0" w:color="auto"/>
        <w:bottom w:val="none" w:sz="0" w:space="0" w:color="auto"/>
        <w:right w:val="none" w:sz="0" w:space="0" w:color="auto"/>
      </w:divBdr>
    </w:div>
    <w:div w:id="819999414">
      <w:marLeft w:val="0"/>
      <w:marRight w:val="0"/>
      <w:marTop w:val="0"/>
      <w:marBottom w:val="0"/>
      <w:divBdr>
        <w:top w:val="none" w:sz="0" w:space="0" w:color="auto"/>
        <w:left w:val="none" w:sz="0" w:space="0" w:color="auto"/>
        <w:bottom w:val="none" w:sz="0" w:space="0" w:color="auto"/>
        <w:right w:val="none" w:sz="0" w:space="0" w:color="auto"/>
      </w:divBdr>
    </w:div>
    <w:div w:id="819999415">
      <w:marLeft w:val="0"/>
      <w:marRight w:val="0"/>
      <w:marTop w:val="0"/>
      <w:marBottom w:val="0"/>
      <w:divBdr>
        <w:top w:val="none" w:sz="0" w:space="0" w:color="auto"/>
        <w:left w:val="none" w:sz="0" w:space="0" w:color="auto"/>
        <w:bottom w:val="none" w:sz="0" w:space="0" w:color="auto"/>
        <w:right w:val="none" w:sz="0" w:space="0" w:color="auto"/>
      </w:divBdr>
    </w:div>
    <w:div w:id="819999416">
      <w:marLeft w:val="0"/>
      <w:marRight w:val="0"/>
      <w:marTop w:val="0"/>
      <w:marBottom w:val="0"/>
      <w:divBdr>
        <w:top w:val="none" w:sz="0" w:space="0" w:color="auto"/>
        <w:left w:val="none" w:sz="0" w:space="0" w:color="auto"/>
        <w:bottom w:val="none" w:sz="0" w:space="0" w:color="auto"/>
        <w:right w:val="none" w:sz="0" w:space="0" w:color="auto"/>
      </w:divBdr>
    </w:div>
    <w:div w:id="819999417">
      <w:marLeft w:val="0"/>
      <w:marRight w:val="0"/>
      <w:marTop w:val="0"/>
      <w:marBottom w:val="0"/>
      <w:divBdr>
        <w:top w:val="none" w:sz="0" w:space="0" w:color="auto"/>
        <w:left w:val="none" w:sz="0" w:space="0" w:color="auto"/>
        <w:bottom w:val="none" w:sz="0" w:space="0" w:color="auto"/>
        <w:right w:val="none" w:sz="0" w:space="0" w:color="auto"/>
      </w:divBdr>
    </w:div>
    <w:div w:id="819999418">
      <w:marLeft w:val="0"/>
      <w:marRight w:val="0"/>
      <w:marTop w:val="0"/>
      <w:marBottom w:val="0"/>
      <w:divBdr>
        <w:top w:val="none" w:sz="0" w:space="0" w:color="auto"/>
        <w:left w:val="none" w:sz="0" w:space="0" w:color="auto"/>
        <w:bottom w:val="none" w:sz="0" w:space="0" w:color="auto"/>
        <w:right w:val="none" w:sz="0" w:space="0" w:color="auto"/>
      </w:divBdr>
    </w:div>
    <w:div w:id="819999419">
      <w:marLeft w:val="0"/>
      <w:marRight w:val="0"/>
      <w:marTop w:val="0"/>
      <w:marBottom w:val="0"/>
      <w:divBdr>
        <w:top w:val="none" w:sz="0" w:space="0" w:color="auto"/>
        <w:left w:val="none" w:sz="0" w:space="0" w:color="auto"/>
        <w:bottom w:val="none" w:sz="0" w:space="0" w:color="auto"/>
        <w:right w:val="none" w:sz="0" w:space="0" w:color="auto"/>
      </w:divBdr>
    </w:div>
    <w:div w:id="819999420">
      <w:marLeft w:val="0"/>
      <w:marRight w:val="0"/>
      <w:marTop w:val="0"/>
      <w:marBottom w:val="0"/>
      <w:divBdr>
        <w:top w:val="none" w:sz="0" w:space="0" w:color="auto"/>
        <w:left w:val="none" w:sz="0" w:space="0" w:color="auto"/>
        <w:bottom w:val="none" w:sz="0" w:space="0" w:color="auto"/>
        <w:right w:val="none" w:sz="0" w:space="0" w:color="auto"/>
      </w:divBdr>
    </w:div>
    <w:div w:id="819999421">
      <w:marLeft w:val="0"/>
      <w:marRight w:val="0"/>
      <w:marTop w:val="0"/>
      <w:marBottom w:val="0"/>
      <w:divBdr>
        <w:top w:val="none" w:sz="0" w:space="0" w:color="auto"/>
        <w:left w:val="none" w:sz="0" w:space="0" w:color="auto"/>
        <w:bottom w:val="none" w:sz="0" w:space="0" w:color="auto"/>
        <w:right w:val="none" w:sz="0" w:space="0" w:color="auto"/>
      </w:divBdr>
    </w:div>
    <w:div w:id="819999422">
      <w:marLeft w:val="0"/>
      <w:marRight w:val="0"/>
      <w:marTop w:val="0"/>
      <w:marBottom w:val="0"/>
      <w:divBdr>
        <w:top w:val="none" w:sz="0" w:space="0" w:color="auto"/>
        <w:left w:val="none" w:sz="0" w:space="0" w:color="auto"/>
        <w:bottom w:val="none" w:sz="0" w:space="0" w:color="auto"/>
        <w:right w:val="none" w:sz="0" w:space="0" w:color="auto"/>
      </w:divBdr>
    </w:div>
    <w:div w:id="819999423">
      <w:marLeft w:val="0"/>
      <w:marRight w:val="0"/>
      <w:marTop w:val="0"/>
      <w:marBottom w:val="0"/>
      <w:divBdr>
        <w:top w:val="none" w:sz="0" w:space="0" w:color="auto"/>
        <w:left w:val="none" w:sz="0" w:space="0" w:color="auto"/>
        <w:bottom w:val="none" w:sz="0" w:space="0" w:color="auto"/>
        <w:right w:val="none" w:sz="0" w:space="0" w:color="auto"/>
      </w:divBdr>
    </w:div>
    <w:div w:id="819999424">
      <w:marLeft w:val="0"/>
      <w:marRight w:val="0"/>
      <w:marTop w:val="0"/>
      <w:marBottom w:val="0"/>
      <w:divBdr>
        <w:top w:val="none" w:sz="0" w:space="0" w:color="auto"/>
        <w:left w:val="none" w:sz="0" w:space="0" w:color="auto"/>
        <w:bottom w:val="none" w:sz="0" w:space="0" w:color="auto"/>
        <w:right w:val="none" w:sz="0" w:space="0" w:color="auto"/>
      </w:divBdr>
    </w:div>
    <w:div w:id="819999425">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hyperlink" Target="http://www.oecd.org/bookshop/" TargetMode="Externa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png"/><Relationship Id="rId34" Type="http://schemas.openxmlformats.org/officeDocument/2006/relationships/image" Target="media/image24.emf"/><Relationship Id="rId35" Type="http://schemas.openxmlformats.org/officeDocument/2006/relationships/oleObject" Target="embeddings/oleObject1.bin"/><Relationship Id="rId36" Type="http://schemas.openxmlformats.org/officeDocument/2006/relationships/hyperlink" Target="http://www.abrhead.com" TargetMode="Externa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hyperlink" Target="http://www.its.hg.pl/pv.html"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5.jpeg"/><Relationship Id="rId38" Type="http://schemas.openxmlformats.org/officeDocument/2006/relationships/image" Target="media/image26.emf"/><Relationship Id="rId39" Type="http://schemas.openxmlformats.org/officeDocument/2006/relationships/image" Target="media/image27.png"/><Relationship Id="rId40" Type="http://schemas.openxmlformats.org/officeDocument/2006/relationships/header" Target="header1.xml"/><Relationship Id="rId41" Type="http://schemas.openxmlformats.org/officeDocument/2006/relationships/header" Target="header2.xml"/><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header" Target="header3.xml"/><Relationship Id="rId4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Equity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87A1B-C8C1-614F-8FF8-5AD173C0A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 Files\Microsoft Office\Templates\1033\EquityReport.Dotx</Template>
  <TotalTime>1</TotalTime>
  <Pages>70</Pages>
  <Words>19502</Words>
  <Characters>111167</Characters>
  <Application>Microsoft Macintosh Word</Application>
  <DocSecurity>0</DocSecurity>
  <Lines>926</Lines>
  <Paragraphs>260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dc:creator>
  <cp:lastModifiedBy>Janus Kahl</cp:lastModifiedBy>
  <cp:revision>2</cp:revision>
  <cp:lastPrinted>2013-10-06T10:30:00Z</cp:lastPrinted>
  <dcterms:created xsi:type="dcterms:W3CDTF">2015-04-23T08:35:00Z</dcterms:created>
  <dcterms:modified xsi:type="dcterms:W3CDTF">2015-04-23T08:35:00Z</dcterms:modified>
</cp:coreProperties>
</file>